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15AC0" w14:textId="77777777" w:rsidR="00B92DDE" w:rsidRPr="008E45B2" w:rsidRDefault="00B92DDE" w:rsidP="00B92DDE">
      <w:pPr>
        <w:pStyle w:val="Heading1"/>
        <w:keepLines w:val="0"/>
        <w:widowControl/>
        <w:spacing w:line="240" w:lineRule="auto"/>
        <w:rPr>
          <w:rFonts w:cs="Arial"/>
          <w:sz w:val="22"/>
          <w:szCs w:val="22"/>
        </w:rPr>
      </w:pPr>
    </w:p>
    <w:p w14:paraId="06C338B7" w14:textId="77777777" w:rsidR="00B92DDE" w:rsidRPr="008E45B2" w:rsidRDefault="00B92DDE" w:rsidP="00B92DDE">
      <w:pPr>
        <w:pStyle w:val="Heading1"/>
        <w:keepLines w:val="0"/>
        <w:widowControl/>
        <w:spacing w:line="240" w:lineRule="auto"/>
        <w:jc w:val="center"/>
        <w:rPr>
          <w:rFonts w:cs="Arial"/>
          <w:sz w:val="22"/>
          <w:szCs w:val="22"/>
        </w:rPr>
        <w:sectPr w:rsidR="00B92DDE" w:rsidRPr="008E45B2" w:rsidSect="006034F9">
          <w:headerReference w:type="default" r:id="rId7"/>
          <w:pgSz w:w="12240" w:h="15840"/>
          <w:pgMar w:top="360" w:right="1440" w:bottom="1440" w:left="1440" w:header="0" w:footer="720" w:gutter="0"/>
          <w:cols w:space="720"/>
        </w:sectPr>
      </w:pPr>
    </w:p>
    <w:p w14:paraId="0A638A78" w14:textId="77777777" w:rsidR="00B92DDE" w:rsidRPr="008E45B2" w:rsidRDefault="00B92DDE" w:rsidP="00B92DDE">
      <w:pPr>
        <w:pStyle w:val="Heading1"/>
        <w:keepLines w:val="0"/>
        <w:widowControl/>
        <w:spacing w:line="240" w:lineRule="auto"/>
        <w:rPr>
          <w:rFonts w:cs="Arial"/>
          <w:sz w:val="22"/>
          <w:szCs w:val="22"/>
        </w:rPr>
      </w:pPr>
    </w:p>
    <w:p w14:paraId="27C3C3BC" w14:textId="77777777" w:rsidR="00B92DDE" w:rsidRDefault="00B92DDE" w:rsidP="00B92DDE">
      <w:pPr>
        <w:rPr>
          <w:rFonts w:ascii="Arial" w:hAnsi="Arial" w:cs="Arial"/>
          <w:sz w:val="22"/>
          <w:szCs w:val="22"/>
        </w:rPr>
      </w:pPr>
    </w:p>
    <w:p w14:paraId="1C38C83C" w14:textId="77777777" w:rsidR="00B92DDE" w:rsidRDefault="00B92DDE" w:rsidP="00B92DDE">
      <w:pPr>
        <w:rPr>
          <w:rFonts w:ascii="Arial" w:hAnsi="Arial" w:cs="Arial"/>
          <w:sz w:val="22"/>
          <w:szCs w:val="22"/>
        </w:rPr>
      </w:pPr>
    </w:p>
    <w:p w14:paraId="49665D78" w14:textId="77777777" w:rsidR="00B92DDE" w:rsidRPr="008E45B2" w:rsidRDefault="00B92DDE" w:rsidP="00B92DDE">
      <w:pPr>
        <w:rPr>
          <w:rFonts w:ascii="Arial" w:hAnsi="Arial" w:cs="Arial"/>
          <w:sz w:val="22"/>
          <w:szCs w:val="22"/>
        </w:rPr>
      </w:pPr>
      <w:r>
        <w:rPr>
          <w:rFonts w:ascii="Arial" w:hAnsi="Arial" w:cs="Arial"/>
          <w:noProof/>
          <w:sz w:val="22"/>
          <w:szCs w:val="22"/>
        </w:rPr>
        <w:drawing>
          <wp:inline distT="0" distB="0" distL="0" distR="0" wp14:anchorId="136966BD" wp14:editId="4D971E07">
            <wp:extent cx="5943600" cy="402590"/>
            <wp:effectExtent l="0" t="0" r="0" b="0"/>
            <wp:docPr id="1" name="Picture 1" descr="owa_logo_blublk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a_logo_blublk1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2590"/>
                    </a:xfrm>
                    <a:prstGeom prst="rect">
                      <a:avLst/>
                    </a:prstGeom>
                    <a:noFill/>
                    <a:ln>
                      <a:noFill/>
                    </a:ln>
                  </pic:spPr>
                </pic:pic>
              </a:graphicData>
            </a:graphic>
          </wp:inline>
        </w:drawing>
      </w:r>
    </w:p>
    <w:p w14:paraId="771C9CDB" w14:textId="77777777" w:rsidR="00B92DDE" w:rsidRPr="008E45B2" w:rsidRDefault="00B92DDE" w:rsidP="00B92DDE">
      <w:pPr>
        <w:rPr>
          <w:rFonts w:ascii="Arial" w:hAnsi="Arial" w:cs="Arial"/>
          <w:sz w:val="22"/>
          <w:szCs w:val="22"/>
        </w:rPr>
      </w:pPr>
    </w:p>
    <w:p w14:paraId="1FBA7CB7" w14:textId="77777777" w:rsidR="00B92DDE" w:rsidRPr="00794E10" w:rsidRDefault="00B92DDE" w:rsidP="00B92DDE">
      <w:pPr>
        <w:pStyle w:val="Heading1"/>
        <w:keepLines w:val="0"/>
        <w:widowControl/>
        <w:spacing w:line="240" w:lineRule="auto"/>
        <w:rPr>
          <w:rFonts w:cs="Arial"/>
          <w:sz w:val="22"/>
          <w:szCs w:val="22"/>
        </w:rPr>
      </w:pPr>
    </w:p>
    <w:p w14:paraId="504F3566" w14:textId="77777777" w:rsidR="00B92DDE" w:rsidRPr="00C07AE1" w:rsidRDefault="00B92DDE" w:rsidP="00B92DDE">
      <w:pPr>
        <w:pStyle w:val="Heading1"/>
        <w:keepLines w:val="0"/>
        <w:widowControl/>
        <w:spacing w:line="240" w:lineRule="auto"/>
        <w:rPr>
          <w:rFonts w:cs="Arial"/>
          <w:sz w:val="22"/>
          <w:szCs w:val="22"/>
        </w:rPr>
      </w:pPr>
      <w:r w:rsidRPr="00C07AE1">
        <w:rPr>
          <w:rFonts w:cs="Arial"/>
          <w:sz w:val="22"/>
          <w:szCs w:val="22"/>
        </w:rPr>
        <w:t>COMPANY PRESS CONTACT:</w:t>
      </w:r>
    </w:p>
    <w:p w14:paraId="09C05762" w14:textId="77777777" w:rsidR="00B92DDE" w:rsidRPr="00136E3A" w:rsidRDefault="00B92DDE" w:rsidP="00B92DDE">
      <w:pPr>
        <w:pStyle w:val="Header"/>
        <w:tabs>
          <w:tab w:val="clear" w:pos="4320"/>
          <w:tab w:val="clear" w:pos="8640"/>
        </w:tabs>
        <w:rPr>
          <w:rFonts w:ascii="Arial" w:hAnsi="Arial" w:cs="Arial"/>
          <w:sz w:val="22"/>
          <w:szCs w:val="22"/>
        </w:rPr>
      </w:pPr>
      <w:r w:rsidRPr="00136E3A">
        <w:rPr>
          <w:rFonts w:ascii="Arial" w:hAnsi="Arial" w:cs="Arial"/>
          <w:sz w:val="22"/>
          <w:szCs w:val="22"/>
        </w:rPr>
        <w:t xml:space="preserve">Rick </w:t>
      </w:r>
      <w:proofErr w:type="spellStart"/>
      <w:r w:rsidRPr="00136E3A">
        <w:rPr>
          <w:rFonts w:ascii="Arial" w:hAnsi="Arial" w:cs="Arial"/>
          <w:sz w:val="22"/>
          <w:szCs w:val="22"/>
        </w:rPr>
        <w:t>Plushner</w:t>
      </w:r>
      <w:proofErr w:type="spellEnd"/>
    </w:p>
    <w:p w14:paraId="32E50F76" w14:textId="77777777" w:rsidR="00B92DDE" w:rsidRPr="00C07AE1" w:rsidRDefault="00B92DDE" w:rsidP="00B92DDE">
      <w:pPr>
        <w:pStyle w:val="Header"/>
        <w:tabs>
          <w:tab w:val="clear" w:pos="4320"/>
          <w:tab w:val="clear" w:pos="8640"/>
        </w:tabs>
        <w:rPr>
          <w:rFonts w:ascii="Arial" w:hAnsi="Arial" w:cs="Arial"/>
          <w:sz w:val="22"/>
          <w:szCs w:val="22"/>
        </w:rPr>
      </w:pPr>
      <w:r w:rsidRPr="00C07AE1">
        <w:rPr>
          <w:rFonts w:ascii="Arial" w:hAnsi="Arial" w:cs="Arial"/>
          <w:sz w:val="22"/>
          <w:szCs w:val="22"/>
        </w:rPr>
        <w:t>Ocean Way Audio</w:t>
      </w:r>
    </w:p>
    <w:p w14:paraId="3FF0C536" w14:textId="60037953" w:rsidR="00B92DDE" w:rsidRPr="00C07AE1" w:rsidRDefault="00900E00" w:rsidP="00B92DD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223017">
        <w:rPr>
          <w:rFonts w:ascii="Arial" w:eastAsiaTheme="minorHAnsi" w:hAnsi="Arial" w:cs="Arial"/>
          <w:sz w:val="22"/>
          <w:szCs w:val="22"/>
        </w:rPr>
        <w:t>(818) 847-8757</w:t>
      </w:r>
      <w:bookmarkStart w:id="0" w:name="_GoBack"/>
      <w:bookmarkEnd w:id="0"/>
    </w:p>
    <w:p w14:paraId="12CA8109" w14:textId="77777777" w:rsidR="00B92DDE" w:rsidRPr="00C07AE1" w:rsidRDefault="00B92DDE" w:rsidP="00B92DDE">
      <w:pPr>
        <w:spacing w:beforeLines="1" w:before="2" w:afterLines="1" w:after="2"/>
        <w:jc w:val="center"/>
        <w:rPr>
          <w:rFonts w:ascii="Arial" w:hAnsi="Arial" w:cs="Arial"/>
          <w:b/>
          <w:sz w:val="22"/>
          <w:szCs w:val="22"/>
          <w:shd w:val="clear" w:color="auto" w:fill="FFFFFF"/>
        </w:rPr>
      </w:pPr>
    </w:p>
    <w:p w14:paraId="7DC4F6A1" w14:textId="77777777" w:rsidR="00B92DDE" w:rsidRPr="00C07AE1" w:rsidRDefault="00B92DDE" w:rsidP="00B92DDE">
      <w:pPr>
        <w:spacing w:beforeLines="1" w:before="2" w:afterLines="1" w:after="2" w:line="360" w:lineRule="auto"/>
        <w:jc w:val="center"/>
        <w:rPr>
          <w:rFonts w:ascii="Arial" w:hAnsi="Arial" w:cs="Arial"/>
          <w:sz w:val="22"/>
          <w:szCs w:val="22"/>
          <w:shd w:val="clear" w:color="auto" w:fill="FFFFFF"/>
        </w:rPr>
      </w:pPr>
      <w:r>
        <w:rPr>
          <w:rFonts w:ascii="Arial" w:hAnsi="Arial" w:cs="Arial"/>
          <w:b/>
          <w:sz w:val="22"/>
          <w:szCs w:val="22"/>
          <w:shd w:val="clear" w:color="auto" w:fill="FFFFFF"/>
        </w:rPr>
        <w:t>FOR IMMEDIATE RELEASE</w:t>
      </w:r>
    </w:p>
    <w:p w14:paraId="08367FD1" w14:textId="77777777" w:rsidR="00B92DDE" w:rsidRPr="009A77EF" w:rsidRDefault="00B92DDE" w:rsidP="00B92DDE">
      <w:pPr>
        <w:spacing w:line="360" w:lineRule="auto"/>
        <w:ind w:left="90"/>
        <w:jc w:val="center"/>
        <w:rPr>
          <w:rFonts w:ascii="Arial" w:hAnsi="Arial" w:cs="Arial"/>
          <w:b/>
          <w:szCs w:val="24"/>
          <w:shd w:val="clear" w:color="auto" w:fill="FFFFFF"/>
        </w:rPr>
      </w:pPr>
    </w:p>
    <w:p w14:paraId="2DD23C2F" w14:textId="3B55963E" w:rsidR="00B92DDE" w:rsidRPr="00841BA0" w:rsidRDefault="00B92DDE" w:rsidP="00B92DDE">
      <w:pPr>
        <w:spacing w:line="360" w:lineRule="auto"/>
        <w:ind w:left="90"/>
        <w:jc w:val="center"/>
        <w:rPr>
          <w:rFonts w:ascii="Arial" w:hAnsi="Arial" w:cs="Arial"/>
          <w:b/>
          <w:bCs/>
          <w:szCs w:val="24"/>
          <w:shd w:val="clear" w:color="auto" w:fill="FFFFFF"/>
        </w:rPr>
      </w:pPr>
      <w:r w:rsidRPr="00841BA0">
        <w:rPr>
          <w:rFonts w:ascii="Arial" w:hAnsi="Arial" w:cs="Arial"/>
          <w:b/>
          <w:bCs/>
          <w:szCs w:val="24"/>
          <w:shd w:val="clear" w:color="auto" w:fill="FFFFFF"/>
        </w:rPr>
        <w:t xml:space="preserve">Ocean Way Audio </w:t>
      </w:r>
      <w:r w:rsidR="00C26BB0" w:rsidRPr="00841BA0">
        <w:rPr>
          <w:rFonts w:ascii="Arial" w:hAnsi="Arial" w:cs="Arial"/>
          <w:b/>
          <w:bCs/>
          <w:szCs w:val="24"/>
          <w:shd w:val="clear" w:color="auto" w:fill="FFFFFF"/>
        </w:rPr>
        <w:t xml:space="preserve">(OWA) </w:t>
      </w:r>
      <w:r w:rsidR="00F171A6" w:rsidRPr="00841BA0">
        <w:rPr>
          <w:rFonts w:ascii="Arial" w:hAnsi="Arial" w:cs="Arial"/>
          <w:b/>
          <w:bCs/>
          <w:szCs w:val="24"/>
          <w:shd w:val="clear" w:color="auto" w:fill="FFFFFF"/>
        </w:rPr>
        <w:t>Debuts H</w:t>
      </w:r>
      <w:r w:rsidR="006B33EC" w:rsidRPr="00841BA0">
        <w:rPr>
          <w:rFonts w:ascii="Arial" w:hAnsi="Arial" w:cs="Arial"/>
          <w:b/>
          <w:bCs/>
          <w:szCs w:val="24"/>
          <w:shd w:val="clear" w:color="auto" w:fill="FFFFFF"/>
        </w:rPr>
        <w:t>i</w:t>
      </w:r>
      <w:r w:rsidR="00F171A6" w:rsidRPr="00841BA0">
        <w:rPr>
          <w:rFonts w:ascii="Arial" w:hAnsi="Arial" w:cs="Arial"/>
          <w:b/>
          <w:bCs/>
          <w:szCs w:val="24"/>
          <w:shd w:val="clear" w:color="auto" w:fill="FFFFFF"/>
        </w:rPr>
        <w:t>R</w:t>
      </w:r>
      <w:r w:rsidR="006B33EC" w:rsidRPr="00841BA0">
        <w:rPr>
          <w:rFonts w:ascii="Arial" w:hAnsi="Arial" w:cs="Arial"/>
          <w:b/>
          <w:bCs/>
          <w:szCs w:val="24"/>
          <w:shd w:val="clear" w:color="auto" w:fill="FFFFFF"/>
        </w:rPr>
        <w:t>es</w:t>
      </w:r>
      <w:r w:rsidR="00F171A6" w:rsidRPr="00841BA0">
        <w:rPr>
          <w:rFonts w:ascii="Arial" w:hAnsi="Arial" w:cs="Arial"/>
          <w:b/>
          <w:bCs/>
          <w:szCs w:val="24"/>
          <w:shd w:val="clear" w:color="auto" w:fill="FFFFFF"/>
        </w:rPr>
        <w:t>3.5 (H</w:t>
      </w:r>
      <w:r w:rsidR="006B33EC" w:rsidRPr="00841BA0">
        <w:rPr>
          <w:rFonts w:ascii="Arial" w:hAnsi="Arial" w:cs="Arial"/>
          <w:b/>
          <w:bCs/>
          <w:szCs w:val="24"/>
          <w:shd w:val="clear" w:color="auto" w:fill="FFFFFF"/>
        </w:rPr>
        <w:t>R</w:t>
      </w:r>
      <w:r w:rsidR="00F171A6" w:rsidRPr="00841BA0">
        <w:rPr>
          <w:rFonts w:ascii="Arial" w:hAnsi="Arial" w:cs="Arial"/>
          <w:b/>
          <w:bCs/>
          <w:szCs w:val="24"/>
          <w:shd w:val="clear" w:color="auto" w:fill="FFFFFF"/>
        </w:rPr>
        <w:t>3.5) Studio</w:t>
      </w:r>
      <w:r w:rsidR="00FF05AE" w:rsidRPr="00841BA0">
        <w:rPr>
          <w:rFonts w:ascii="Arial" w:hAnsi="Arial" w:cs="Arial"/>
          <w:b/>
          <w:bCs/>
          <w:szCs w:val="24"/>
          <w:shd w:val="clear" w:color="auto" w:fill="FFFFFF"/>
        </w:rPr>
        <w:t xml:space="preserve"> Reference</w:t>
      </w:r>
      <w:r w:rsidR="00F171A6" w:rsidRPr="00841BA0">
        <w:rPr>
          <w:rFonts w:ascii="Arial" w:hAnsi="Arial" w:cs="Arial"/>
          <w:b/>
          <w:bCs/>
          <w:szCs w:val="24"/>
          <w:shd w:val="clear" w:color="auto" w:fill="FFFFFF"/>
        </w:rPr>
        <w:t xml:space="preserve"> Monitor</w:t>
      </w:r>
    </w:p>
    <w:p w14:paraId="72703337" w14:textId="2EDFA3AF" w:rsidR="00B92DDE" w:rsidRPr="00C07AE1" w:rsidRDefault="00B92DDE" w:rsidP="00B92DDE">
      <w:pPr>
        <w:spacing w:line="360" w:lineRule="auto"/>
        <w:rPr>
          <w:rFonts w:ascii="Arial" w:hAnsi="Arial" w:cs="Arial"/>
          <w:color w:val="500050"/>
          <w:sz w:val="22"/>
          <w:szCs w:val="22"/>
          <w:shd w:val="clear" w:color="auto" w:fill="FFFFFF"/>
        </w:rPr>
      </w:pPr>
    </w:p>
    <w:p w14:paraId="1947E2C4" w14:textId="6B96D9A5" w:rsidR="00920AD8" w:rsidRPr="00841BA0" w:rsidRDefault="00F171A6" w:rsidP="00B92DDE">
      <w:pPr>
        <w:shd w:val="clear" w:color="auto" w:fill="FFFFFF"/>
        <w:spacing w:line="360" w:lineRule="auto"/>
        <w:rPr>
          <w:rFonts w:ascii="Arial" w:hAnsi="Arial" w:cs="Arial"/>
          <w:sz w:val="22"/>
          <w:szCs w:val="22"/>
        </w:rPr>
      </w:pPr>
      <w:r>
        <w:rPr>
          <w:rFonts w:ascii="Arial" w:hAnsi="Arial" w:cs="Arial"/>
          <w:i/>
          <w:color w:val="222222"/>
          <w:sz w:val="22"/>
          <w:szCs w:val="22"/>
        </w:rPr>
        <w:t>141</w:t>
      </w:r>
      <w:r w:rsidRPr="00F171A6">
        <w:rPr>
          <w:rFonts w:ascii="Arial" w:hAnsi="Arial" w:cs="Arial"/>
          <w:i/>
          <w:color w:val="222222"/>
          <w:sz w:val="22"/>
          <w:szCs w:val="22"/>
          <w:vertAlign w:val="superscript"/>
        </w:rPr>
        <w:t>st</w:t>
      </w:r>
      <w:r>
        <w:rPr>
          <w:rFonts w:ascii="Arial" w:hAnsi="Arial" w:cs="Arial"/>
          <w:i/>
          <w:color w:val="222222"/>
          <w:sz w:val="22"/>
          <w:szCs w:val="22"/>
        </w:rPr>
        <w:t xml:space="preserve"> AES Convention, Los Angeles, CA</w:t>
      </w:r>
      <w:r w:rsidR="00B92DDE" w:rsidRPr="00C07AE1">
        <w:rPr>
          <w:rFonts w:ascii="Arial" w:hAnsi="Arial" w:cs="Arial"/>
          <w:i/>
          <w:color w:val="222222"/>
          <w:sz w:val="22"/>
          <w:szCs w:val="22"/>
        </w:rPr>
        <w:t xml:space="preserve">, </w:t>
      </w:r>
      <w:r>
        <w:rPr>
          <w:rFonts w:ascii="Arial" w:hAnsi="Arial" w:cs="Arial"/>
          <w:i/>
          <w:color w:val="222222"/>
          <w:sz w:val="22"/>
          <w:szCs w:val="22"/>
        </w:rPr>
        <w:t>September</w:t>
      </w:r>
      <w:r w:rsidR="00B92DDE" w:rsidRPr="00C07AE1">
        <w:rPr>
          <w:rFonts w:ascii="Arial" w:hAnsi="Arial" w:cs="Arial"/>
          <w:i/>
          <w:color w:val="222222"/>
          <w:sz w:val="22"/>
          <w:szCs w:val="22"/>
        </w:rPr>
        <w:t xml:space="preserve"> </w:t>
      </w:r>
      <w:r>
        <w:rPr>
          <w:rFonts w:ascii="Arial" w:hAnsi="Arial" w:cs="Arial"/>
          <w:i/>
          <w:color w:val="222222"/>
          <w:sz w:val="22"/>
          <w:szCs w:val="22"/>
        </w:rPr>
        <w:t>29</w:t>
      </w:r>
      <w:r w:rsidR="00B92DDE">
        <w:rPr>
          <w:rFonts w:ascii="Arial" w:hAnsi="Arial" w:cs="Arial"/>
          <w:i/>
          <w:color w:val="222222"/>
          <w:sz w:val="22"/>
          <w:szCs w:val="22"/>
        </w:rPr>
        <w:t>, 2016</w:t>
      </w:r>
      <w:r w:rsidR="00B92DDE" w:rsidRPr="00C07AE1">
        <w:rPr>
          <w:rFonts w:ascii="Arial" w:hAnsi="Arial" w:cs="Arial"/>
          <w:i/>
          <w:color w:val="222222"/>
          <w:sz w:val="22"/>
          <w:szCs w:val="22"/>
        </w:rPr>
        <w:t xml:space="preserve"> </w:t>
      </w:r>
      <w:r w:rsidR="00B92DDE" w:rsidRPr="00C07AE1">
        <w:rPr>
          <w:rFonts w:ascii="Arial" w:hAnsi="Arial" w:cs="Arial"/>
          <w:color w:val="222222"/>
          <w:sz w:val="22"/>
          <w:szCs w:val="22"/>
        </w:rPr>
        <w:t xml:space="preserve">— </w:t>
      </w:r>
      <w:r w:rsidR="00841BA0">
        <w:fldChar w:fldCharType="begin"/>
      </w:r>
      <w:r w:rsidR="00841BA0">
        <w:instrText xml:space="preserve"> HYPERLINK "http://oceanwayaudio.com/" \t "_blank" </w:instrText>
      </w:r>
      <w:r w:rsidR="00841BA0">
        <w:fldChar w:fldCharType="separate"/>
      </w:r>
      <w:r w:rsidR="00B92DDE" w:rsidRPr="00C07AE1">
        <w:rPr>
          <w:rFonts w:ascii="Arial" w:hAnsi="Arial" w:cs="Arial"/>
          <w:color w:val="1155CC"/>
          <w:sz w:val="22"/>
          <w:szCs w:val="22"/>
          <w:u w:val="single"/>
        </w:rPr>
        <w:t>Ocean Way Audio</w:t>
      </w:r>
      <w:r w:rsidR="00841BA0">
        <w:rPr>
          <w:rFonts w:ascii="Arial" w:hAnsi="Arial" w:cs="Arial"/>
          <w:color w:val="1155CC"/>
          <w:sz w:val="22"/>
          <w:szCs w:val="22"/>
          <w:u w:val="single"/>
        </w:rPr>
        <w:fldChar w:fldCharType="end"/>
      </w:r>
      <w:r w:rsidR="00B92DDE" w:rsidRPr="00C07AE1">
        <w:rPr>
          <w:rFonts w:ascii="Arial" w:hAnsi="Arial" w:cs="Arial"/>
          <w:color w:val="222222"/>
          <w:sz w:val="22"/>
          <w:szCs w:val="22"/>
        </w:rPr>
        <w:t xml:space="preserve"> (OWA)</w:t>
      </w:r>
      <w:r w:rsidR="00920AD8">
        <w:rPr>
          <w:rFonts w:ascii="Arial" w:hAnsi="Arial" w:cs="Arial"/>
          <w:color w:val="222222"/>
          <w:sz w:val="22"/>
          <w:szCs w:val="22"/>
        </w:rPr>
        <w:t xml:space="preserve"> (booth 106)</w:t>
      </w:r>
      <w:r w:rsidR="00B92DDE" w:rsidRPr="00C07AE1">
        <w:rPr>
          <w:rFonts w:ascii="Arial" w:hAnsi="Arial" w:cs="Arial"/>
          <w:color w:val="222222"/>
          <w:sz w:val="22"/>
          <w:szCs w:val="22"/>
        </w:rPr>
        <w:t xml:space="preserve">, a leading manufacturer of </w:t>
      </w:r>
      <w:r w:rsidR="00B92DDE">
        <w:rPr>
          <w:rFonts w:ascii="Arial" w:hAnsi="Arial" w:cs="Arial"/>
          <w:color w:val="222222"/>
          <w:sz w:val="22"/>
          <w:szCs w:val="22"/>
        </w:rPr>
        <w:t>high-resolution</w:t>
      </w:r>
      <w:r w:rsidR="00B92DDE" w:rsidRPr="00C07AE1">
        <w:rPr>
          <w:rFonts w:ascii="Arial" w:hAnsi="Arial" w:cs="Arial"/>
          <w:color w:val="222222"/>
          <w:sz w:val="22"/>
          <w:szCs w:val="22"/>
        </w:rPr>
        <w:t xml:space="preserve"> reference monitors for the professional </w:t>
      </w:r>
      <w:r w:rsidR="00B92DDE" w:rsidRPr="00841BA0">
        <w:rPr>
          <w:rFonts w:ascii="Arial" w:hAnsi="Arial" w:cs="Arial"/>
          <w:sz w:val="22"/>
          <w:szCs w:val="22"/>
        </w:rPr>
        <w:t xml:space="preserve">audio and audiophile market sectors, </w:t>
      </w:r>
      <w:r w:rsidRPr="00841BA0">
        <w:rPr>
          <w:rFonts w:ascii="Arial" w:hAnsi="Arial" w:cs="Arial"/>
          <w:sz w:val="22"/>
          <w:szCs w:val="22"/>
        </w:rPr>
        <w:t>unveils the new H</w:t>
      </w:r>
      <w:r w:rsidR="00502BAD" w:rsidRPr="00841BA0">
        <w:rPr>
          <w:rFonts w:ascii="Arial" w:hAnsi="Arial" w:cs="Arial"/>
          <w:sz w:val="22"/>
          <w:szCs w:val="22"/>
        </w:rPr>
        <w:t>i</w:t>
      </w:r>
      <w:r w:rsidRPr="00841BA0">
        <w:rPr>
          <w:rFonts w:ascii="Arial" w:hAnsi="Arial" w:cs="Arial"/>
          <w:sz w:val="22"/>
          <w:szCs w:val="22"/>
        </w:rPr>
        <w:t>R</w:t>
      </w:r>
      <w:r w:rsidR="00502BAD" w:rsidRPr="00841BA0">
        <w:rPr>
          <w:rFonts w:ascii="Arial" w:hAnsi="Arial" w:cs="Arial"/>
          <w:sz w:val="22"/>
          <w:szCs w:val="22"/>
        </w:rPr>
        <w:t>es</w:t>
      </w:r>
      <w:r w:rsidRPr="00841BA0">
        <w:rPr>
          <w:rFonts w:ascii="Arial" w:hAnsi="Arial" w:cs="Arial"/>
          <w:sz w:val="22"/>
          <w:szCs w:val="22"/>
        </w:rPr>
        <w:t xml:space="preserve">3.5 Studio </w:t>
      </w:r>
      <w:r w:rsidR="00FF05AE" w:rsidRPr="00841BA0">
        <w:rPr>
          <w:rFonts w:ascii="Arial" w:hAnsi="Arial" w:cs="Arial"/>
          <w:sz w:val="22"/>
          <w:szCs w:val="22"/>
        </w:rPr>
        <w:t xml:space="preserve">Reference </w:t>
      </w:r>
      <w:r w:rsidRPr="00841BA0">
        <w:rPr>
          <w:rFonts w:ascii="Arial" w:hAnsi="Arial" w:cs="Arial"/>
          <w:sz w:val="22"/>
          <w:szCs w:val="22"/>
        </w:rPr>
        <w:t>Monitor, also known as H</w:t>
      </w:r>
      <w:r w:rsidR="00502BAD" w:rsidRPr="00841BA0">
        <w:rPr>
          <w:rFonts w:ascii="Arial" w:hAnsi="Arial" w:cs="Arial"/>
          <w:sz w:val="22"/>
          <w:szCs w:val="22"/>
        </w:rPr>
        <w:t>R</w:t>
      </w:r>
      <w:r w:rsidRPr="00841BA0">
        <w:rPr>
          <w:rFonts w:ascii="Arial" w:hAnsi="Arial" w:cs="Arial"/>
          <w:sz w:val="22"/>
          <w:szCs w:val="22"/>
        </w:rPr>
        <w:t xml:space="preserve">3.5. </w:t>
      </w:r>
    </w:p>
    <w:p w14:paraId="43264CB5" w14:textId="77777777" w:rsidR="00920AD8" w:rsidRPr="00841BA0" w:rsidRDefault="00920AD8" w:rsidP="00B92DDE">
      <w:pPr>
        <w:shd w:val="clear" w:color="auto" w:fill="FFFFFF"/>
        <w:spacing w:line="360" w:lineRule="auto"/>
        <w:rPr>
          <w:rFonts w:ascii="Arial" w:hAnsi="Arial" w:cs="Arial"/>
          <w:sz w:val="22"/>
          <w:szCs w:val="22"/>
        </w:rPr>
      </w:pPr>
    </w:p>
    <w:p w14:paraId="744ABFBE" w14:textId="4D117254" w:rsidR="00F171A6" w:rsidRDefault="00920AD8" w:rsidP="00920AD8">
      <w:pPr>
        <w:shd w:val="clear" w:color="auto" w:fill="FFFFFF"/>
        <w:spacing w:line="360" w:lineRule="auto"/>
        <w:rPr>
          <w:rFonts w:ascii="Arial" w:hAnsi="Arial" w:cs="Arial"/>
          <w:color w:val="222222"/>
          <w:sz w:val="22"/>
          <w:szCs w:val="22"/>
        </w:rPr>
      </w:pPr>
      <w:r w:rsidRPr="00841BA0">
        <w:rPr>
          <w:rFonts w:ascii="Arial" w:hAnsi="Arial" w:cs="Arial"/>
          <w:sz w:val="22"/>
          <w:szCs w:val="22"/>
        </w:rPr>
        <w:t>HR3.5 is based on the highly acclaimed HR4 studio monitor first shown at</w:t>
      </w:r>
      <w:r w:rsidR="00F171A6" w:rsidRPr="00841BA0">
        <w:rPr>
          <w:rFonts w:ascii="Arial" w:hAnsi="Arial" w:cs="Arial"/>
          <w:sz w:val="22"/>
          <w:szCs w:val="22"/>
        </w:rPr>
        <w:t xml:space="preserve"> the 139</w:t>
      </w:r>
      <w:r w:rsidR="00F171A6" w:rsidRPr="00841BA0">
        <w:rPr>
          <w:rFonts w:ascii="Arial" w:hAnsi="Arial" w:cs="Arial"/>
          <w:sz w:val="22"/>
          <w:szCs w:val="22"/>
          <w:vertAlign w:val="superscript"/>
        </w:rPr>
        <w:t>th</w:t>
      </w:r>
      <w:r w:rsidR="00F171A6" w:rsidRPr="00841BA0">
        <w:rPr>
          <w:rFonts w:ascii="Arial" w:hAnsi="Arial" w:cs="Arial"/>
          <w:sz w:val="22"/>
          <w:szCs w:val="22"/>
        </w:rPr>
        <w:t xml:space="preserve"> AES Convention in 2015 and</w:t>
      </w:r>
      <w:r w:rsidRPr="00841BA0">
        <w:rPr>
          <w:rFonts w:ascii="Arial" w:hAnsi="Arial" w:cs="Arial"/>
          <w:sz w:val="22"/>
          <w:szCs w:val="22"/>
        </w:rPr>
        <w:t xml:space="preserve"> released March of </w:t>
      </w:r>
      <w:r w:rsidR="00F171A6" w:rsidRPr="00841BA0">
        <w:rPr>
          <w:rFonts w:ascii="Arial" w:hAnsi="Arial" w:cs="Arial"/>
          <w:sz w:val="22"/>
          <w:szCs w:val="22"/>
        </w:rPr>
        <w:t>2016</w:t>
      </w:r>
      <w:r w:rsidRPr="00841BA0">
        <w:rPr>
          <w:rFonts w:ascii="Arial" w:hAnsi="Arial" w:cs="Arial"/>
          <w:sz w:val="22"/>
          <w:szCs w:val="22"/>
        </w:rPr>
        <w:t>. With dozens of HR4 speaker systems in use today, Ocean Way</w:t>
      </w:r>
      <w:r w:rsidR="00FF05AE">
        <w:rPr>
          <w:rFonts w:ascii="Arial" w:hAnsi="Arial" w:cs="Arial"/>
          <w:color w:val="222222"/>
          <w:sz w:val="22"/>
          <w:szCs w:val="22"/>
        </w:rPr>
        <w:t xml:space="preserve"> Audio</w:t>
      </w:r>
      <w:r w:rsidRPr="00920AD8">
        <w:rPr>
          <w:rFonts w:ascii="Arial" w:hAnsi="Arial" w:cs="Arial"/>
          <w:color w:val="222222"/>
          <w:sz w:val="22"/>
          <w:szCs w:val="22"/>
        </w:rPr>
        <w:t xml:space="preserve"> has now created</w:t>
      </w:r>
      <w:r w:rsidR="00F171A6">
        <w:rPr>
          <w:rFonts w:ascii="Arial" w:hAnsi="Arial" w:cs="Arial"/>
          <w:color w:val="222222"/>
          <w:sz w:val="22"/>
          <w:szCs w:val="22"/>
        </w:rPr>
        <w:t xml:space="preserve"> the HR3.5,</w:t>
      </w:r>
      <w:r w:rsidRPr="00920AD8">
        <w:rPr>
          <w:rFonts w:ascii="Arial" w:hAnsi="Arial" w:cs="Arial"/>
          <w:color w:val="222222"/>
          <w:sz w:val="22"/>
          <w:szCs w:val="22"/>
        </w:rPr>
        <w:t xml:space="preserve"> a larger</w:t>
      </w:r>
      <w:r w:rsidR="00F171A6">
        <w:rPr>
          <w:rFonts w:ascii="Arial" w:hAnsi="Arial" w:cs="Arial"/>
          <w:color w:val="222222"/>
          <w:sz w:val="22"/>
          <w:szCs w:val="22"/>
        </w:rPr>
        <w:t xml:space="preserve"> </w:t>
      </w:r>
      <w:proofErr w:type="gramStart"/>
      <w:r w:rsidR="00F171A6">
        <w:rPr>
          <w:rFonts w:ascii="Arial" w:hAnsi="Arial" w:cs="Arial"/>
          <w:color w:val="222222"/>
          <w:sz w:val="22"/>
          <w:szCs w:val="22"/>
        </w:rPr>
        <w:t>free-standing</w:t>
      </w:r>
      <w:proofErr w:type="gramEnd"/>
      <w:r w:rsidR="00F171A6">
        <w:rPr>
          <w:rFonts w:ascii="Arial" w:hAnsi="Arial" w:cs="Arial"/>
          <w:color w:val="222222"/>
          <w:sz w:val="22"/>
          <w:szCs w:val="22"/>
        </w:rPr>
        <w:t xml:space="preserve"> or soffit-</w:t>
      </w:r>
      <w:r w:rsidRPr="00920AD8">
        <w:rPr>
          <w:rFonts w:ascii="Arial" w:hAnsi="Arial" w:cs="Arial"/>
          <w:color w:val="222222"/>
          <w:sz w:val="22"/>
          <w:szCs w:val="22"/>
        </w:rPr>
        <w:t>mounted version. This monitor system delivers a frequency response of 20 Hz to 22 kHz with a</w:t>
      </w:r>
      <w:r w:rsidR="00502BAD">
        <w:rPr>
          <w:rFonts w:ascii="Arial" w:hAnsi="Arial" w:cs="Arial"/>
          <w:color w:val="222222"/>
          <w:sz w:val="22"/>
          <w:szCs w:val="22"/>
        </w:rPr>
        <w:t>n</w:t>
      </w:r>
      <w:r w:rsidRPr="00920AD8">
        <w:rPr>
          <w:rFonts w:ascii="Arial" w:hAnsi="Arial" w:cs="Arial"/>
          <w:color w:val="222222"/>
          <w:sz w:val="22"/>
          <w:szCs w:val="22"/>
        </w:rPr>
        <w:t xml:space="preserve"> SPL </w:t>
      </w:r>
      <w:r w:rsidR="00502BAD">
        <w:rPr>
          <w:rFonts w:ascii="Arial" w:hAnsi="Arial" w:cs="Arial"/>
          <w:color w:val="222222"/>
          <w:sz w:val="22"/>
          <w:szCs w:val="22"/>
        </w:rPr>
        <w:t xml:space="preserve">rating </w:t>
      </w:r>
      <w:r w:rsidRPr="00920AD8">
        <w:rPr>
          <w:rFonts w:ascii="Arial" w:hAnsi="Arial" w:cs="Arial"/>
          <w:color w:val="222222"/>
          <w:sz w:val="22"/>
          <w:szCs w:val="22"/>
        </w:rPr>
        <w:t xml:space="preserve">of 120db. </w:t>
      </w:r>
    </w:p>
    <w:p w14:paraId="1CDE50B4" w14:textId="77777777" w:rsidR="00F171A6" w:rsidRDefault="00F171A6" w:rsidP="00920AD8">
      <w:pPr>
        <w:shd w:val="clear" w:color="auto" w:fill="FFFFFF"/>
        <w:spacing w:line="360" w:lineRule="auto"/>
        <w:rPr>
          <w:rFonts w:ascii="Arial" w:hAnsi="Arial" w:cs="Arial"/>
          <w:color w:val="222222"/>
          <w:sz w:val="22"/>
          <w:szCs w:val="22"/>
        </w:rPr>
      </w:pPr>
    </w:p>
    <w:p w14:paraId="2F971532" w14:textId="2F3579DB" w:rsidR="00F171A6" w:rsidRDefault="00920AD8" w:rsidP="00920AD8">
      <w:pPr>
        <w:shd w:val="clear" w:color="auto" w:fill="FFFFFF"/>
        <w:spacing w:line="360" w:lineRule="auto"/>
        <w:rPr>
          <w:rFonts w:ascii="Arial" w:hAnsi="Arial" w:cs="Arial"/>
          <w:color w:val="222222"/>
          <w:sz w:val="22"/>
          <w:szCs w:val="22"/>
        </w:rPr>
      </w:pPr>
      <w:r w:rsidRPr="00920AD8">
        <w:rPr>
          <w:rFonts w:ascii="Arial" w:hAnsi="Arial" w:cs="Arial"/>
          <w:color w:val="222222"/>
          <w:sz w:val="22"/>
          <w:szCs w:val="22"/>
        </w:rPr>
        <w:t>The HR3.5 Reference Monitor incorporates an integr</w:t>
      </w:r>
      <w:r w:rsidR="00F171A6">
        <w:rPr>
          <w:rFonts w:ascii="Arial" w:hAnsi="Arial" w:cs="Arial"/>
          <w:color w:val="222222"/>
          <w:sz w:val="22"/>
          <w:szCs w:val="22"/>
        </w:rPr>
        <w:t>ated two</w:t>
      </w:r>
      <w:r w:rsidRPr="00920AD8">
        <w:rPr>
          <w:rFonts w:ascii="Arial" w:hAnsi="Arial" w:cs="Arial"/>
          <w:color w:val="222222"/>
          <w:sz w:val="22"/>
          <w:szCs w:val="22"/>
        </w:rPr>
        <w:t xml:space="preserve">-way dual-horn system with </w:t>
      </w:r>
      <w:r w:rsidR="00F171A6">
        <w:rPr>
          <w:rFonts w:ascii="Arial" w:hAnsi="Arial" w:cs="Arial"/>
          <w:color w:val="222222"/>
          <w:sz w:val="22"/>
          <w:szCs w:val="22"/>
        </w:rPr>
        <w:t>a one-inch</w:t>
      </w:r>
      <w:r w:rsidRPr="00920AD8">
        <w:rPr>
          <w:rFonts w:ascii="Arial" w:hAnsi="Arial" w:cs="Arial"/>
          <w:color w:val="222222"/>
          <w:sz w:val="22"/>
          <w:szCs w:val="22"/>
        </w:rPr>
        <w:t xml:space="preserve"> HF and </w:t>
      </w:r>
      <w:r w:rsidR="00F171A6">
        <w:rPr>
          <w:rFonts w:ascii="Arial" w:hAnsi="Arial" w:cs="Arial"/>
          <w:color w:val="222222"/>
          <w:sz w:val="22"/>
          <w:szCs w:val="22"/>
        </w:rPr>
        <w:t>eight-inch</w:t>
      </w:r>
      <w:r w:rsidRPr="00920AD8">
        <w:rPr>
          <w:rFonts w:ascii="Arial" w:hAnsi="Arial" w:cs="Arial"/>
          <w:color w:val="222222"/>
          <w:sz w:val="22"/>
          <w:szCs w:val="22"/>
        </w:rPr>
        <w:t xml:space="preserve"> MF drivers, mechanically time-aligned with twin 12” sub-bass drivers per channel. Three built-in</w:t>
      </w:r>
      <w:r w:rsidR="00F171A6">
        <w:rPr>
          <w:rFonts w:ascii="Arial" w:hAnsi="Arial" w:cs="Arial"/>
          <w:color w:val="222222"/>
          <w:sz w:val="22"/>
          <w:szCs w:val="22"/>
        </w:rPr>
        <w:t xml:space="preserve"> state-of-the-</w:t>
      </w:r>
      <w:r w:rsidRPr="00920AD8">
        <w:rPr>
          <w:rFonts w:ascii="Arial" w:hAnsi="Arial" w:cs="Arial"/>
          <w:color w:val="222222"/>
          <w:sz w:val="22"/>
          <w:szCs w:val="22"/>
        </w:rPr>
        <w:t xml:space="preserve">art amplifiers power </w:t>
      </w:r>
      <w:r w:rsidR="00F171A6">
        <w:rPr>
          <w:rFonts w:ascii="Arial" w:hAnsi="Arial" w:cs="Arial"/>
          <w:color w:val="222222"/>
          <w:sz w:val="22"/>
          <w:szCs w:val="22"/>
        </w:rPr>
        <w:t>this</w:t>
      </w:r>
      <w:r w:rsidRPr="00920AD8">
        <w:rPr>
          <w:rFonts w:ascii="Arial" w:hAnsi="Arial" w:cs="Arial"/>
          <w:color w:val="222222"/>
          <w:sz w:val="22"/>
          <w:szCs w:val="22"/>
        </w:rPr>
        <w:t xml:space="preserve"> speaker</w:t>
      </w:r>
      <w:r w:rsidR="00F171A6">
        <w:rPr>
          <w:rFonts w:ascii="Arial" w:hAnsi="Arial" w:cs="Arial"/>
          <w:color w:val="222222"/>
          <w:sz w:val="22"/>
          <w:szCs w:val="22"/>
        </w:rPr>
        <w:t>,</w:t>
      </w:r>
      <w:r w:rsidRPr="00920AD8">
        <w:rPr>
          <w:rFonts w:ascii="Arial" w:hAnsi="Arial" w:cs="Arial"/>
          <w:color w:val="222222"/>
          <w:sz w:val="22"/>
          <w:szCs w:val="22"/>
        </w:rPr>
        <w:t xml:space="preserve"> featuring analog and digital inputs, 96 kHz and 24 bit sampling and tri-amped 3,400 watts per channel o</w:t>
      </w:r>
      <w:r w:rsidR="00C06B85">
        <w:rPr>
          <w:rFonts w:ascii="Arial" w:hAnsi="Arial" w:cs="Arial"/>
          <w:color w:val="222222"/>
          <w:sz w:val="22"/>
          <w:szCs w:val="22"/>
        </w:rPr>
        <w:t>f</w:t>
      </w:r>
      <w:r w:rsidRPr="00920AD8">
        <w:rPr>
          <w:rFonts w:ascii="Arial" w:hAnsi="Arial" w:cs="Arial"/>
          <w:color w:val="222222"/>
          <w:sz w:val="22"/>
          <w:szCs w:val="22"/>
        </w:rPr>
        <w:t xml:space="preserve"> pure power. </w:t>
      </w:r>
    </w:p>
    <w:p w14:paraId="09878E34" w14:textId="77777777" w:rsidR="00F171A6" w:rsidRDefault="00F171A6" w:rsidP="00920AD8">
      <w:pPr>
        <w:shd w:val="clear" w:color="auto" w:fill="FFFFFF"/>
        <w:spacing w:line="360" w:lineRule="auto"/>
        <w:rPr>
          <w:rFonts w:ascii="Arial" w:hAnsi="Arial" w:cs="Arial"/>
          <w:color w:val="222222"/>
          <w:sz w:val="22"/>
          <w:szCs w:val="22"/>
        </w:rPr>
      </w:pPr>
    </w:p>
    <w:p w14:paraId="03358AC2" w14:textId="31909BD4" w:rsidR="00F171A6" w:rsidRDefault="00920AD8" w:rsidP="00920AD8">
      <w:pPr>
        <w:shd w:val="clear" w:color="auto" w:fill="FFFFFF"/>
        <w:spacing w:line="360" w:lineRule="auto"/>
        <w:rPr>
          <w:rFonts w:ascii="Arial" w:hAnsi="Arial" w:cs="Arial"/>
          <w:color w:val="222222"/>
          <w:sz w:val="22"/>
          <w:szCs w:val="22"/>
        </w:rPr>
      </w:pPr>
      <w:r w:rsidRPr="00920AD8">
        <w:rPr>
          <w:rFonts w:ascii="Arial" w:hAnsi="Arial" w:cs="Arial"/>
          <w:color w:val="222222"/>
          <w:sz w:val="22"/>
          <w:szCs w:val="22"/>
        </w:rPr>
        <w:t>At the heart of the acoustic design is OWA’s geom</w:t>
      </w:r>
      <w:r w:rsidR="00F171A6">
        <w:rPr>
          <w:rFonts w:ascii="Arial" w:hAnsi="Arial" w:cs="Arial"/>
          <w:color w:val="222222"/>
          <w:sz w:val="22"/>
          <w:szCs w:val="22"/>
        </w:rPr>
        <w:t>etrically complex, stone-</w:t>
      </w:r>
      <w:r w:rsidRPr="00920AD8">
        <w:rPr>
          <w:rFonts w:ascii="Arial" w:hAnsi="Arial" w:cs="Arial"/>
          <w:color w:val="222222"/>
          <w:sz w:val="22"/>
          <w:szCs w:val="22"/>
        </w:rPr>
        <w:t xml:space="preserve">cast dual/hybrid waveguide system. The system delivers accurately matched and detailed imaging with </w:t>
      </w:r>
      <w:r w:rsidR="00F171A6">
        <w:rPr>
          <w:rFonts w:ascii="Arial" w:hAnsi="Arial" w:cs="Arial"/>
          <w:color w:val="222222"/>
          <w:sz w:val="22"/>
          <w:szCs w:val="22"/>
        </w:rPr>
        <w:t>OWA’s</w:t>
      </w:r>
      <w:r w:rsidRPr="00920AD8">
        <w:rPr>
          <w:rFonts w:ascii="Arial" w:hAnsi="Arial" w:cs="Arial"/>
          <w:color w:val="222222"/>
          <w:sz w:val="22"/>
          <w:szCs w:val="22"/>
        </w:rPr>
        <w:t xml:space="preserve"> signature</w:t>
      </w:r>
      <w:r w:rsidR="00F171A6">
        <w:rPr>
          <w:rFonts w:ascii="Arial" w:hAnsi="Arial" w:cs="Arial"/>
          <w:color w:val="222222"/>
          <w:sz w:val="22"/>
          <w:szCs w:val="22"/>
        </w:rPr>
        <w:t>,</w:t>
      </w:r>
      <w:r w:rsidRPr="00920AD8">
        <w:rPr>
          <w:rFonts w:ascii="Arial" w:hAnsi="Arial" w:cs="Arial"/>
          <w:color w:val="222222"/>
          <w:sz w:val="22"/>
          <w:szCs w:val="22"/>
        </w:rPr>
        <w:t xml:space="preserve"> unusually wide 100x40 degree horizontal and vertical dispersion</w:t>
      </w:r>
      <w:r w:rsidR="00F171A6">
        <w:rPr>
          <w:rFonts w:ascii="Arial" w:hAnsi="Arial" w:cs="Arial"/>
          <w:color w:val="222222"/>
          <w:sz w:val="22"/>
          <w:szCs w:val="22"/>
        </w:rPr>
        <w:t>,</w:t>
      </w:r>
      <w:r w:rsidRPr="00920AD8">
        <w:rPr>
          <w:rFonts w:ascii="Arial" w:hAnsi="Arial" w:cs="Arial"/>
          <w:color w:val="222222"/>
          <w:sz w:val="22"/>
          <w:szCs w:val="22"/>
        </w:rPr>
        <w:t xml:space="preserve"> yielding a massive sweet-spot across a broad area of the listening environment. The consistency of its stereo image, even at the far corners of the room, is due to the highly consistent directivity response of this unique </w:t>
      </w:r>
      <w:r w:rsidR="00F171A6">
        <w:rPr>
          <w:rFonts w:ascii="Arial" w:hAnsi="Arial" w:cs="Arial"/>
          <w:color w:val="222222"/>
          <w:sz w:val="22"/>
          <w:szCs w:val="22"/>
        </w:rPr>
        <w:t>speaker system.</w:t>
      </w:r>
    </w:p>
    <w:p w14:paraId="2EC68A79" w14:textId="77777777" w:rsidR="00F171A6" w:rsidRDefault="00F171A6" w:rsidP="00920AD8">
      <w:pPr>
        <w:shd w:val="clear" w:color="auto" w:fill="FFFFFF"/>
        <w:spacing w:line="360" w:lineRule="auto"/>
        <w:rPr>
          <w:rFonts w:ascii="Arial" w:hAnsi="Arial" w:cs="Arial"/>
          <w:color w:val="222222"/>
          <w:sz w:val="22"/>
          <w:szCs w:val="22"/>
        </w:rPr>
      </w:pPr>
    </w:p>
    <w:p w14:paraId="1887F30A" w14:textId="774ECB39" w:rsidR="00920AD8" w:rsidRPr="00920AD8" w:rsidRDefault="00920AD8" w:rsidP="00920AD8">
      <w:pPr>
        <w:shd w:val="clear" w:color="auto" w:fill="FFFFFF"/>
        <w:spacing w:line="360" w:lineRule="auto"/>
        <w:rPr>
          <w:rFonts w:ascii="Arial" w:hAnsi="Arial" w:cs="Arial"/>
          <w:color w:val="222222"/>
          <w:sz w:val="22"/>
          <w:szCs w:val="22"/>
        </w:rPr>
      </w:pPr>
      <w:r w:rsidRPr="00920AD8">
        <w:rPr>
          <w:rFonts w:ascii="Arial" w:hAnsi="Arial" w:cs="Arial"/>
          <w:color w:val="222222"/>
          <w:sz w:val="22"/>
          <w:szCs w:val="22"/>
        </w:rPr>
        <w:lastRenderedPageBreak/>
        <w:t>Dimensions are: 43”H x 17.5</w:t>
      </w:r>
      <w:r w:rsidR="00031DD8">
        <w:rPr>
          <w:rFonts w:ascii="Arial" w:hAnsi="Arial" w:cs="Arial"/>
          <w:color w:val="222222"/>
          <w:sz w:val="22"/>
          <w:szCs w:val="22"/>
        </w:rPr>
        <w:t>"</w:t>
      </w:r>
      <w:r w:rsidRPr="00920AD8">
        <w:rPr>
          <w:rFonts w:ascii="Arial" w:hAnsi="Arial" w:cs="Arial"/>
          <w:color w:val="222222"/>
          <w:sz w:val="22"/>
          <w:szCs w:val="22"/>
        </w:rPr>
        <w:t xml:space="preserve">W x 25.5” D. Remote rack-mounted amplification is available for </w:t>
      </w:r>
      <w:r w:rsidR="00F171A6">
        <w:rPr>
          <w:rFonts w:ascii="Arial" w:hAnsi="Arial" w:cs="Arial"/>
          <w:color w:val="222222"/>
          <w:sz w:val="22"/>
          <w:szCs w:val="22"/>
        </w:rPr>
        <w:t>soffit-</w:t>
      </w:r>
      <w:r w:rsidRPr="00920AD8">
        <w:rPr>
          <w:rFonts w:ascii="Arial" w:hAnsi="Arial" w:cs="Arial"/>
          <w:color w:val="222222"/>
          <w:sz w:val="22"/>
          <w:szCs w:val="22"/>
        </w:rPr>
        <w:t xml:space="preserve">mounted installations. </w:t>
      </w:r>
    </w:p>
    <w:p w14:paraId="7FA0A833" w14:textId="77777777" w:rsidR="00DB5B28" w:rsidRDefault="00DB5B28" w:rsidP="00D7063B">
      <w:pPr>
        <w:spacing w:line="360" w:lineRule="auto"/>
        <w:rPr>
          <w:rFonts w:ascii="Arial" w:hAnsi="Arial" w:cs="Arial"/>
          <w:sz w:val="22"/>
          <w:szCs w:val="22"/>
        </w:rPr>
      </w:pPr>
    </w:p>
    <w:p w14:paraId="6F12A79F" w14:textId="1F64C6A1" w:rsidR="00D7063B" w:rsidRDefault="00C26BB0" w:rsidP="00D7063B">
      <w:pPr>
        <w:spacing w:line="360" w:lineRule="auto"/>
        <w:rPr>
          <w:rFonts w:ascii="Arial" w:hAnsi="Arial" w:cs="Arial"/>
          <w:sz w:val="22"/>
          <w:szCs w:val="22"/>
        </w:rPr>
      </w:pPr>
      <w:r>
        <w:rPr>
          <w:rFonts w:ascii="Arial" w:hAnsi="Arial" w:cs="Arial"/>
          <w:sz w:val="22"/>
          <w:szCs w:val="22"/>
        </w:rPr>
        <w:t>Photo File</w:t>
      </w:r>
      <w:r w:rsidR="00D7063B">
        <w:rPr>
          <w:rFonts w:ascii="Arial" w:hAnsi="Arial" w:cs="Arial"/>
          <w:sz w:val="22"/>
          <w:szCs w:val="22"/>
        </w:rPr>
        <w:t xml:space="preserve">: </w:t>
      </w:r>
      <w:r w:rsidR="00F171A6">
        <w:rPr>
          <w:rFonts w:ascii="Arial" w:hAnsi="Arial" w:cs="Arial"/>
          <w:sz w:val="22"/>
          <w:szCs w:val="22"/>
        </w:rPr>
        <w:t>HR3-5</w:t>
      </w:r>
      <w:r w:rsidR="00D7063B">
        <w:rPr>
          <w:rFonts w:ascii="Arial" w:hAnsi="Arial" w:cs="Arial"/>
          <w:sz w:val="22"/>
          <w:szCs w:val="22"/>
        </w:rPr>
        <w:t>.JPG</w:t>
      </w:r>
    </w:p>
    <w:p w14:paraId="39B56A5C" w14:textId="0A29DA8C" w:rsidR="00D7063B" w:rsidRDefault="00C26BB0" w:rsidP="00D7063B">
      <w:pPr>
        <w:spacing w:line="360" w:lineRule="auto"/>
        <w:rPr>
          <w:rFonts w:ascii="Arial" w:hAnsi="Arial" w:cs="Arial"/>
          <w:sz w:val="22"/>
          <w:szCs w:val="22"/>
        </w:rPr>
      </w:pPr>
      <w:r>
        <w:rPr>
          <w:rFonts w:ascii="Arial" w:hAnsi="Arial" w:cs="Arial"/>
          <w:sz w:val="22"/>
          <w:szCs w:val="22"/>
        </w:rPr>
        <w:t>Photo Caption</w:t>
      </w:r>
      <w:r w:rsidR="00D7063B">
        <w:rPr>
          <w:rFonts w:ascii="Arial" w:hAnsi="Arial" w:cs="Arial"/>
          <w:sz w:val="22"/>
          <w:szCs w:val="22"/>
        </w:rPr>
        <w:t xml:space="preserve">: </w:t>
      </w:r>
      <w:r w:rsidR="00F171A6">
        <w:rPr>
          <w:rFonts w:ascii="Arial" w:hAnsi="Arial" w:cs="Arial"/>
          <w:color w:val="222222"/>
          <w:sz w:val="22"/>
          <w:szCs w:val="22"/>
        </w:rPr>
        <w:t>Ocean Way Audio’s new HR3.5 Studio Monitor, also known as HiRes3.5</w:t>
      </w:r>
      <w:r w:rsidR="00006B31">
        <w:rPr>
          <w:rFonts w:ascii="Arial" w:hAnsi="Arial" w:cs="Arial"/>
          <w:sz w:val="22"/>
          <w:szCs w:val="22"/>
        </w:rPr>
        <w:t>.</w:t>
      </w:r>
    </w:p>
    <w:p w14:paraId="30AF7492" w14:textId="77777777" w:rsidR="00B92DDE" w:rsidRPr="00C07AE1" w:rsidRDefault="00B92DDE" w:rsidP="00B92DDE">
      <w:pPr>
        <w:spacing w:line="360" w:lineRule="auto"/>
        <w:rPr>
          <w:rFonts w:ascii="Arial" w:hAnsi="Arial" w:cs="Arial"/>
          <w:sz w:val="22"/>
          <w:szCs w:val="22"/>
        </w:rPr>
      </w:pPr>
    </w:p>
    <w:p w14:paraId="5617E240" w14:textId="77777777" w:rsidR="00B92DDE" w:rsidRPr="00C07AE1" w:rsidRDefault="00B92DDE" w:rsidP="00B92DDE">
      <w:pPr>
        <w:spacing w:line="360" w:lineRule="auto"/>
        <w:rPr>
          <w:rStyle w:val="PageNumber"/>
          <w:rFonts w:ascii="Arial" w:hAnsi="Arial" w:cs="Arial"/>
          <w:b/>
          <w:i/>
          <w:sz w:val="22"/>
          <w:szCs w:val="22"/>
        </w:rPr>
      </w:pPr>
      <w:r w:rsidRPr="00C07AE1">
        <w:rPr>
          <w:rStyle w:val="PageNumber"/>
          <w:rFonts w:ascii="Arial" w:hAnsi="Arial" w:cs="Arial"/>
          <w:b/>
          <w:i/>
          <w:sz w:val="22"/>
          <w:szCs w:val="22"/>
        </w:rPr>
        <w:t>About Ocean Way Recording and Allen Sides</w:t>
      </w:r>
    </w:p>
    <w:p w14:paraId="6D4F8997" w14:textId="15287B5E" w:rsidR="00B92DDE" w:rsidRPr="00841BA0" w:rsidRDefault="004765F4" w:rsidP="00B92DDE">
      <w:pPr>
        <w:spacing w:line="360" w:lineRule="auto"/>
        <w:rPr>
          <w:rFonts w:ascii="Arial" w:hAnsi="Arial" w:cs="Arial"/>
          <w:bCs/>
          <w:sz w:val="22"/>
          <w:szCs w:val="22"/>
        </w:rPr>
      </w:pPr>
      <w:r w:rsidRPr="00841BA0">
        <w:rPr>
          <w:rFonts w:ascii="Arial" w:hAnsi="Arial" w:cs="Arial"/>
          <w:bCs/>
          <w:sz w:val="22"/>
          <w:szCs w:val="22"/>
        </w:rPr>
        <w:t>Five time G</w:t>
      </w:r>
      <w:r w:rsidR="008329E4" w:rsidRPr="00841BA0">
        <w:rPr>
          <w:rFonts w:ascii="Arial" w:hAnsi="Arial" w:cs="Arial"/>
          <w:bCs/>
          <w:sz w:val="22"/>
          <w:szCs w:val="22"/>
        </w:rPr>
        <w:t>RAMMY</w:t>
      </w:r>
      <w:r w:rsidRPr="00841BA0">
        <w:rPr>
          <w:rFonts w:ascii="Arial" w:hAnsi="Arial" w:cs="Arial"/>
          <w:bCs/>
          <w:sz w:val="22"/>
          <w:szCs w:val="22"/>
        </w:rPr>
        <w:t xml:space="preserve">® Award winning Allen Sides has </w:t>
      </w:r>
      <w:r w:rsidR="006B33EC" w:rsidRPr="00841BA0">
        <w:rPr>
          <w:rFonts w:ascii="Arial" w:hAnsi="Arial" w:cs="Arial"/>
          <w:bCs/>
          <w:sz w:val="22"/>
          <w:szCs w:val="22"/>
        </w:rPr>
        <w:t xml:space="preserve">worked on </w:t>
      </w:r>
      <w:r w:rsidRPr="00841BA0">
        <w:rPr>
          <w:rFonts w:ascii="Arial" w:hAnsi="Arial" w:cs="Arial"/>
          <w:bCs/>
          <w:sz w:val="22"/>
          <w:szCs w:val="22"/>
        </w:rPr>
        <w:t xml:space="preserve">over 1,000 albums, many of which have become audiophile classics. He has worked with the finest and most famous artists of the last four decades. Albums recorded in Allen’s studios have sold over a billion copies. Allen’s hearing capabilities enables Ocean Way Audio engineers to translate every sonic nuance, bringing a new dimension and understanding to what is possible in high-end speaker design. His ears are our final design </w:t>
      </w:r>
      <w:proofErr w:type="gramStart"/>
      <w:r w:rsidRPr="00841BA0">
        <w:rPr>
          <w:rFonts w:ascii="Arial" w:hAnsi="Arial" w:cs="Arial"/>
          <w:bCs/>
          <w:sz w:val="22"/>
          <w:szCs w:val="22"/>
        </w:rPr>
        <w:t>tool</w:t>
      </w:r>
      <w:proofErr w:type="gramEnd"/>
      <w:r w:rsidRPr="00841BA0">
        <w:rPr>
          <w:rFonts w:ascii="Arial" w:hAnsi="Arial" w:cs="Arial"/>
          <w:bCs/>
          <w:sz w:val="22"/>
          <w:szCs w:val="22"/>
        </w:rPr>
        <w:t>.</w:t>
      </w:r>
    </w:p>
    <w:p w14:paraId="42243F45" w14:textId="77777777" w:rsidR="00920AD8" w:rsidRDefault="00920AD8" w:rsidP="00B92DDE">
      <w:pPr>
        <w:spacing w:line="360" w:lineRule="auto"/>
        <w:rPr>
          <w:rFonts w:ascii="Arial" w:hAnsi="Arial" w:cs="Arial"/>
          <w:bCs/>
          <w:sz w:val="22"/>
          <w:szCs w:val="22"/>
        </w:rPr>
      </w:pPr>
    </w:p>
    <w:p w14:paraId="039C0CB7" w14:textId="6DC2C086" w:rsidR="00920AD8" w:rsidRPr="00920AD8" w:rsidRDefault="00920AD8" w:rsidP="00B92DDE">
      <w:pPr>
        <w:spacing w:line="360" w:lineRule="auto"/>
        <w:rPr>
          <w:rFonts w:ascii="Arial" w:hAnsi="Arial" w:cs="Arial"/>
          <w:b/>
          <w:sz w:val="22"/>
          <w:szCs w:val="22"/>
        </w:rPr>
      </w:pPr>
      <w:r w:rsidRPr="00920AD8">
        <w:rPr>
          <w:rFonts w:ascii="Arial" w:hAnsi="Arial" w:cs="Arial"/>
          <w:b/>
          <w:bCs/>
          <w:sz w:val="22"/>
          <w:szCs w:val="22"/>
        </w:rPr>
        <w:t>Ocean Way Audio is exhibiting at booth 106 at the 141</w:t>
      </w:r>
      <w:r w:rsidRPr="00920AD8">
        <w:rPr>
          <w:rFonts w:ascii="Arial" w:hAnsi="Arial" w:cs="Arial"/>
          <w:b/>
          <w:bCs/>
          <w:sz w:val="22"/>
          <w:szCs w:val="22"/>
          <w:vertAlign w:val="superscript"/>
        </w:rPr>
        <w:t>st</w:t>
      </w:r>
      <w:r w:rsidRPr="00920AD8">
        <w:rPr>
          <w:rFonts w:ascii="Arial" w:hAnsi="Arial" w:cs="Arial"/>
          <w:b/>
          <w:bCs/>
          <w:sz w:val="22"/>
          <w:szCs w:val="22"/>
        </w:rPr>
        <w:t xml:space="preserve"> AES Convention in Los Angeles, CA.</w:t>
      </w:r>
    </w:p>
    <w:p w14:paraId="7EA17744" w14:textId="77777777" w:rsidR="002447C4" w:rsidRDefault="002447C4"/>
    <w:p w14:paraId="238BF425" w14:textId="6E6F628A" w:rsidR="00920AD8" w:rsidRDefault="00920AD8"/>
    <w:sectPr w:rsidR="00920AD8" w:rsidSect="006034F9">
      <w:headerReference w:type="default" r:id="rId9"/>
      <w:type w:val="continuous"/>
      <w:pgSz w:w="12240" w:h="15840"/>
      <w:pgMar w:top="1440" w:right="1440" w:bottom="1440" w:left="1440" w:header="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E3964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127C2" w14:textId="77777777" w:rsidR="00AE3D8A" w:rsidRDefault="00AE3D8A">
      <w:r>
        <w:separator/>
      </w:r>
    </w:p>
  </w:endnote>
  <w:endnote w:type="continuationSeparator" w:id="0">
    <w:p w14:paraId="53F43B59" w14:textId="77777777" w:rsidR="00AE3D8A" w:rsidRDefault="00AE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 York">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1ED6A" w14:textId="77777777" w:rsidR="00AE3D8A" w:rsidRDefault="00AE3D8A">
      <w:r>
        <w:separator/>
      </w:r>
    </w:p>
  </w:footnote>
  <w:footnote w:type="continuationSeparator" w:id="0">
    <w:p w14:paraId="4A23203A" w14:textId="77777777" w:rsidR="00AE3D8A" w:rsidRDefault="00AE3D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6086" w14:textId="77777777" w:rsidR="006034F9" w:rsidRDefault="006034F9">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900E00">
      <w:rPr>
        <w:rStyle w:val="PageNumber"/>
        <w:noProof/>
      </w:rPr>
      <w:t>1</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221A9" w14:textId="77777777" w:rsidR="006034F9" w:rsidRDefault="006034F9">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900E00">
      <w:rPr>
        <w:rStyle w:val="PageNumber"/>
        <w:noProof/>
      </w:rPr>
      <w:t>2</w:t>
    </w:r>
    <w:r>
      <w:rPr>
        <w:rStyle w:val="PageNumber"/>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asonic">
    <w15:presenceInfo w15:providerId="None" w15:userId="Panason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DE"/>
    <w:rsid w:val="00006B31"/>
    <w:rsid w:val="00031DD8"/>
    <w:rsid w:val="00035E3A"/>
    <w:rsid w:val="00047A09"/>
    <w:rsid w:val="000D6225"/>
    <w:rsid w:val="001057C0"/>
    <w:rsid w:val="001B5722"/>
    <w:rsid w:val="002447C4"/>
    <w:rsid w:val="00286B63"/>
    <w:rsid w:val="003625A1"/>
    <w:rsid w:val="003F06CD"/>
    <w:rsid w:val="00402C0A"/>
    <w:rsid w:val="004343F2"/>
    <w:rsid w:val="004765F4"/>
    <w:rsid w:val="00502BAD"/>
    <w:rsid w:val="005D3E53"/>
    <w:rsid w:val="006034F9"/>
    <w:rsid w:val="006B33EC"/>
    <w:rsid w:val="008329E4"/>
    <w:rsid w:val="00841BA0"/>
    <w:rsid w:val="00891B1C"/>
    <w:rsid w:val="00900E00"/>
    <w:rsid w:val="009050B1"/>
    <w:rsid w:val="00920AD8"/>
    <w:rsid w:val="009A0E1F"/>
    <w:rsid w:val="009A77EF"/>
    <w:rsid w:val="00A0486D"/>
    <w:rsid w:val="00A61CA3"/>
    <w:rsid w:val="00A61F6E"/>
    <w:rsid w:val="00AE37BC"/>
    <w:rsid w:val="00AE3D8A"/>
    <w:rsid w:val="00B92DDE"/>
    <w:rsid w:val="00C06B85"/>
    <w:rsid w:val="00C26BB0"/>
    <w:rsid w:val="00C8261A"/>
    <w:rsid w:val="00C867F4"/>
    <w:rsid w:val="00CA5982"/>
    <w:rsid w:val="00CA64FC"/>
    <w:rsid w:val="00D40A87"/>
    <w:rsid w:val="00D7063B"/>
    <w:rsid w:val="00D95309"/>
    <w:rsid w:val="00DA0DDE"/>
    <w:rsid w:val="00DB5B28"/>
    <w:rsid w:val="00DE6F0A"/>
    <w:rsid w:val="00E313D7"/>
    <w:rsid w:val="00E40471"/>
    <w:rsid w:val="00E83768"/>
    <w:rsid w:val="00EC5EF1"/>
    <w:rsid w:val="00EC7F15"/>
    <w:rsid w:val="00EE0DA7"/>
    <w:rsid w:val="00F171A6"/>
    <w:rsid w:val="00F34C2D"/>
    <w:rsid w:val="00F774DD"/>
    <w:rsid w:val="00FE0E54"/>
    <w:rsid w:val="00FF0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2C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69327">
      <w:bodyDiv w:val="1"/>
      <w:marLeft w:val="0"/>
      <w:marRight w:val="0"/>
      <w:marTop w:val="0"/>
      <w:marBottom w:val="0"/>
      <w:divBdr>
        <w:top w:val="none" w:sz="0" w:space="0" w:color="auto"/>
        <w:left w:val="none" w:sz="0" w:space="0" w:color="auto"/>
        <w:bottom w:val="none" w:sz="0" w:space="0" w:color="auto"/>
        <w:right w:val="none" w:sz="0" w:space="0" w:color="auto"/>
      </w:divBdr>
      <w:divsChild>
        <w:div w:id="1575237516">
          <w:marLeft w:val="0"/>
          <w:marRight w:val="0"/>
          <w:marTop w:val="0"/>
          <w:marBottom w:val="0"/>
          <w:divBdr>
            <w:top w:val="none" w:sz="0" w:space="0" w:color="auto"/>
            <w:left w:val="none" w:sz="0" w:space="0" w:color="auto"/>
            <w:bottom w:val="none" w:sz="0" w:space="0" w:color="auto"/>
            <w:right w:val="none" w:sz="0" w:space="0" w:color="auto"/>
          </w:divBdr>
        </w:div>
      </w:divsChild>
    </w:div>
    <w:div w:id="509567600">
      <w:bodyDiv w:val="1"/>
      <w:marLeft w:val="0"/>
      <w:marRight w:val="0"/>
      <w:marTop w:val="0"/>
      <w:marBottom w:val="0"/>
      <w:divBdr>
        <w:top w:val="none" w:sz="0" w:space="0" w:color="auto"/>
        <w:left w:val="none" w:sz="0" w:space="0" w:color="auto"/>
        <w:bottom w:val="none" w:sz="0" w:space="0" w:color="auto"/>
        <w:right w:val="none" w:sz="0" w:space="0" w:color="auto"/>
      </w:divBdr>
      <w:divsChild>
        <w:div w:id="546184321">
          <w:marLeft w:val="0"/>
          <w:marRight w:val="0"/>
          <w:marTop w:val="0"/>
          <w:marBottom w:val="0"/>
          <w:divBdr>
            <w:top w:val="none" w:sz="0" w:space="0" w:color="auto"/>
            <w:left w:val="none" w:sz="0" w:space="0" w:color="auto"/>
            <w:bottom w:val="none" w:sz="0" w:space="0" w:color="auto"/>
            <w:right w:val="none" w:sz="0" w:space="0" w:color="auto"/>
          </w:divBdr>
        </w:div>
      </w:divsChild>
    </w:div>
    <w:div w:id="2101102441">
      <w:bodyDiv w:val="1"/>
      <w:marLeft w:val="0"/>
      <w:marRight w:val="0"/>
      <w:marTop w:val="0"/>
      <w:marBottom w:val="0"/>
      <w:divBdr>
        <w:top w:val="none" w:sz="0" w:space="0" w:color="auto"/>
        <w:left w:val="none" w:sz="0" w:space="0" w:color="auto"/>
        <w:bottom w:val="none" w:sz="0" w:space="0" w:color="auto"/>
        <w:right w:val="none" w:sz="0" w:space="0" w:color="auto"/>
      </w:divBdr>
      <w:divsChild>
        <w:div w:id="95448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jpeg"/><Relationship Id="rId9" Type="http://schemas.openxmlformats.org/officeDocument/2006/relationships/header" Target="head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391</Words>
  <Characters>2234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Panasonic</dc:creator>
  <cp:keywords/>
  <dc:description/>
  <cp:lastModifiedBy>Thomas D. Schreck</cp:lastModifiedBy>
  <cp:revision>24</cp:revision>
  <dcterms:created xsi:type="dcterms:W3CDTF">2016-07-18T20:12:00Z</dcterms:created>
  <dcterms:modified xsi:type="dcterms:W3CDTF">2016-09-06T01:42:00Z</dcterms:modified>
  <cp:category/>
</cp:coreProperties>
</file>