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C608" w14:textId="77777777" w:rsidR="00BE1136" w:rsidRPr="00D436D0" w:rsidRDefault="00583863" w:rsidP="00D02D71">
      <w:pPr>
        <w:spacing w:after="0" w:line="240" w:lineRule="auto"/>
        <w:contextualSpacing/>
        <w:jc w:val="center"/>
        <w:rPr>
          <w:rFonts w:cs="Calibri"/>
        </w:rPr>
      </w:pPr>
      <w:r w:rsidRPr="00D436D0">
        <w:rPr>
          <w:rFonts w:cs="Calibri"/>
          <w:noProof/>
        </w:rPr>
        <w:drawing>
          <wp:inline distT="0" distB="0" distL="0" distR="0" wp14:anchorId="3A793746" wp14:editId="574A5BC9">
            <wp:extent cx="6840786" cy="837126"/>
            <wp:effectExtent l="0" t="0" r="508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815587" name="Picture 2"/>
                    <pic:cNvPicPr>
                      <a:picLocks noChangeAspect="1" noChangeArrowheads="1"/>
                    </pic:cNvPicPr>
                  </pic:nvPicPr>
                  <pic:blipFill>
                    <a:blip r:embed="rId8">
                      <a:extLst>
                        <a:ext uri="{28A0092B-C50C-407E-A947-70E740481C1C}">
                          <a14:useLocalDpi xmlns:a14="http://schemas.microsoft.com/office/drawing/2010/main" val="0"/>
                        </a:ext>
                      </a:extLst>
                    </a:blip>
                    <a:srcRect l="8633" t="8824" r="8060" b="5965"/>
                    <a:stretch>
                      <a:fillRect/>
                    </a:stretch>
                  </pic:blipFill>
                  <pic:spPr bwMode="auto">
                    <a:xfrm>
                      <a:off x="0" y="0"/>
                      <a:ext cx="6895950" cy="843877"/>
                    </a:xfrm>
                    <a:prstGeom prst="rect">
                      <a:avLst/>
                    </a:prstGeom>
                    <a:noFill/>
                    <a:ln>
                      <a:noFill/>
                    </a:ln>
                  </pic:spPr>
                </pic:pic>
              </a:graphicData>
            </a:graphic>
          </wp:inline>
        </w:drawing>
      </w:r>
    </w:p>
    <w:p w14:paraId="4F7B02C6" w14:textId="77777777" w:rsidR="00D02D71" w:rsidRDefault="00D02D71" w:rsidP="00D436D0">
      <w:pPr>
        <w:pStyle w:val="Header"/>
        <w:tabs>
          <w:tab w:val="left" w:pos="180"/>
          <w:tab w:val="left" w:pos="6480"/>
        </w:tabs>
        <w:contextualSpacing/>
        <w:jc w:val="right"/>
        <w:rPr>
          <w:rFonts w:cs="Calibri"/>
          <w:color w:val="000000"/>
        </w:rPr>
      </w:pPr>
    </w:p>
    <w:p w14:paraId="19B7CFF7" w14:textId="06C505C5" w:rsidR="006F2063" w:rsidRPr="00527D1C" w:rsidRDefault="00583863" w:rsidP="00D436D0">
      <w:pPr>
        <w:pStyle w:val="Header"/>
        <w:tabs>
          <w:tab w:val="left" w:pos="180"/>
          <w:tab w:val="left" w:pos="6480"/>
        </w:tabs>
        <w:contextualSpacing/>
        <w:jc w:val="right"/>
        <w:rPr>
          <w:rFonts w:cs="Calibri"/>
          <w:color w:val="000000"/>
        </w:rPr>
      </w:pPr>
      <w:r w:rsidRPr="00527D1C">
        <w:rPr>
          <w:rFonts w:cs="Calibri"/>
          <w:color w:val="000000"/>
        </w:rPr>
        <w:t xml:space="preserve">Morgan Walker </w:t>
      </w:r>
      <w:r w:rsidR="00AB0E56" w:rsidRPr="00527D1C">
        <w:rPr>
          <w:rFonts w:cs="Calibri"/>
          <w:color w:val="000000"/>
        </w:rPr>
        <w:t>–</w:t>
      </w:r>
      <w:r w:rsidRPr="00527D1C">
        <w:rPr>
          <w:rFonts w:cs="Calibri"/>
          <w:color w:val="000000"/>
        </w:rPr>
        <w:t xml:space="preserve"> </w:t>
      </w:r>
      <w:r w:rsidR="00B72B7E" w:rsidRPr="00527D1C">
        <w:rPr>
          <w:rFonts w:cs="Calibri"/>
          <w:color w:val="000000"/>
        </w:rPr>
        <w:t>KORG</w:t>
      </w:r>
      <w:r w:rsidR="00AB0E56" w:rsidRPr="00527D1C">
        <w:rPr>
          <w:rFonts w:cs="Calibri"/>
          <w:color w:val="000000"/>
        </w:rPr>
        <w:t xml:space="preserve"> </w:t>
      </w:r>
      <w:r w:rsidRPr="00527D1C">
        <w:rPr>
          <w:rFonts w:cs="Calibri"/>
          <w:color w:val="000000"/>
        </w:rPr>
        <w:t>USA</w:t>
      </w:r>
      <w:r w:rsidRPr="00527D1C">
        <w:rPr>
          <w:rFonts w:cs="Calibri"/>
          <w:color w:val="000000"/>
        </w:rPr>
        <w:br/>
      </w:r>
      <w:hyperlink r:id="rId9" w:history="1">
        <w:r w:rsidRPr="00527D1C">
          <w:rPr>
            <w:rStyle w:val="Hyperlink"/>
            <w:rFonts w:cs="Calibri"/>
            <w:b/>
          </w:rPr>
          <w:t>Morganw@korgusa.com</w:t>
        </w:r>
      </w:hyperlink>
      <w:r w:rsidRPr="00527D1C">
        <w:rPr>
          <w:rFonts w:cs="Calibri"/>
          <w:color w:val="000000"/>
        </w:rPr>
        <w:br/>
      </w:r>
      <w:r w:rsidRPr="00527D1C">
        <w:rPr>
          <w:rFonts w:cs="Calibri"/>
          <w:b/>
          <w:color w:val="000000"/>
        </w:rPr>
        <w:t>P:</w:t>
      </w:r>
      <w:r w:rsidR="00D825B6" w:rsidRPr="00527D1C">
        <w:rPr>
          <w:rFonts w:cs="Calibri"/>
          <w:b/>
          <w:color w:val="000000"/>
        </w:rPr>
        <w:t xml:space="preserve"> </w:t>
      </w:r>
      <w:r w:rsidRPr="00527D1C">
        <w:rPr>
          <w:rFonts w:cs="Calibri"/>
          <w:b/>
          <w:color w:val="000000"/>
        </w:rPr>
        <w:t>631-816-5915</w:t>
      </w:r>
    </w:p>
    <w:p w14:paraId="3BB1ECE7" w14:textId="77777777" w:rsidR="006F2063" w:rsidRPr="00D436D0" w:rsidRDefault="006F2063" w:rsidP="00527D1C">
      <w:pPr>
        <w:spacing w:after="0" w:line="240" w:lineRule="auto"/>
        <w:contextualSpacing/>
        <w:rPr>
          <w:rFonts w:cs="Calibri"/>
          <w:color w:val="000000"/>
        </w:rPr>
      </w:pPr>
    </w:p>
    <w:p w14:paraId="33DA4045" w14:textId="77777777" w:rsidR="005629B6" w:rsidRPr="00D436D0" w:rsidRDefault="00583863" w:rsidP="00527D1C">
      <w:pPr>
        <w:spacing w:after="0" w:line="240" w:lineRule="auto"/>
        <w:contextualSpacing/>
        <w:jc w:val="center"/>
        <w:rPr>
          <w:rFonts w:cs="Calibri"/>
          <w:b/>
          <w:u w:val="single"/>
        </w:rPr>
      </w:pPr>
      <w:r w:rsidRPr="00D436D0">
        <w:rPr>
          <w:rFonts w:cs="Calibri"/>
          <w:b/>
          <w:u w:val="single"/>
        </w:rPr>
        <w:t>For Immediate Release</w:t>
      </w:r>
    </w:p>
    <w:p w14:paraId="56E0758D" w14:textId="77777777" w:rsidR="00B168B0" w:rsidRPr="00D436D0" w:rsidRDefault="00B168B0" w:rsidP="00527D1C">
      <w:pPr>
        <w:spacing w:after="0" w:line="240" w:lineRule="auto"/>
        <w:contextualSpacing/>
        <w:jc w:val="center"/>
        <w:rPr>
          <w:rFonts w:cs="Calibri"/>
          <w:b/>
          <w:color w:val="000000"/>
          <w:u w:val="single"/>
        </w:rPr>
      </w:pPr>
    </w:p>
    <w:p w14:paraId="7C0A7DEE" w14:textId="76CE6FEF" w:rsidR="00910226" w:rsidRPr="00D436D0" w:rsidRDefault="00EA000C" w:rsidP="00527D1C">
      <w:pPr>
        <w:spacing w:after="0" w:line="240" w:lineRule="auto"/>
        <w:contextualSpacing/>
        <w:jc w:val="center"/>
        <w:rPr>
          <w:rFonts w:cs="Calibri"/>
          <w:b/>
          <w:color w:val="000000"/>
          <w:u w:val="single"/>
        </w:rPr>
      </w:pPr>
      <w:r w:rsidRPr="00EA000C">
        <w:rPr>
          <w:rFonts w:cs="Calibri"/>
          <w:b/>
          <w:bCs/>
          <w:color w:val="000000"/>
          <w:u w:val="single"/>
        </w:rPr>
        <w:t xml:space="preserve">Aguilar Amplification </w:t>
      </w:r>
      <w:r>
        <w:rPr>
          <w:rFonts w:cs="Calibri"/>
          <w:b/>
          <w:bCs/>
          <w:color w:val="000000"/>
          <w:u w:val="single"/>
        </w:rPr>
        <w:t>unveils t</w:t>
      </w:r>
      <w:r w:rsidRPr="00EA000C">
        <w:rPr>
          <w:rFonts w:cs="Calibri"/>
          <w:b/>
          <w:bCs/>
          <w:color w:val="000000"/>
          <w:u w:val="single"/>
        </w:rPr>
        <w:t xml:space="preserve">he AG Preamp </w:t>
      </w:r>
      <w:proofErr w:type="gramStart"/>
      <w:r>
        <w:rPr>
          <w:rFonts w:cs="Calibri"/>
          <w:b/>
          <w:bCs/>
          <w:color w:val="000000"/>
          <w:u w:val="single"/>
        </w:rPr>
        <w:t>p</w:t>
      </w:r>
      <w:r w:rsidRPr="00EA000C">
        <w:rPr>
          <w:rFonts w:cs="Calibri"/>
          <w:b/>
          <w:bCs/>
          <w:color w:val="000000"/>
          <w:u w:val="single"/>
        </w:rPr>
        <w:t>eda</w:t>
      </w:r>
      <w:r w:rsidR="00583863">
        <w:rPr>
          <w:rFonts w:cs="Calibri"/>
          <w:b/>
          <w:color w:val="000000"/>
          <w:u w:val="single"/>
        </w:rPr>
        <w:t>l</w:t>
      </w:r>
      <w:proofErr w:type="gramEnd"/>
    </w:p>
    <w:p w14:paraId="126041DB" w14:textId="1FFC43E3" w:rsidR="00696627" w:rsidRPr="00D436D0" w:rsidRDefault="00696627" w:rsidP="00094E1C">
      <w:pPr>
        <w:spacing w:after="0" w:line="240" w:lineRule="auto"/>
        <w:contextualSpacing/>
        <w:rPr>
          <w:rFonts w:cs="Calibri"/>
          <w:b/>
          <w:i/>
          <w:iCs/>
          <w:color w:val="000000"/>
        </w:rPr>
      </w:pPr>
    </w:p>
    <w:p w14:paraId="5B35E4FB" w14:textId="02633493" w:rsidR="00EA000C" w:rsidRPr="00EA000C" w:rsidRDefault="00583863" w:rsidP="00EA000C">
      <w:pPr>
        <w:spacing w:line="240" w:lineRule="auto"/>
        <w:contextualSpacing/>
        <w:rPr>
          <w:rFonts w:cs="Calibri"/>
          <w:color w:val="000000"/>
        </w:rPr>
      </w:pPr>
      <w:r w:rsidRPr="00D436D0">
        <w:rPr>
          <w:rFonts w:cs="Calibri"/>
          <w:b/>
          <w:color w:val="000000"/>
        </w:rPr>
        <w:t xml:space="preserve">Melville, NY – </w:t>
      </w:r>
      <w:r w:rsidR="00EA000C">
        <w:rPr>
          <w:rFonts w:cs="Calibri"/>
          <w:b/>
          <w:color w:val="000000"/>
        </w:rPr>
        <w:t>July</w:t>
      </w:r>
      <w:r w:rsidR="00AD1E51" w:rsidRPr="00D436D0">
        <w:rPr>
          <w:rFonts w:cs="Calibri"/>
          <w:b/>
          <w:color w:val="000000"/>
        </w:rPr>
        <w:t xml:space="preserve"> </w:t>
      </w:r>
      <w:r w:rsidR="00EA000C">
        <w:rPr>
          <w:rFonts w:cs="Calibri"/>
          <w:b/>
          <w:color w:val="000000"/>
        </w:rPr>
        <w:t>17</w:t>
      </w:r>
      <w:r w:rsidR="00A60349" w:rsidRPr="00D436D0">
        <w:rPr>
          <w:rFonts w:cs="Calibri"/>
          <w:b/>
          <w:color w:val="000000"/>
        </w:rPr>
        <w:t>,</w:t>
      </w:r>
      <w:r w:rsidRPr="00D436D0">
        <w:rPr>
          <w:rFonts w:cs="Calibri"/>
          <w:b/>
          <w:color w:val="000000"/>
        </w:rPr>
        <w:t xml:space="preserve"> 20</w:t>
      </w:r>
      <w:r w:rsidR="00B2039A" w:rsidRPr="00D436D0">
        <w:rPr>
          <w:rFonts w:cs="Calibri"/>
          <w:b/>
          <w:color w:val="000000"/>
        </w:rPr>
        <w:t>2</w:t>
      </w:r>
      <w:r w:rsidR="00854D8A">
        <w:rPr>
          <w:rFonts w:cs="Calibri"/>
          <w:b/>
          <w:color w:val="000000"/>
        </w:rPr>
        <w:t>3</w:t>
      </w:r>
      <w:r w:rsidRPr="00D436D0">
        <w:rPr>
          <w:rFonts w:cs="Calibri"/>
          <w:color w:val="000000"/>
        </w:rPr>
        <w:t xml:space="preserve"> –</w:t>
      </w:r>
      <w:r w:rsidR="00101A81">
        <w:rPr>
          <w:rFonts w:cs="Calibri"/>
          <w:color w:val="000000"/>
        </w:rPr>
        <w:t xml:space="preserve"> </w:t>
      </w:r>
      <w:r w:rsidR="00EA000C" w:rsidRPr="00EA000C">
        <w:rPr>
          <w:rFonts w:cs="Calibri"/>
          <w:color w:val="000000"/>
        </w:rPr>
        <w:t>Aguilar Amplification is thrilled to announce the release of the AG Preamp pedal. Combining the revered AG sound with compact convenience, the AG Preamp pedal offers bassists an exceptional tool for precise and clear tone shaping.</w:t>
      </w:r>
    </w:p>
    <w:p w14:paraId="3D9E6612" w14:textId="77777777" w:rsidR="00EA000C" w:rsidRPr="00EA000C" w:rsidRDefault="00EA000C" w:rsidP="00EA000C">
      <w:pPr>
        <w:spacing w:after="0" w:line="240" w:lineRule="auto"/>
        <w:contextualSpacing/>
        <w:rPr>
          <w:rFonts w:cs="Calibri"/>
          <w:color w:val="000000"/>
        </w:rPr>
      </w:pPr>
      <w:r w:rsidRPr="00EA000C">
        <w:rPr>
          <w:rFonts w:cs="Calibri"/>
          <w:color w:val="000000"/>
        </w:rPr>
        <w:t> </w:t>
      </w:r>
    </w:p>
    <w:p w14:paraId="00BEA82B" w14:textId="77777777" w:rsidR="00EA000C" w:rsidRPr="00EA000C" w:rsidRDefault="00EA000C" w:rsidP="00EA000C">
      <w:pPr>
        <w:spacing w:after="0" w:line="240" w:lineRule="auto"/>
        <w:contextualSpacing/>
        <w:rPr>
          <w:rFonts w:cs="Calibri"/>
          <w:color w:val="000000"/>
        </w:rPr>
      </w:pPr>
      <w:r w:rsidRPr="00EA000C">
        <w:rPr>
          <w:rFonts w:cs="Calibri"/>
          <w:color w:val="000000"/>
        </w:rPr>
        <w:t>The AG Preamp pedal inherits the renowned AG preamp's tight, fast response and extensive tonal flexibility, making it an essential component for discerning bassists. Aguilar Amplification brings this iconic sound to bass players worldwide in a compact and portable format, without compromising on performance or versatility.</w:t>
      </w:r>
    </w:p>
    <w:p w14:paraId="2D46351E" w14:textId="77777777" w:rsidR="00EA000C" w:rsidRPr="00EA000C" w:rsidRDefault="00EA000C" w:rsidP="00EA000C">
      <w:pPr>
        <w:spacing w:after="0" w:line="240" w:lineRule="auto"/>
        <w:contextualSpacing/>
        <w:rPr>
          <w:rFonts w:cs="Calibri"/>
          <w:color w:val="000000"/>
        </w:rPr>
      </w:pPr>
      <w:r w:rsidRPr="00EA000C">
        <w:rPr>
          <w:rFonts w:cs="Calibri"/>
          <w:color w:val="000000"/>
        </w:rPr>
        <w:t> </w:t>
      </w:r>
    </w:p>
    <w:p w14:paraId="79707BEA" w14:textId="77777777" w:rsidR="00EA000C" w:rsidRPr="00EA000C" w:rsidRDefault="00EA000C" w:rsidP="00EA000C">
      <w:pPr>
        <w:spacing w:after="0" w:line="240" w:lineRule="auto"/>
        <w:contextualSpacing/>
        <w:rPr>
          <w:rFonts w:cs="Calibri"/>
          <w:color w:val="000000"/>
        </w:rPr>
      </w:pPr>
      <w:r w:rsidRPr="00EA000C">
        <w:rPr>
          <w:rFonts w:cs="Calibri"/>
          <w:color w:val="000000"/>
        </w:rPr>
        <w:t>With its powerful 4-band EQ, the AG Preamp pedal empowers bassists to sculpt their tone with finesse, adapting to any musical genre or playing style. From warm and punchy to bright and articulate, the pedal delivers unrivaled control and responsiveness. Foot-switchable broadband "deep" and "bright" controls further enhance the bass sound, providing added depth and presence for a rich and natural sonic impact.</w:t>
      </w:r>
    </w:p>
    <w:p w14:paraId="6B4EB84E" w14:textId="77777777" w:rsidR="00EA000C" w:rsidRPr="00EA000C" w:rsidRDefault="00EA000C" w:rsidP="00EA000C">
      <w:pPr>
        <w:spacing w:after="0" w:line="240" w:lineRule="auto"/>
        <w:contextualSpacing/>
        <w:rPr>
          <w:rFonts w:cs="Calibri"/>
          <w:color w:val="000000"/>
        </w:rPr>
      </w:pPr>
      <w:r w:rsidRPr="00EA000C">
        <w:rPr>
          <w:rFonts w:cs="Calibri"/>
          <w:color w:val="000000"/>
        </w:rPr>
        <w:t> </w:t>
      </w:r>
    </w:p>
    <w:p w14:paraId="460166F8" w14:textId="77777777" w:rsidR="00EA000C" w:rsidRPr="00EA000C" w:rsidRDefault="00EA000C" w:rsidP="00EA000C">
      <w:pPr>
        <w:spacing w:after="0" w:line="240" w:lineRule="auto"/>
        <w:contextualSpacing/>
        <w:rPr>
          <w:rFonts w:cs="Calibri"/>
          <w:color w:val="000000"/>
        </w:rPr>
      </w:pPr>
      <w:r w:rsidRPr="00EA000C">
        <w:rPr>
          <w:rFonts w:cs="Calibri"/>
          <w:color w:val="000000"/>
        </w:rPr>
        <w:t>Operating at 18 volts, the AG Preamp pedal ensures generous headroom and pristine signal integrity. Bassists can confidently push their sound to the limits without sacrificing clarity or encountering unwanted distortion. The pedal maintains a clean, transparent tone that stays true to the player's style.</w:t>
      </w:r>
    </w:p>
    <w:p w14:paraId="3ED821D1" w14:textId="77777777" w:rsidR="00EA000C" w:rsidRPr="00EA000C" w:rsidRDefault="00EA000C" w:rsidP="00EA000C">
      <w:pPr>
        <w:spacing w:after="0" w:line="240" w:lineRule="auto"/>
        <w:contextualSpacing/>
        <w:rPr>
          <w:rFonts w:cs="Calibri"/>
          <w:color w:val="000000"/>
        </w:rPr>
      </w:pPr>
      <w:r w:rsidRPr="00EA000C">
        <w:rPr>
          <w:rFonts w:cs="Calibri"/>
          <w:color w:val="000000"/>
        </w:rPr>
        <w:t> </w:t>
      </w:r>
    </w:p>
    <w:p w14:paraId="04963415" w14:textId="77777777" w:rsidR="00EA000C" w:rsidRPr="00EA000C" w:rsidRDefault="00EA000C" w:rsidP="00EA000C">
      <w:pPr>
        <w:spacing w:after="0" w:line="240" w:lineRule="auto"/>
        <w:contextualSpacing/>
        <w:rPr>
          <w:rFonts w:cs="Calibri"/>
          <w:color w:val="000000"/>
        </w:rPr>
      </w:pPr>
      <w:r w:rsidRPr="00EA000C">
        <w:rPr>
          <w:rFonts w:cs="Calibri"/>
          <w:color w:val="000000"/>
        </w:rPr>
        <w:t>The AG Preamp pedal also offers essential connectivity options. It features a built-in headphone output and auxiliary input, enabling silent practice and jamming along with favorite tracks. Additionally, the pedal includes a DI output with pre/post and ground lift controls, making it an ideal solution for live performances and studio or at-home recording sessions.</w:t>
      </w:r>
    </w:p>
    <w:p w14:paraId="1158C55A" w14:textId="77777777" w:rsidR="00EA000C" w:rsidRPr="00EA000C" w:rsidRDefault="00EA000C" w:rsidP="00EA000C">
      <w:pPr>
        <w:spacing w:after="0" w:line="240" w:lineRule="auto"/>
        <w:contextualSpacing/>
        <w:rPr>
          <w:rFonts w:cs="Calibri"/>
          <w:color w:val="000000"/>
        </w:rPr>
      </w:pPr>
      <w:r w:rsidRPr="00EA000C">
        <w:rPr>
          <w:rFonts w:cs="Calibri"/>
          <w:color w:val="000000"/>
        </w:rPr>
        <w:t> </w:t>
      </w:r>
    </w:p>
    <w:p w14:paraId="1597B842" w14:textId="77777777" w:rsidR="00EA000C" w:rsidRPr="00EA000C" w:rsidRDefault="00EA000C" w:rsidP="00EA000C">
      <w:pPr>
        <w:spacing w:after="0" w:line="240" w:lineRule="auto"/>
        <w:contextualSpacing/>
        <w:rPr>
          <w:rFonts w:cs="Calibri"/>
          <w:color w:val="000000"/>
        </w:rPr>
      </w:pPr>
      <w:r w:rsidRPr="00EA000C">
        <w:rPr>
          <w:rFonts w:cs="Calibri"/>
          <w:color w:val="000000"/>
        </w:rPr>
        <w:t>"We're beyond excited to introduce the AG Preamp pedal to the bass community," said Jordan Cortese, Brand Manager of Aguilar Amplification. "The iconic AG preamp is such a versatile tonal platform, and we've packed it into a convenient pedal format, providing bassists with intuitive tonal flexibility and pristine sound reproduction. Whether you're a seasoned professional or an aspiring musician, the AG Preamp pedal is an essential tool.”</w:t>
      </w:r>
    </w:p>
    <w:p w14:paraId="7884760B" w14:textId="77777777" w:rsidR="00EA000C" w:rsidRPr="00EA000C" w:rsidRDefault="00EA000C" w:rsidP="00EA000C">
      <w:pPr>
        <w:spacing w:after="0" w:line="240" w:lineRule="auto"/>
        <w:contextualSpacing/>
        <w:rPr>
          <w:rFonts w:cs="Calibri"/>
          <w:color w:val="000000"/>
        </w:rPr>
      </w:pPr>
      <w:r w:rsidRPr="00EA000C">
        <w:rPr>
          <w:rFonts w:cs="Calibri"/>
          <w:color w:val="000000"/>
        </w:rPr>
        <w:t> </w:t>
      </w:r>
    </w:p>
    <w:p w14:paraId="0CB17B6F" w14:textId="2D199F10" w:rsidR="00EA000C" w:rsidRPr="00EA000C" w:rsidRDefault="00EA000C" w:rsidP="00EA000C">
      <w:pPr>
        <w:spacing w:after="0" w:line="240" w:lineRule="auto"/>
        <w:contextualSpacing/>
        <w:rPr>
          <w:rFonts w:cs="Calibri"/>
          <w:color w:val="000000"/>
        </w:rPr>
      </w:pPr>
      <w:r w:rsidRPr="00EA000C">
        <w:rPr>
          <w:rFonts w:cs="Calibri"/>
          <w:color w:val="000000"/>
        </w:rPr>
        <w:t xml:space="preserve">The AG Preamp pedal </w:t>
      </w:r>
      <w:r>
        <w:rPr>
          <w:rFonts w:cs="Calibri"/>
          <w:color w:val="000000"/>
        </w:rPr>
        <w:t>is</w:t>
      </w:r>
      <w:r w:rsidRPr="00EA000C">
        <w:rPr>
          <w:rFonts w:cs="Calibri"/>
          <w:color w:val="000000"/>
        </w:rPr>
        <w:t xml:space="preserve"> available for purchase for MAP $299.99 starting July 17, 2023, through authorized Aguilar Amplification dealers. For more information about the AG Preamp pedal and other Aguilar products, please visit</w:t>
      </w:r>
      <w:r>
        <w:rPr>
          <w:rFonts w:cs="Calibri"/>
          <w:color w:val="000000"/>
        </w:rPr>
        <w:t xml:space="preserve"> </w:t>
      </w:r>
      <w:hyperlink r:id="rId10" w:history="1">
        <w:r w:rsidRPr="00EA000C">
          <w:rPr>
            <w:rStyle w:val="Hyperlink"/>
            <w:rFonts w:cs="Calibri"/>
          </w:rPr>
          <w:t>www.aguilaramp.com</w:t>
        </w:r>
      </w:hyperlink>
      <w:r w:rsidRPr="00EA000C">
        <w:rPr>
          <w:rFonts w:cs="Calibri"/>
          <w:color w:val="000000"/>
        </w:rPr>
        <w:t>.</w:t>
      </w:r>
    </w:p>
    <w:p w14:paraId="0FD9197C" w14:textId="77777777" w:rsidR="00EA000C" w:rsidRDefault="00EA000C" w:rsidP="00EA000C">
      <w:pPr>
        <w:spacing w:after="0" w:line="240" w:lineRule="auto"/>
        <w:contextualSpacing/>
        <w:rPr>
          <w:rFonts w:cs="Calibri"/>
          <w:color w:val="000000"/>
        </w:rPr>
      </w:pPr>
      <w:r w:rsidRPr="00EA000C">
        <w:rPr>
          <w:rFonts w:cs="Calibri"/>
          <w:color w:val="000000"/>
        </w:rPr>
        <w:t> </w:t>
      </w:r>
    </w:p>
    <w:p w14:paraId="2D43011E" w14:textId="4272DEF5" w:rsidR="00EA000C" w:rsidRPr="00EA000C" w:rsidRDefault="00EA000C" w:rsidP="00EA000C">
      <w:pPr>
        <w:spacing w:after="0" w:line="240" w:lineRule="auto"/>
        <w:contextualSpacing/>
        <w:rPr>
          <w:rFonts w:cs="Calibri"/>
          <w:color w:val="000000"/>
        </w:rPr>
      </w:pPr>
      <w:r>
        <w:rPr>
          <w:rFonts w:cs="Calibri"/>
          <w:color w:val="000000"/>
        </w:rPr>
        <w:t>Video:</w:t>
      </w:r>
    </w:p>
    <w:p w14:paraId="16B35A74" w14:textId="77777777" w:rsidR="00EA000C" w:rsidRPr="00EA000C" w:rsidRDefault="00EA000C" w:rsidP="00EA000C">
      <w:pPr>
        <w:spacing w:after="0" w:line="240" w:lineRule="auto"/>
        <w:contextualSpacing/>
        <w:rPr>
          <w:rFonts w:cs="Calibri"/>
          <w:color w:val="000000"/>
        </w:rPr>
      </w:pPr>
      <w:hyperlink r:id="rId11" w:history="1">
        <w:r w:rsidRPr="00EA000C">
          <w:rPr>
            <w:rStyle w:val="Hyperlink"/>
            <w:rFonts w:cs="Calibri"/>
          </w:rPr>
          <w:t>https://www.youtube.com/watch?v=ZcDFpDe_Shc</w:t>
        </w:r>
      </w:hyperlink>
    </w:p>
    <w:p w14:paraId="79A1D4A7" w14:textId="77777777" w:rsidR="00EA000C" w:rsidRPr="00EA000C" w:rsidRDefault="00EA000C" w:rsidP="00EA000C">
      <w:pPr>
        <w:spacing w:after="0" w:line="240" w:lineRule="auto"/>
        <w:contextualSpacing/>
        <w:rPr>
          <w:rFonts w:cs="Calibri"/>
          <w:color w:val="000000"/>
        </w:rPr>
      </w:pPr>
      <w:r w:rsidRPr="00EA000C">
        <w:rPr>
          <w:rFonts w:cs="Calibri"/>
          <w:color w:val="000000"/>
        </w:rPr>
        <w:t> </w:t>
      </w:r>
    </w:p>
    <w:p w14:paraId="7D55BF96" w14:textId="77777777" w:rsidR="00EA000C" w:rsidRDefault="00EA000C" w:rsidP="00EA000C">
      <w:pPr>
        <w:spacing w:after="0" w:line="240" w:lineRule="auto"/>
        <w:contextualSpacing/>
        <w:rPr>
          <w:rFonts w:cs="Calibri"/>
          <w:color w:val="000000"/>
        </w:rPr>
      </w:pPr>
      <w:r w:rsidRPr="00EA000C">
        <w:rPr>
          <w:rFonts w:cs="Calibri"/>
          <w:color w:val="000000"/>
        </w:rPr>
        <w:t xml:space="preserve">Link to </w:t>
      </w:r>
      <w:r>
        <w:rPr>
          <w:rFonts w:cs="Calibri"/>
          <w:color w:val="000000"/>
        </w:rPr>
        <w:t>additional p</w:t>
      </w:r>
      <w:r w:rsidRPr="00EA000C">
        <w:rPr>
          <w:rFonts w:cs="Calibri"/>
          <w:color w:val="000000"/>
        </w:rPr>
        <w:t>hotos</w:t>
      </w:r>
      <w:r>
        <w:rPr>
          <w:rFonts w:cs="Calibri"/>
          <w:color w:val="000000"/>
        </w:rPr>
        <w:t xml:space="preserve">: </w:t>
      </w:r>
    </w:p>
    <w:p w14:paraId="3EF7E6E7" w14:textId="41F1C6DB" w:rsidR="00EA000C" w:rsidRPr="00EA000C" w:rsidRDefault="00EA000C" w:rsidP="00EA000C">
      <w:pPr>
        <w:spacing w:after="0" w:line="240" w:lineRule="auto"/>
        <w:contextualSpacing/>
        <w:rPr>
          <w:rFonts w:cs="Calibri"/>
          <w:color w:val="000000"/>
        </w:rPr>
      </w:pPr>
      <w:hyperlink r:id="rId12" w:history="1">
        <w:r w:rsidRPr="00EA000C">
          <w:rPr>
            <w:rStyle w:val="Hyperlink"/>
            <w:rFonts w:cs="Calibri"/>
          </w:rPr>
          <w:t>https://www.dropbox.com/scl/fo/58rvuu8rrr7uwhy3fldte/h?rlkey=f7djpnjcwkkhl9l5phrbb7sn3&amp;dl=0</w:t>
        </w:r>
      </w:hyperlink>
    </w:p>
    <w:p w14:paraId="70227786" w14:textId="476214F8" w:rsidR="00343E2E" w:rsidRPr="00D436D0" w:rsidRDefault="00343E2E" w:rsidP="00EA000C">
      <w:pPr>
        <w:spacing w:after="0" w:line="240" w:lineRule="auto"/>
        <w:contextualSpacing/>
        <w:rPr>
          <w:rFonts w:cs="Calibri"/>
          <w:color w:val="000000"/>
        </w:rPr>
      </w:pPr>
    </w:p>
    <w:p w14:paraId="66BF32F1" w14:textId="5FDB9841" w:rsidR="00E821A3" w:rsidRPr="00D436D0" w:rsidRDefault="00583863" w:rsidP="00527D1C">
      <w:pPr>
        <w:spacing w:after="0" w:line="240" w:lineRule="auto"/>
        <w:contextualSpacing/>
        <w:rPr>
          <w:rFonts w:cs="Calibri"/>
          <w:color w:val="000000"/>
        </w:rPr>
      </w:pPr>
      <w:r w:rsidRPr="00D436D0">
        <w:rPr>
          <w:rFonts w:cs="Calibri"/>
          <w:color w:val="000000"/>
        </w:rPr>
        <w:t>For more information</w:t>
      </w:r>
      <w:r w:rsidR="009E0A5E" w:rsidRPr="00D436D0">
        <w:rPr>
          <w:rFonts w:cs="Calibri"/>
          <w:color w:val="000000"/>
        </w:rPr>
        <w:t xml:space="preserve"> about </w:t>
      </w:r>
      <w:r w:rsidR="00AD1E51">
        <w:rPr>
          <w:rFonts w:cs="Calibri"/>
          <w:color w:val="000000"/>
        </w:rPr>
        <w:t>Aguilar Amplification</w:t>
      </w:r>
      <w:r w:rsidRPr="00D436D0">
        <w:rPr>
          <w:rFonts w:cs="Calibri"/>
          <w:color w:val="000000"/>
        </w:rPr>
        <w:t xml:space="preserve">, visit </w:t>
      </w:r>
      <w:hyperlink r:id="rId13" w:history="1">
        <w:r w:rsidR="00AD1E51" w:rsidRPr="001F6C5A">
          <w:rPr>
            <w:rStyle w:val="Hyperlink"/>
            <w:rFonts w:cs="Calibri"/>
          </w:rPr>
          <w:t>https://www.aguilaramp.com/</w:t>
        </w:r>
      </w:hyperlink>
      <w:r w:rsidR="00AD1E51">
        <w:rPr>
          <w:rFonts w:cs="Calibri"/>
        </w:rPr>
        <w:t xml:space="preserve">. </w:t>
      </w:r>
    </w:p>
    <w:p w14:paraId="13F5A1B5" w14:textId="77777777" w:rsidR="000D74A8" w:rsidRPr="00527D1C" w:rsidRDefault="000D74A8" w:rsidP="00527D1C">
      <w:pPr>
        <w:spacing w:after="0" w:line="240" w:lineRule="auto"/>
        <w:contextualSpacing/>
        <w:rPr>
          <w:rFonts w:cs="Calibri"/>
          <w:color w:val="000000"/>
        </w:rPr>
      </w:pPr>
    </w:p>
    <w:p w14:paraId="1FCC6D4E" w14:textId="30BCB011" w:rsidR="00527D1C" w:rsidRPr="00527D1C" w:rsidRDefault="00583863">
      <w:pPr>
        <w:spacing w:after="0" w:line="240" w:lineRule="auto"/>
        <w:contextualSpacing/>
        <w:rPr>
          <w:rFonts w:cs="Calibri"/>
          <w:color w:val="000000"/>
        </w:rPr>
      </w:pPr>
      <w:r w:rsidRPr="00527D1C">
        <w:rPr>
          <w:rFonts w:cs="Calibri"/>
          <w:color w:val="000000"/>
        </w:rPr>
        <w:t>Photo file</w:t>
      </w:r>
      <w:r w:rsidR="00C33301">
        <w:rPr>
          <w:rFonts w:cs="Calibri"/>
          <w:color w:val="000000"/>
        </w:rPr>
        <w:t xml:space="preserve"> 1</w:t>
      </w:r>
      <w:r w:rsidRPr="00527D1C">
        <w:rPr>
          <w:rFonts w:cs="Calibri"/>
          <w:color w:val="000000"/>
        </w:rPr>
        <w:t xml:space="preserve">: </w:t>
      </w:r>
      <w:r w:rsidR="00EA000C" w:rsidRPr="00EA000C">
        <w:rPr>
          <w:rFonts w:cs="Calibri"/>
          <w:color w:val="000000"/>
        </w:rPr>
        <w:t>AGPedal_Photo1</w:t>
      </w:r>
      <w:r w:rsidRPr="00527D1C">
        <w:rPr>
          <w:rFonts w:cs="Calibri"/>
          <w:color w:val="000000"/>
        </w:rPr>
        <w:t>.JPG</w:t>
      </w:r>
    </w:p>
    <w:p w14:paraId="6F7898D0" w14:textId="2396BD09" w:rsidR="00C33301" w:rsidRDefault="00583863" w:rsidP="00527D1C">
      <w:pPr>
        <w:spacing w:after="0" w:line="240" w:lineRule="auto"/>
        <w:contextualSpacing/>
        <w:rPr>
          <w:rFonts w:cs="Calibri"/>
          <w:color w:val="000000"/>
        </w:rPr>
      </w:pPr>
      <w:r w:rsidRPr="00527D1C">
        <w:rPr>
          <w:rFonts w:cs="Calibri"/>
          <w:color w:val="000000"/>
        </w:rPr>
        <w:t>Photo caption</w:t>
      </w:r>
      <w:r>
        <w:rPr>
          <w:rFonts w:cs="Calibri"/>
          <w:color w:val="000000"/>
        </w:rPr>
        <w:t xml:space="preserve"> 1</w:t>
      </w:r>
      <w:r w:rsidRPr="00527D1C">
        <w:rPr>
          <w:rFonts w:cs="Calibri"/>
          <w:color w:val="000000"/>
        </w:rPr>
        <w:t xml:space="preserve">: </w:t>
      </w:r>
      <w:r w:rsidR="00EA000C">
        <w:rPr>
          <w:rFonts w:cs="Calibri"/>
          <w:color w:val="000000"/>
        </w:rPr>
        <w:t>Aguilar Amplification AG Preamp pedal (photo 1)</w:t>
      </w:r>
    </w:p>
    <w:p w14:paraId="79F8BBFD" w14:textId="77777777" w:rsidR="00C33301" w:rsidRDefault="00C33301" w:rsidP="00527D1C">
      <w:pPr>
        <w:spacing w:after="0" w:line="240" w:lineRule="auto"/>
        <w:contextualSpacing/>
        <w:rPr>
          <w:rFonts w:cs="Calibri"/>
          <w:color w:val="000000"/>
        </w:rPr>
      </w:pPr>
    </w:p>
    <w:p w14:paraId="3A271833" w14:textId="40531E33" w:rsidR="00EA000C" w:rsidRPr="00527D1C" w:rsidRDefault="00583863" w:rsidP="00EA000C">
      <w:pPr>
        <w:spacing w:after="0" w:line="240" w:lineRule="auto"/>
        <w:contextualSpacing/>
        <w:rPr>
          <w:rFonts w:cs="Calibri"/>
          <w:color w:val="000000"/>
        </w:rPr>
      </w:pPr>
      <w:r>
        <w:rPr>
          <w:rFonts w:cs="Calibri"/>
          <w:color w:val="000000"/>
        </w:rPr>
        <w:t xml:space="preserve">Photo file 2: </w:t>
      </w:r>
      <w:r w:rsidR="00EA000C" w:rsidRPr="00EA000C">
        <w:rPr>
          <w:rFonts w:cs="Calibri"/>
          <w:color w:val="000000"/>
        </w:rPr>
        <w:t>AGPedal_Photo</w:t>
      </w:r>
      <w:r w:rsidR="00EA000C">
        <w:rPr>
          <w:rFonts w:cs="Calibri"/>
          <w:color w:val="000000"/>
        </w:rPr>
        <w:t>2</w:t>
      </w:r>
      <w:r w:rsidR="00EA000C" w:rsidRPr="00527D1C">
        <w:rPr>
          <w:rFonts w:cs="Calibri"/>
          <w:color w:val="000000"/>
        </w:rPr>
        <w:t>.JPG</w:t>
      </w:r>
    </w:p>
    <w:p w14:paraId="08D81FBE" w14:textId="1D377914" w:rsidR="00EA000C" w:rsidRDefault="00EA000C" w:rsidP="00EA000C">
      <w:pPr>
        <w:spacing w:after="0" w:line="240" w:lineRule="auto"/>
        <w:contextualSpacing/>
        <w:rPr>
          <w:rFonts w:cs="Calibri"/>
          <w:color w:val="000000"/>
        </w:rPr>
      </w:pPr>
      <w:r w:rsidRPr="00527D1C">
        <w:rPr>
          <w:rFonts w:cs="Calibri"/>
          <w:color w:val="000000"/>
        </w:rPr>
        <w:t>Photo caption</w:t>
      </w:r>
      <w:r>
        <w:rPr>
          <w:rFonts w:cs="Calibri"/>
          <w:color w:val="000000"/>
        </w:rPr>
        <w:t xml:space="preserve"> 2</w:t>
      </w:r>
      <w:r w:rsidRPr="00527D1C">
        <w:rPr>
          <w:rFonts w:cs="Calibri"/>
          <w:color w:val="000000"/>
        </w:rPr>
        <w:t xml:space="preserve">: </w:t>
      </w:r>
      <w:r>
        <w:rPr>
          <w:rFonts w:cs="Calibri"/>
          <w:color w:val="000000"/>
        </w:rPr>
        <w:t xml:space="preserve">Aguilar Amplification AG Preamp pedal (photo </w:t>
      </w:r>
      <w:r>
        <w:rPr>
          <w:rFonts w:cs="Calibri"/>
          <w:color w:val="000000"/>
        </w:rPr>
        <w:t>2</w:t>
      </w:r>
      <w:r>
        <w:rPr>
          <w:rFonts w:cs="Calibri"/>
          <w:color w:val="000000"/>
        </w:rPr>
        <w:t>)</w:t>
      </w:r>
    </w:p>
    <w:p w14:paraId="10291F48" w14:textId="66466CE0" w:rsidR="00C33301" w:rsidRDefault="00C33301" w:rsidP="00EA000C">
      <w:pPr>
        <w:spacing w:after="0" w:line="240" w:lineRule="auto"/>
        <w:contextualSpacing/>
        <w:rPr>
          <w:rFonts w:cs="Calibri"/>
          <w:color w:val="000000"/>
        </w:rPr>
      </w:pPr>
    </w:p>
    <w:p w14:paraId="0A596E19" w14:textId="613F4CD7" w:rsidR="00C33301" w:rsidRPr="00527D1C" w:rsidRDefault="00583863" w:rsidP="00C33301">
      <w:pPr>
        <w:spacing w:after="0" w:line="240" w:lineRule="auto"/>
        <w:contextualSpacing/>
        <w:rPr>
          <w:rFonts w:cs="Calibri"/>
          <w:color w:val="000000"/>
        </w:rPr>
      </w:pPr>
      <w:r>
        <w:rPr>
          <w:rFonts w:cs="Calibri"/>
          <w:color w:val="000000"/>
        </w:rPr>
        <w:t xml:space="preserve">Photo file 3: </w:t>
      </w:r>
      <w:r w:rsidR="00EA000C" w:rsidRPr="00EA000C">
        <w:rPr>
          <w:rFonts w:cs="Calibri"/>
          <w:color w:val="000000"/>
        </w:rPr>
        <w:t>AGPedal_HomeRecording</w:t>
      </w:r>
      <w:r w:rsidRPr="00527D1C">
        <w:rPr>
          <w:rFonts w:cs="Calibri"/>
          <w:color w:val="000000"/>
        </w:rPr>
        <w:t>.JPG</w:t>
      </w:r>
    </w:p>
    <w:p w14:paraId="23E16231" w14:textId="0BD765EF" w:rsidR="00C33301" w:rsidRDefault="00583863" w:rsidP="00C33301">
      <w:pPr>
        <w:spacing w:after="0" w:line="240" w:lineRule="auto"/>
        <w:contextualSpacing/>
        <w:rPr>
          <w:rFonts w:cs="Calibri"/>
          <w:color w:val="000000"/>
        </w:rPr>
      </w:pPr>
      <w:r w:rsidRPr="00527D1C">
        <w:rPr>
          <w:rFonts w:cs="Calibri"/>
          <w:color w:val="000000"/>
        </w:rPr>
        <w:t>Photo caption</w:t>
      </w:r>
      <w:r>
        <w:rPr>
          <w:rFonts w:cs="Calibri"/>
          <w:color w:val="000000"/>
        </w:rPr>
        <w:t xml:space="preserve"> 3</w:t>
      </w:r>
      <w:r w:rsidRPr="00527D1C">
        <w:rPr>
          <w:rFonts w:cs="Calibri"/>
          <w:color w:val="000000"/>
        </w:rPr>
        <w:t xml:space="preserve">: </w:t>
      </w:r>
      <w:r w:rsidR="00EA000C">
        <w:rPr>
          <w:rFonts w:cs="Calibri"/>
          <w:color w:val="000000"/>
        </w:rPr>
        <w:t>Aguilar Amplification AG Preamp pedal</w:t>
      </w:r>
      <w:r w:rsidR="00EA000C">
        <w:rPr>
          <w:rFonts w:cs="Calibri"/>
          <w:color w:val="000000"/>
        </w:rPr>
        <w:t xml:space="preserve">, shown as part of a home recording </w:t>
      </w:r>
      <w:proofErr w:type="gramStart"/>
      <w:r w:rsidR="00EA000C">
        <w:rPr>
          <w:rFonts w:cs="Calibri"/>
          <w:color w:val="000000"/>
        </w:rPr>
        <w:t>setup</w:t>
      </w:r>
      <w:proofErr w:type="gramEnd"/>
    </w:p>
    <w:p w14:paraId="59C8A61F" w14:textId="77777777" w:rsidR="00EB12F4" w:rsidRDefault="00EB12F4" w:rsidP="00EB12F4">
      <w:pPr>
        <w:spacing w:after="0" w:line="240" w:lineRule="auto"/>
        <w:contextualSpacing/>
        <w:rPr>
          <w:rFonts w:cs="Calibri"/>
          <w:color w:val="000000"/>
        </w:rPr>
      </w:pPr>
    </w:p>
    <w:p w14:paraId="0199DB0B" w14:textId="61E46D59" w:rsidR="00EB12F4" w:rsidRPr="00527D1C" w:rsidRDefault="00583863" w:rsidP="00EB12F4">
      <w:pPr>
        <w:spacing w:after="0" w:line="240" w:lineRule="auto"/>
        <w:contextualSpacing/>
        <w:rPr>
          <w:rFonts w:cs="Calibri"/>
          <w:color w:val="000000"/>
        </w:rPr>
      </w:pPr>
      <w:r>
        <w:rPr>
          <w:rFonts w:cs="Calibri"/>
          <w:color w:val="000000"/>
        </w:rPr>
        <w:t xml:space="preserve">Photo file 4: </w:t>
      </w:r>
      <w:r w:rsidR="00EA000C" w:rsidRPr="00EA000C">
        <w:rPr>
          <w:rFonts w:cs="Calibri"/>
          <w:color w:val="000000"/>
        </w:rPr>
        <w:t>AGPedal_OnMixingConsole</w:t>
      </w:r>
      <w:r w:rsidRPr="00527D1C">
        <w:rPr>
          <w:rFonts w:cs="Calibri"/>
          <w:color w:val="000000"/>
        </w:rPr>
        <w:t>.JPG</w:t>
      </w:r>
    </w:p>
    <w:p w14:paraId="0674D811" w14:textId="06C2A32D" w:rsidR="00EB12F4" w:rsidRDefault="00583863" w:rsidP="00EB12F4">
      <w:pPr>
        <w:spacing w:after="0" w:line="240" w:lineRule="auto"/>
        <w:contextualSpacing/>
        <w:rPr>
          <w:rFonts w:cs="Calibri"/>
          <w:color w:val="000000"/>
        </w:rPr>
      </w:pPr>
      <w:r w:rsidRPr="00527D1C">
        <w:rPr>
          <w:rFonts w:cs="Calibri"/>
          <w:color w:val="000000"/>
        </w:rPr>
        <w:t>Photo caption</w:t>
      </w:r>
      <w:r>
        <w:rPr>
          <w:rFonts w:cs="Calibri"/>
          <w:color w:val="000000"/>
        </w:rPr>
        <w:t xml:space="preserve"> 4</w:t>
      </w:r>
      <w:r w:rsidRPr="00527D1C">
        <w:rPr>
          <w:rFonts w:cs="Calibri"/>
          <w:color w:val="000000"/>
        </w:rPr>
        <w:t xml:space="preserve">: </w:t>
      </w:r>
      <w:r w:rsidR="00EA000C">
        <w:rPr>
          <w:rFonts w:cs="Calibri"/>
          <w:color w:val="000000"/>
        </w:rPr>
        <w:t xml:space="preserve">Aguilar Amplification AG Preamp pedal, shown </w:t>
      </w:r>
      <w:r w:rsidR="00EA000C">
        <w:rPr>
          <w:rFonts w:cs="Calibri"/>
          <w:color w:val="000000"/>
        </w:rPr>
        <w:t xml:space="preserve">on a mixing </w:t>
      </w:r>
      <w:proofErr w:type="gramStart"/>
      <w:r w:rsidR="00EA000C">
        <w:rPr>
          <w:rFonts w:cs="Calibri"/>
          <w:color w:val="000000"/>
        </w:rPr>
        <w:t>console</w:t>
      </w:r>
      <w:proofErr w:type="gramEnd"/>
    </w:p>
    <w:p w14:paraId="4B91B7F4" w14:textId="77777777" w:rsidR="00EB12F4" w:rsidRDefault="00EB12F4" w:rsidP="00EB12F4">
      <w:pPr>
        <w:spacing w:after="0" w:line="240" w:lineRule="auto"/>
        <w:contextualSpacing/>
        <w:rPr>
          <w:rFonts w:cs="Calibri"/>
          <w:color w:val="000000"/>
        </w:rPr>
      </w:pPr>
    </w:p>
    <w:p w14:paraId="304ADE52" w14:textId="02658851" w:rsidR="00EB12F4" w:rsidRPr="00527D1C" w:rsidRDefault="00583863" w:rsidP="00EB12F4">
      <w:pPr>
        <w:spacing w:after="0" w:line="240" w:lineRule="auto"/>
        <w:contextualSpacing/>
        <w:rPr>
          <w:rFonts w:cs="Calibri"/>
          <w:color w:val="000000"/>
        </w:rPr>
      </w:pPr>
      <w:r>
        <w:rPr>
          <w:rFonts w:cs="Calibri"/>
          <w:color w:val="000000"/>
        </w:rPr>
        <w:t xml:space="preserve">Photo file 5: </w:t>
      </w:r>
      <w:r w:rsidR="00EA000C" w:rsidRPr="00EA000C">
        <w:rPr>
          <w:rFonts w:cs="Calibri"/>
          <w:color w:val="000000"/>
        </w:rPr>
        <w:t>AGPedal_OnPedalboard</w:t>
      </w:r>
      <w:r w:rsidRPr="00527D1C">
        <w:rPr>
          <w:rFonts w:cs="Calibri"/>
          <w:color w:val="000000"/>
        </w:rPr>
        <w:t>.JPG</w:t>
      </w:r>
    </w:p>
    <w:p w14:paraId="433FBFBD" w14:textId="2E9C43B6" w:rsidR="00EB12F4" w:rsidRDefault="00583863" w:rsidP="00EB12F4">
      <w:pPr>
        <w:spacing w:after="0" w:line="240" w:lineRule="auto"/>
        <w:contextualSpacing/>
        <w:rPr>
          <w:rFonts w:cs="Calibri"/>
          <w:color w:val="000000"/>
        </w:rPr>
      </w:pPr>
      <w:r w:rsidRPr="00527D1C">
        <w:rPr>
          <w:rFonts w:cs="Calibri"/>
          <w:color w:val="000000"/>
        </w:rPr>
        <w:t>Photo caption</w:t>
      </w:r>
      <w:r>
        <w:rPr>
          <w:rFonts w:cs="Calibri"/>
          <w:color w:val="000000"/>
        </w:rPr>
        <w:t xml:space="preserve"> 5</w:t>
      </w:r>
      <w:r w:rsidRPr="00527D1C">
        <w:rPr>
          <w:rFonts w:cs="Calibri"/>
          <w:color w:val="000000"/>
        </w:rPr>
        <w:t xml:space="preserve">: </w:t>
      </w:r>
      <w:r w:rsidR="00EA000C">
        <w:rPr>
          <w:rFonts w:cs="Calibri"/>
          <w:color w:val="000000"/>
        </w:rPr>
        <w:t xml:space="preserve">Aguilar Amplification AG Preamp pedal, shown </w:t>
      </w:r>
      <w:r w:rsidR="00EA000C">
        <w:rPr>
          <w:rFonts w:cs="Calibri"/>
          <w:color w:val="000000"/>
        </w:rPr>
        <w:t xml:space="preserve">as part of a pedalboard </w:t>
      </w:r>
      <w:proofErr w:type="gramStart"/>
      <w:r w:rsidR="00EA000C">
        <w:rPr>
          <w:rFonts w:cs="Calibri"/>
          <w:color w:val="000000"/>
        </w:rPr>
        <w:t>setup</w:t>
      </w:r>
      <w:proofErr w:type="gramEnd"/>
    </w:p>
    <w:p w14:paraId="5E8F5D4E" w14:textId="77777777" w:rsidR="00EA000C" w:rsidRDefault="00EA000C" w:rsidP="00EB12F4">
      <w:pPr>
        <w:spacing w:after="0" w:line="240" w:lineRule="auto"/>
        <w:contextualSpacing/>
        <w:rPr>
          <w:rFonts w:cs="Calibri"/>
          <w:color w:val="000000"/>
        </w:rPr>
      </w:pPr>
    </w:p>
    <w:p w14:paraId="153922E7" w14:textId="629F1D2E" w:rsidR="00EA000C" w:rsidRDefault="00EA000C" w:rsidP="00EB12F4">
      <w:pPr>
        <w:spacing w:after="0" w:line="240" w:lineRule="auto"/>
        <w:contextualSpacing/>
        <w:rPr>
          <w:rFonts w:cs="Calibri"/>
          <w:color w:val="000000"/>
        </w:rPr>
      </w:pPr>
      <w:r>
        <w:rPr>
          <w:rFonts w:cs="Calibri"/>
          <w:color w:val="000000"/>
        </w:rPr>
        <w:t xml:space="preserve">Photo file 6: </w:t>
      </w:r>
      <w:r w:rsidRPr="00EA000C">
        <w:rPr>
          <w:rFonts w:cs="Calibri"/>
          <w:color w:val="000000"/>
        </w:rPr>
        <w:t>AGPedal_Lifestyle1</w:t>
      </w:r>
      <w:r>
        <w:rPr>
          <w:rFonts w:cs="Calibri"/>
          <w:color w:val="000000"/>
        </w:rPr>
        <w:t>.JPG</w:t>
      </w:r>
      <w:r>
        <w:rPr>
          <w:rFonts w:cs="Calibri"/>
          <w:color w:val="000000"/>
        </w:rPr>
        <w:br/>
        <w:t xml:space="preserve">Photo caption 6: </w:t>
      </w:r>
      <w:r>
        <w:rPr>
          <w:rFonts w:cs="Calibri"/>
          <w:color w:val="000000"/>
        </w:rPr>
        <w:t>Aguilar Amplification AG Preamp pedal</w:t>
      </w:r>
      <w:r>
        <w:rPr>
          <w:rFonts w:cs="Calibri"/>
          <w:color w:val="000000"/>
        </w:rPr>
        <w:t xml:space="preserve"> (lifestyle photo #1)</w:t>
      </w:r>
    </w:p>
    <w:p w14:paraId="1D92CB13" w14:textId="1880B29E" w:rsidR="00C33301" w:rsidRDefault="00C33301" w:rsidP="00C33301">
      <w:pPr>
        <w:spacing w:after="0" w:line="240" w:lineRule="auto"/>
        <w:contextualSpacing/>
        <w:rPr>
          <w:rFonts w:cs="Calibri"/>
          <w:color w:val="000000"/>
        </w:rPr>
      </w:pPr>
    </w:p>
    <w:p w14:paraId="02ED4456" w14:textId="55475923" w:rsidR="00EA000C" w:rsidRDefault="00EA000C" w:rsidP="00EA000C">
      <w:pPr>
        <w:spacing w:after="0" w:line="240" w:lineRule="auto"/>
        <w:contextualSpacing/>
        <w:rPr>
          <w:rFonts w:cs="Calibri"/>
          <w:color w:val="000000"/>
        </w:rPr>
      </w:pPr>
      <w:r>
        <w:rPr>
          <w:rFonts w:cs="Calibri"/>
          <w:color w:val="000000"/>
        </w:rPr>
        <w:t xml:space="preserve">Photo file </w:t>
      </w:r>
      <w:r>
        <w:rPr>
          <w:rFonts w:cs="Calibri"/>
          <w:color w:val="000000"/>
        </w:rPr>
        <w:t>7</w:t>
      </w:r>
      <w:r>
        <w:rPr>
          <w:rFonts w:cs="Calibri"/>
          <w:color w:val="000000"/>
        </w:rPr>
        <w:t xml:space="preserve">: </w:t>
      </w:r>
      <w:r w:rsidRPr="00EA000C">
        <w:rPr>
          <w:rFonts w:cs="Calibri"/>
          <w:color w:val="000000"/>
        </w:rPr>
        <w:t>AGPedal_Lifestyle</w:t>
      </w:r>
      <w:r>
        <w:rPr>
          <w:rFonts w:cs="Calibri"/>
          <w:color w:val="000000"/>
        </w:rPr>
        <w:t>2</w:t>
      </w:r>
      <w:r>
        <w:rPr>
          <w:rFonts w:cs="Calibri"/>
          <w:color w:val="000000"/>
        </w:rPr>
        <w:t>.JPG</w:t>
      </w:r>
      <w:r>
        <w:rPr>
          <w:rFonts w:cs="Calibri"/>
          <w:color w:val="000000"/>
        </w:rPr>
        <w:br/>
        <w:t xml:space="preserve">Photo caption </w:t>
      </w:r>
      <w:r>
        <w:rPr>
          <w:rFonts w:cs="Calibri"/>
          <w:color w:val="000000"/>
        </w:rPr>
        <w:t>7</w:t>
      </w:r>
      <w:r>
        <w:rPr>
          <w:rFonts w:cs="Calibri"/>
          <w:color w:val="000000"/>
        </w:rPr>
        <w:t>: Aguilar Amplification AG Preamp pedal (lifestyle photo #</w:t>
      </w:r>
      <w:r>
        <w:rPr>
          <w:rFonts w:cs="Calibri"/>
          <w:color w:val="000000"/>
        </w:rPr>
        <w:t>2</w:t>
      </w:r>
      <w:r>
        <w:rPr>
          <w:rFonts w:cs="Calibri"/>
          <w:color w:val="000000"/>
        </w:rPr>
        <w:t>)</w:t>
      </w:r>
    </w:p>
    <w:p w14:paraId="68480138" w14:textId="2A92E4B6" w:rsidR="00527D1C" w:rsidRPr="00527D1C" w:rsidRDefault="00527D1C" w:rsidP="00527D1C">
      <w:pPr>
        <w:spacing w:after="0" w:line="240" w:lineRule="auto"/>
        <w:contextualSpacing/>
        <w:rPr>
          <w:rFonts w:cs="Calibri"/>
          <w:color w:val="000000"/>
        </w:rPr>
      </w:pPr>
    </w:p>
    <w:p w14:paraId="61799C0C" w14:textId="2D63BF60" w:rsidR="00527D1C" w:rsidRPr="00527D1C" w:rsidRDefault="00527D1C" w:rsidP="00527D1C">
      <w:pPr>
        <w:spacing w:after="0" w:line="240" w:lineRule="auto"/>
        <w:contextualSpacing/>
        <w:rPr>
          <w:rFonts w:cs="Calibri"/>
          <w:color w:val="000000"/>
        </w:rPr>
      </w:pPr>
    </w:p>
    <w:p w14:paraId="4E8769DB" w14:textId="0248B9FA" w:rsidR="00275441" w:rsidRPr="00D436D0" w:rsidRDefault="00275441" w:rsidP="00527D1C">
      <w:pPr>
        <w:spacing w:after="0" w:line="240" w:lineRule="auto"/>
        <w:contextualSpacing/>
        <w:rPr>
          <w:rFonts w:cs="Calibri"/>
          <w:color w:val="000000"/>
        </w:rPr>
      </w:pPr>
    </w:p>
    <w:sectPr w:rsidR="00275441" w:rsidRPr="00D436D0" w:rsidSect="00D02D7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AECB9C"/>
    <w:multiLevelType w:val="hybridMultilevel"/>
    <w:tmpl w:val="BD200859"/>
    <w:lvl w:ilvl="0" w:tplc="DE4CC652">
      <w:start w:val="1"/>
      <w:numFmt w:val="decimal"/>
      <w:lvlText w:val=""/>
      <w:lvlJc w:val="left"/>
    </w:lvl>
    <w:lvl w:ilvl="1" w:tplc="B344CFE0">
      <w:numFmt w:val="decimal"/>
      <w:lvlText w:val=""/>
      <w:lvlJc w:val="left"/>
    </w:lvl>
    <w:lvl w:ilvl="2" w:tplc="72C8EE14">
      <w:numFmt w:val="decimal"/>
      <w:lvlText w:val=""/>
      <w:lvlJc w:val="left"/>
    </w:lvl>
    <w:lvl w:ilvl="3" w:tplc="38A47EE2">
      <w:numFmt w:val="decimal"/>
      <w:lvlText w:val=""/>
      <w:lvlJc w:val="left"/>
    </w:lvl>
    <w:lvl w:ilvl="4" w:tplc="1AE2D580">
      <w:numFmt w:val="decimal"/>
      <w:lvlText w:val=""/>
      <w:lvlJc w:val="left"/>
    </w:lvl>
    <w:lvl w:ilvl="5" w:tplc="0D9EE0CC">
      <w:numFmt w:val="decimal"/>
      <w:lvlText w:val=""/>
      <w:lvlJc w:val="left"/>
    </w:lvl>
    <w:lvl w:ilvl="6" w:tplc="864EFB9E">
      <w:numFmt w:val="decimal"/>
      <w:lvlText w:val=""/>
      <w:lvlJc w:val="left"/>
    </w:lvl>
    <w:lvl w:ilvl="7" w:tplc="87DA260C">
      <w:numFmt w:val="decimal"/>
      <w:lvlText w:val=""/>
      <w:lvlJc w:val="left"/>
    </w:lvl>
    <w:lvl w:ilvl="8" w:tplc="0B0C13B0">
      <w:numFmt w:val="decimal"/>
      <w:lvlText w:val=""/>
      <w:lvlJc w:val="left"/>
    </w:lvl>
  </w:abstractNum>
  <w:abstractNum w:abstractNumId="1" w15:restartNumberingAfterBreak="0">
    <w:nsid w:val="FFFFFF1D"/>
    <w:multiLevelType w:val="multilevel"/>
    <w:tmpl w:val="E752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BE42C0B"/>
    <w:multiLevelType w:val="hybridMultilevel"/>
    <w:tmpl w:val="CCB82FE4"/>
    <w:lvl w:ilvl="0" w:tplc="808889A4">
      <w:start w:val="1"/>
      <w:numFmt w:val="bullet"/>
      <w:lvlText w:val=""/>
      <w:lvlJc w:val="left"/>
      <w:pPr>
        <w:ind w:left="720" w:hanging="360"/>
      </w:pPr>
      <w:rPr>
        <w:rFonts w:ascii="Symbol" w:hAnsi="Symbol" w:hint="default"/>
      </w:rPr>
    </w:lvl>
    <w:lvl w:ilvl="1" w:tplc="E2CC4DFE">
      <w:start w:val="1"/>
      <w:numFmt w:val="bullet"/>
      <w:lvlText w:val="o"/>
      <w:lvlJc w:val="left"/>
      <w:pPr>
        <w:ind w:left="1440" w:hanging="360"/>
      </w:pPr>
      <w:rPr>
        <w:rFonts w:ascii="Courier New" w:hAnsi="Courier New" w:hint="default"/>
      </w:rPr>
    </w:lvl>
    <w:lvl w:ilvl="2" w:tplc="7A92B206" w:tentative="1">
      <w:start w:val="1"/>
      <w:numFmt w:val="bullet"/>
      <w:lvlText w:val=""/>
      <w:lvlJc w:val="left"/>
      <w:pPr>
        <w:ind w:left="2160" w:hanging="360"/>
      </w:pPr>
      <w:rPr>
        <w:rFonts w:ascii="Wingdings" w:hAnsi="Wingdings" w:hint="default"/>
      </w:rPr>
    </w:lvl>
    <w:lvl w:ilvl="3" w:tplc="1B305E3C" w:tentative="1">
      <w:start w:val="1"/>
      <w:numFmt w:val="bullet"/>
      <w:lvlText w:val=""/>
      <w:lvlJc w:val="left"/>
      <w:pPr>
        <w:ind w:left="2880" w:hanging="360"/>
      </w:pPr>
      <w:rPr>
        <w:rFonts w:ascii="Symbol" w:hAnsi="Symbol" w:hint="default"/>
      </w:rPr>
    </w:lvl>
    <w:lvl w:ilvl="4" w:tplc="C1AC5C6A" w:tentative="1">
      <w:start w:val="1"/>
      <w:numFmt w:val="bullet"/>
      <w:lvlText w:val="o"/>
      <w:lvlJc w:val="left"/>
      <w:pPr>
        <w:ind w:left="3600" w:hanging="360"/>
      </w:pPr>
      <w:rPr>
        <w:rFonts w:ascii="Courier New" w:hAnsi="Courier New" w:hint="default"/>
      </w:rPr>
    </w:lvl>
    <w:lvl w:ilvl="5" w:tplc="E1B6AAB6" w:tentative="1">
      <w:start w:val="1"/>
      <w:numFmt w:val="bullet"/>
      <w:lvlText w:val=""/>
      <w:lvlJc w:val="left"/>
      <w:pPr>
        <w:ind w:left="4320" w:hanging="360"/>
      </w:pPr>
      <w:rPr>
        <w:rFonts w:ascii="Wingdings" w:hAnsi="Wingdings" w:hint="default"/>
      </w:rPr>
    </w:lvl>
    <w:lvl w:ilvl="6" w:tplc="BAC47FB0" w:tentative="1">
      <w:start w:val="1"/>
      <w:numFmt w:val="bullet"/>
      <w:lvlText w:val=""/>
      <w:lvlJc w:val="left"/>
      <w:pPr>
        <w:ind w:left="5040" w:hanging="360"/>
      </w:pPr>
      <w:rPr>
        <w:rFonts w:ascii="Symbol" w:hAnsi="Symbol" w:hint="default"/>
      </w:rPr>
    </w:lvl>
    <w:lvl w:ilvl="7" w:tplc="F6F6F0CC" w:tentative="1">
      <w:start w:val="1"/>
      <w:numFmt w:val="bullet"/>
      <w:lvlText w:val="o"/>
      <w:lvlJc w:val="left"/>
      <w:pPr>
        <w:ind w:left="5760" w:hanging="360"/>
      </w:pPr>
      <w:rPr>
        <w:rFonts w:ascii="Courier New" w:hAnsi="Courier New" w:hint="default"/>
      </w:rPr>
    </w:lvl>
    <w:lvl w:ilvl="8" w:tplc="58D8B62C" w:tentative="1">
      <w:start w:val="1"/>
      <w:numFmt w:val="bullet"/>
      <w:lvlText w:val=""/>
      <w:lvlJc w:val="left"/>
      <w:pPr>
        <w:ind w:left="6480" w:hanging="360"/>
      </w:pPr>
      <w:rPr>
        <w:rFonts w:ascii="Wingdings" w:hAnsi="Wingdings" w:hint="default"/>
      </w:rPr>
    </w:lvl>
  </w:abstractNum>
  <w:abstractNum w:abstractNumId="3" w15:restartNumberingAfterBreak="0">
    <w:nsid w:val="332D7C43"/>
    <w:multiLevelType w:val="multilevel"/>
    <w:tmpl w:val="D2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B1F39"/>
    <w:multiLevelType w:val="hybridMultilevel"/>
    <w:tmpl w:val="EDE4DDDC"/>
    <w:lvl w:ilvl="0" w:tplc="053E55A0">
      <w:start w:val="1"/>
      <w:numFmt w:val="bullet"/>
      <w:lvlText w:val=""/>
      <w:lvlJc w:val="left"/>
      <w:pPr>
        <w:ind w:left="720" w:hanging="360"/>
      </w:pPr>
      <w:rPr>
        <w:rFonts w:ascii="Symbol" w:hAnsi="Symbol" w:hint="default"/>
      </w:rPr>
    </w:lvl>
    <w:lvl w:ilvl="1" w:tplc="751E5EBE" w:tentative="1">
      <w:start w:val="1"/>
      <w:numFmt w:val="bullet"/>
      <w:lvlText w:val="o"/>
      <w:lvlJc w:val="left"/>
      <w:pPr>
        <w:ind w:left="1440" w:hanging="360"/>
      </w:pPr>
      <w:rPr>
        <w:rFonts w:ascii="Courier New" w:hAnsi="Courier New" w:hint="default"/>
      </w:rPr>
    </w:lvl>
    <w:lvl w:ilvl="2" w:tplc="31F4CA22" w:tentative="1">
      <w:start w:val="1"/>
      <w:numFmt w:val="bullet"/>
      <w:lvlText w:val=""/>
      <w:lvlJc w:val="left"/>
      <w:pPr>
        <w:ind w:left="2160" w:hanging="360"/>
      </w:pPr>
      <w:rPr>
        <w:rFonts w:ascii="Wingdings" w:hAnsi="Wingdings" w:hint="default"/>
      </w:rPr>
    </w:lvl>
    <w:lvl w:ilvl="3" w:tplc="FC3C352C" w:tentative="1">
      <w:start w:val="1"/>
      <w:numFmt w:val="bullet"/>
      <w:lvlText w:val=""/>
      <w:lvlJc w:val="left"/>
      <w:pPr>
        <w:ind w:left="2880" w:hanging="360"/>
      </w:pPr>
      <w:rPr>
        <w:rFonts w:ascii="Symbol" w:hAnsi="Symbol" w:hint="default"/>
      </w:rPr>
    </w:lvl>
    <w:lvl w:ilvl="4" w:tplc="313C3502" w:tentative="1">
      <w:start w:val="1"/>
      <w:numFmt w:val="bullet"/>
      <w:lvlText w:val="o"/>
      <w:lvlJc w:val="left"/>
      <w:pPr>
        <w:ind w:left="3600" w:hanging="360"/>
      </w:pPr>
      <w:rPr>
        <w:rFonts w:ascii="Courier New" w:hAnsi="Courier New" w:hint="default"/>
      </w:rPr>
    </w:lvl>
    <w:lvl w:ilvl="5" w:tplc="DFD46ED2" w:tentative="1">
      <w:start w:val="1"/>
      <w:numFmt w:val="bullet"/>
      <w:lvlText w:val=""/>
      <w:lvlJc w:val="left"/>
      <w:pPr>
        <w:ind w:left="4320" w:hanging="360"/>
      </w:pPr>
      <w:rPr>
        <w:rFonts w:ascii="Wingdings" w:hAnsi="Wingdings" w:hint="default"/>
      </w:rPr>
    </w:lvl>
    <w:lvl w:ilvl="6" w:tplc="F99094DE" w:tentative="1">
      <w:start w:val="1"/>
      <w:numFmt w:val="bullet"/>
      <w:lvlText w:val=""/>
      <w:lvlJc w:val="left"/>
      <w:pPr>
        <w:ind w:left="5040" w:hanging="360"/>
      </w:pPr>
      <w:rPr>
        <w:rFonts w:ascii="Symbol" w:hAnsi="Symbol" w:hint="default"/>
      </w:rPr>
    </w:lvl>
    <w:lvl w:ilvl="7" w:tplc="A95836C2" w:tentative="1">
      <w:start w:val="1"/>
      <w:numFmt w:val="bullet"/>
      <w:lvlText w:val="o"/>
      <w:lvlJc w:val="left"/>
      <w:pPr>
        <w:ind w:left="5760" w:hanging="360"/>
      </w:pPr>
      <w:rPr>
        <w:rFonts w:ascii="Courier New" w:hAnsi="Courier New" w:hint="default"/>
      </w:rPr>
    </w:lvl>
    <w:lvl w:ilvl="8" w:tplc="1D106966" w:tentative="1">
      <w:start w:val="1"/>
      <w:numFmt w:val="bullet"/>
      <w:lvlText w:val=""/>
      <w:lvlJc w:val="left"/>
      <w:pPr>
        <w:ind w:left="6480" w:hanging="360"/>
      </w:pPr>
      <w:rPr>
        <w:rFonts w:ascii="Wingdings" w:hAnsi="Wingdings" w:hint="default"/>
      </w:rPr>
    </w:lvl>
  </w:abstractNum>
  <w:abstractNum w:abstractNumId="5" w15:restartNumberingAfterBreak="0">
    <w:nsid w:val="41C679E5"/>
    <w:multiLevelType w:val="hybridMultilevel"/>
    <w:tmpl w:val="3990AD78"/>
    <w:lvl w:ilvl="0" w:tplc="060EB714">
      <w:numFmt w:val="bullet"/>
      <w:lvlText w:val="•"/>
      <w:lvlJc w:val="left"/>
      <w:pPr>
        <w:ind w:left="587" w:hanging="451"/>
      </w:pPr>
      <w:rPr>
        <w:rFonts w:ascii="Arial" w:eastAsia="Arial" w:hAnsi="Arial" w:cs="Arial" w:hint="default"/>
        <w:w w:val="102"/>
        <w:sz w:val="22"/>
        <w:szCs w:val="22"/>
        <w:lang w:val="en-US" w:eastAsia="en-US" w:bidi="en-US"/>
      </w:rPr>
    </w:lvl>
    <w:lvl w:ilvl="1" w:tplc="F3B027B2">
      <w:numFmt w:val="bullet"/>
      <w:lvlText w:val="•"/>
      <w:lvlJc w:val="left"/>
      <w:pPr>
        <w:ind w:left="943" w:hanging="451"/>
      </w:pPr>
      <w:rPr>
        <w:rFonts w:hint="default"/>
        <w:lang w:val="en-US" w:eastAsia="en-US" w:bidi="en-US"/>
      </w:rPr>
    </w:lvl>
    <w:lvl w:ilvl="2" w:tplc="20B058A2">
      <w:numFmt w:val="bullet"/>
      <w:lvlText w:val="•"/>
      <w:lvlJc w:val="left"/>
      <w:pPr>
        <w:ind w:left="1307" w:hanging="451"/>
      </w:pPr>
      <w:rPr>
        <w:rFonts w:hint="default"/>
        <w:lang w:val="en-US" w:eastAsia="en-US" w:bidi="en-US"/>
      </w:rPr>
    </w:lvl>
    <w:lvl w:ilvl="3" w:tplc="9950FED4">
      <w:numFmt w:val="bullet"/>
      <w:lvlText w:val="•"/>
      <w:lvlJc w:val="left"/>
      <w:pPr>
        <w:ind w:left="1670" w:hanging="451"/>
      </w:pPr>
      <w:rPr>
        <w:rFonts w:hint="default"/>
        <w:lang w:val="en-US" w:eastAsia="en-US" w:bidi="en-US"/>
      </w:rPr>
    </w:lvl>
    <w:lvl w:ilvl="4" w:tplc="A8C04664">
      <w:numFmt w:val="bullet"/>
      <w:lvlText w:val="•"/>
      <w:lvlJc w:val="left"/>
      <w:pPr>
        <w:ind w:left="2034" w:hanging="451"/>
      </w:pPr>
      <w:rPr>
        <w:rFonts w:hint="default"/>
        <w:lang w:val="en-US" w:eastAsia="en-US" w:bidi="en-US"/>
      </w:rPr>
    </w:lvl>
    <w:lvl w:ilvl="5" w:tplc="B68EDA0C">
      <w:numFmt w:val="bullet"/>
      <w:lvlText w:val="•"/>
      <w:lvlJc w:val="left"/>
      <w:pPr>
        <w:ind w:left="2397" w:hanging="451"/>
      </w:pPr>
      <w:rPr>
        <w:rFonts w:hint="default"/>
        <w:lang w:val="en-US" w:eastAsia="en-US" w:bidi="en-US"/>
      </w:rPr>
    </w:lvl>
    <w:lvl w:ilvl="6" w:tplc="BFCA44D2">
      <w:numFmt w:val="bullet"/>
      <w:lvlText w:val="•"/>
      <w:lvlJc w:val="left"/>
      <w:pPr>
        <w:ind w:left="2761" w:hanging="451"/>
      </w:pPr>
      <w:rPr>
        <w:rFonts w:hint="default"/>
        <w:lang w:val="en-US" w:eastAsia="en-US" w:bidi="en-US"/>
      </w:rPr>
    </w:lvl>
    <w:lvl w:ilvl="7" w:tplc="78468982">
      <w:numFmt w:val="bullet"/>
      <w:lvlText w:val="•"/>
      <w:lvlJc w:val="left"/>
      <w:pPr>
        <w:ind w:left="3124" w:hanging="451"/>
      </w:pPr>
      <w:rPr>
        <w:rFonts w:hint="default"/>
        <w:lang w:val="en-US" w:eastAsia="en-US" w:bidi="en-US"/>
      </w:rPr>
    </w:lvl>
    <w:lvl w:ilvl="8" w:tplc="B60EC236">
      <w:numFmt w:val="bullet"/>
      <w:lvlText w:val="•"/>
      <w:lvlJc w:val="left"/>
      <w:pPr>
        <w:ind w:left="3487" w:hanging="451"/>
      </w:pPr>
      <w:rPr>
        <w:rFonts w:hint="default"/>
        <w:lang w:val="en-US" w:eastAsia="en-US" w:bidi="en-US"/>
      </w:rPr>
    </w:lvl>
  </w:abstractNum>
  <w:abstractNum w:abstractNumId="6"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C2CC9"/>
    <w:multiLevelType w:val="multilevel"/>
    <w:tmpl w:val="93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0D32BC"/>
    <w:multiLevelType w:val="hybridMultilevel"/>
    <w:tmpl w:val="03D2FB42"/>
    <w:lvl w:ilvl="0" w:tplc="A1305E9A">
      <w:numFmt w:val="bullet"/>
      <w:lvlText w:val="•"/>
      <w:lvlJc w:val="left"/>
      <w:pPr>
        <w:ind w:left="449" w:hanging="271"/>
      </w:pPr>
      <w:rPr>
        <w:rFonts w:ascii="Arial" w:eastAsia="Arial" w:hAnsi="Arial" w:cs="Arial" w:hint="default"/>
        <w:w w:val="102"/>
        <w:sz w:val="22"/>
        <w:szCs w:val="22"/>
        <w:lang w:val="en-US" w:eastAsia="en-US" w:bidi="en-US"/>
      </w:rPr>
    </w:lvl>
    <w:lvl w:ilvl="1" w:tplc="A15A76FA">
      <w:numFmt w:val="bullet"/>
      <w:lvlText w:val="•"/>
      <w:lvlJc w:val="left"/>
      <w:pPr>
        <w:ind w:left="1438" w:hanging="271"/>
      </w:pPr>
      <w:rPr>
        <w:rFonts w:hint="default"/>
        <w:lang w:val="en-US" w:eastAsia="en-US" w:bidi="en-US"/>
      </w:rPr>
    </w:lvl>
    <w:lvl w:ilvl="2" w:tplc="C4DA59AC">
      <w:numFmt w:val="bullet"/>
      <w:lvlText w:val="•"/>
      <w:lvlJc w:val="left"/>
      <w:pPr>
        <w:ind w:left="2436" w:hanging="271"/>
      </w:pPr>
      <w:rPr>
        <w:rFonts w:hint="default"/>
        <w:lang w:val="en-US" w:eastAsia="en-US" w:bidi="en-US"/>
      </w:rPr>
    </w:lvl>
    <w:lvl w:ilvl="3" w:tplc="A3A09F54">
      <w:numFmt w:val="bullet"/>
      <w:lvlText w:val="•"/>
      <w:lvlJc w:val="left"/>
      <w:pPr>
        <w:ind w:left="3434" w:hanging="271"/>
      </w:pPr>
      <w:rPr>
        <w:rFonts w:hint="default"/>
        <w:lang w:val="en-US" w:eastAsia="en-US" w:bidi="en-US"/>
      </w:rPr>
    </w:lvl>
    <w:lvl w:ilvl="4" w:tplc="C3508CC4">
      <w:numFmt w:val="bullet"/>
      <w:lvlText w:val="•"/>
      <w:lvlJc w:val="left"/>
      <w:pPr>
        <w:ind w:left="4432" w:hanging="271"/>
      </w:pPr>
      <w:rPr>
        <w:rFonts w:hint="default"/>
        <w:lang w:val="en-US" w:eastAsia="en-US" w:bidi="en-US"/>
      </w:rPr>
    </w:lvl>
    <w:lvl w:ilvl="5" w:tplc="E57075BA">
      <w:numFmt w:val="bullet"/>
      <w:lvlText w:val="•"/>
      <w:lvlJc w:val="left"/>
      <w:pPr>
        <w:ind w:left="5430" w:hanging="271"/>
      </w:pPr>
      <w:rPr>
        <w:rFonts w:hint="default"/>
        <w:lang w:val="en-US" w:eastAsia="en-US" w:bidi="en-US"/>
      </w:rPr>
    </w:lvl>
    <w:lvl w:ilvl="6" w:tplc="C62AE706">
      <w:numFmt w:val="bullet"/>
      <w:lvlText w:val="•"/>
      <w:lvlJc w:val="left"/>
      <w:pPr>
        <w:ind w:left="6428" w:hanging="271"/>
      </w:pPr>
      <w:rPr>
        <w:rFonts w:hint="default"/>
        <w:lang w:val="en-US" w:eastAsia="en-US" w:bidi="en-US"/>
      </w:rPr>
    </w:lvl>
    <w:lvl w:ilvl="7" w:tplc="81AAF95E">
      <w:numFmt w:val="bullet"/>
      <w:lvlText w:val="•"/>
      <w:lvlJc w:val="left"/>
      <w:pPr>
        <w:ind w:left="7426" w:hanging="271"/>
      </w:pPr>
      <w:rPr>
        <w:rFonts w:hint="default"/>
        <w:lang w:val="en-US" w:eastAsia="en-US" w:bidi="en-US"/>
      </w:rPr>
    </w:lvl>
    <w:lvl w:ilvl="8" w:tplc="1DBC0CA6">
      <w:numFmt w:val="bullet"/>
      <w:lvlText w:val="•"/>
      <w:lvlJc w:val="left"/>
      <w:pPr>
        <w:ind w:left="8424" w:hanging="271"/>
      </w:pPr>
      <w:rPr>
        <w:rFonts w:hint="default"/>
        <w:lang w:val="en-US" w:eastAsia="en-US" w:bidi="en-US"/>
      </w:rPr>
    </w:lvl>
  </w:abstractNum>
  <w:abstractNum w:abstractNumId="10" w15:restartNumberingAfterBreak="0">
    <w:nsid w:val="716A3BEB"/>
    <w:multiLevelType w:val="hybridMultilevel"/>
    <w:tmpl w:val="AA60AB4C"/>
    <w:lvl w:ilvl="0" w:tplc="57165960">
      <w:start w:val="1"/>
      <w:numFmt w:val="bullet"/>
      <w:lvlText w:val=""/>
      <w:lvlJc w:val="left"/>
      <w:pPr>
        <w:ind w:left="720" w:hanging="360"/>
      </w:pPr>
      <w:rPr>
        <w:rFonts w:ascii="Symbol" w:hAnsi="Symbol" w:hint="default"/>
      </w:rPr>
    </w:lvl>
    <w:lvl w:ilvl="1" w:tplc="10D62EC4" w:tentative="1">
      <w:start w:val="1"/>
      <w:numFmt w:val="bullet"/>
      <w:lvlText w:val="o"/>
      <w:lvlJc w:val="left"/>
      <w:pPr>
        <w:ind w:left="1440" w:hanging="360"/>
      </w:pPr>
      <w:rPr>
        <w:rFonts w:ascii="Courier New" w:hAnsi="Courier New" w:hint="default"/>
      </w:rPr>
    </w:lvl>
    <w:lvl w:ilvl="2" w:tplc="77E2789C" w:tentative="1">
      <w:start w:val="1"/>
      <w:numFmt w:val="bullet"/>
      <w:lvlText w:val=""/>
      <w:lvlJc w:val="left"/>
      <w:pPr>
        <w:ind w:left="2160" w:hanging="360"/>
      </w:pPr>
      <w:rPr>
        <w:rFonts w:ascii="Wingdings" w:hAnsi="Wingdings" w:hint="default"/>
      </w:rPr>
    </w:lvl>
    <w:lvl w:ilvl="3" w:tplc="6A62C756" w:tentative="1">
      <w:start w:val="1"/>
      <w:numFmt w:val="bullet"/>
      <w:lvlText w:val=""/>
      <w:lvlJc w:val="left"/>
      <w:pPr>
        <w:ind w:left="2880" w:hanging="360"/>
      </w:pPr>
      <w:rPr>
        <w:rFonts w:ascii="Symbol" w:hAnsi="Symbol" w:hint="default"/>
      </w:rPr>
    </w:lvl>
    <w:lvl w:ilvl="4" w:tplc="D6D09CA4" w:tentative="1">
      <w:start w:val="1"/>
      <w:numFmt w:val="bullet"/>
      <w:lvlText w:val="o"/>
      <w:lvlJc w:val="left"/>
      <w:pPr>
        <w:ind w:left="3600" w:hanging="360"/>
      </w:pPr>
      <w:rPr>
        <w:rFonts w:ascii="Courier New" w:hAnsi="Courier New" w:hint="default"/>
      </w:rPr>
    </w:lvl>
    <w:lvl w:ilvl="5" w:tplc="A7027B08" w:tentative="1">
      <w:start w:val="1"/>
      <w:numFmt w:val="bullet"/>
      <w:lvlText w:val=""/>
      <w:lvlJc w:val="left"/>
      <w:pPr>
        <w:ind w:left="4320" w:hanging="360"/>
      </w:pPr>
      <w:rPr>
        <w:rFonts w:ascii="Wingdings" w:hAnsi="Wingdings" w:hint="default"/>
      </w:rPr>
    </w:lvl>
    <w:lvl w:ilvl="6" w:tplc="4D1208A6" w:tentative="1">
      <w:start w:val="1"/>
      <w:numFmt w:val="bullet"/>
      <w:lvlText w:val=""/>
      <w:lvlJc w:val="left"/>
      <w:pPr>
        <w:ind w:left="5040" w:hanging="360"/>
      </w:pPr>
      <w:rPr>
        <w:rFonts w:ascii="Symbol" w:hAnsi="Symbol" w:hint="default"/>
      </w:rPr>
    </w:lvl>
    <w:lvl w:ilvl="7" w:tplc="13840150" w:tentative="1">
      <w:start w:val="1"/>
      <w:numFmt w:val="bullet"/>
      <w:lvlText w:val="o"/>
      <w:lvlJc w:val="left"/>
      <w:pPr>
        <w:ind w:left="5760" w:hanging="360"/>
      </w:pPr>
      <w:rPr>
        <w:rFonts w:ascii="Courier New" w:hAnsi="Courier New" w:hint="default"/>
      </w:rPr>
    </w:lvl>
    <w:lvl w:ilvl="8" w:tplc="BD40ED24" w:tentative="1">
      <w:start w:val="1"/>
      <w:numFmt w:val="bullet"/>
      <w:lvlText w:val=""/>
      <w:lvlJc w:val="left"/>
      <w:pPr>
        <w:ind w:left="6480" w:hanging="360"/>
      </w:pPr>
      <w:rPr>
        <w:rFonts w:ascii="Wingdings" w:hAnsi="Wingdings" w:hint="default"/>
      </w:rPr>
    </w:lvl>
  </w:abstractNum>
  <w:num w:numId="1" w16cid:durableId="1061370594">
    <w:abstractNumId w:val="9"/>
  </w:num>
  <w:num w:numId="2" w16cid:durableId="1309480827">
    <w:abstractNumId w:val="5"/>
  </w:num>
  <w:num w:numId="3" w16cid:durableId="1663654130">
    <w:abstractNumId w:val="1"/>
  </w:num>
  <w:num w:numId="4" w16cid:durableId="1271357285">
    <w:abstractNumId w:val="2"/>
  </w:num>
  <w:num w:numId="5" w16cid:durableId="1009983066">
    <w:abstractNumId w:val="4"/>
  </w:num>
  <w:num w:numId="6" w16cid:durableId="1690330107">
    <w:abstractNumId w:val="8"/>
  </w:num>
  <w:num w:numId="7" w16cid:durableId="305015164">
    <w:abstractNumId w:val="6"/>
  </w:num>
  <w:num w:numId="8" w16cid:durableId="1888029183">
    <w:abstractNumId w:val="7"/>
  </w:num>
  <w:num w:numId="9" w16cid:durableId="947002611">
    <w:abstractNumId w:val="10"/>
  </w:num>
  <w:num w:numId="10" w16cid:durableId="1413772707">
    <w:abstractNumId w:val="3"/>
  </w:num>
  <w:num w:numId="11" w16cid:durableId="203811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2sTQ3tjS1MDRW0lEKTi0uzszPAykwrAUAF+i3wSwAAAA="/>
  </w:docVars>
  <w:rsids>
    <w:rsidRoot w:val="006F2063"/>
    <w:rsid w:val="000042F9"/>
    <w:rsid w:val="00011ECD"/>
    <w:rsid w:val="000208FA"/>
    <w:rsid w:val="00021849"/>
    <w:rsid w:val="0002568F"/>
    <w:rsid w:val="00031D3B"/>
    <w:rsid w:val="00037ABF"/>
    <w:rsid w:val="00046EBE"/>
    <w:rsid w:val="000475DB"/>
    <w:rsid w:val="00053429"/>
    <w:rsid w:val="000572B8"/>
    <w:rsid w:val="00057BE5"/>
    <w:rsid w:val="00077B9F"/>
    <w:rsid w:val="0009002C"/>
    <w:rsid w:val="00092E35"/>
    <w:rsid w:val="0009408F"/>
    <w:rsid w:val="00094E1C"/>
    <w:rsid w:val="000A3CE3"/>
    <w:rsid w:val="000B1950"/>
    <w:rsid w:val="000B6AAB"/>
    <w:rsid w:val="000B6AF0"/>
    <w:rsid w:val="000C175B"/>
    <w:rsid w:val="000D19CD"/>
    <w:rsid w:val="000D74A8"/>
    <w:rsid w:val="000E00A6"/>
    <w:rsid w:val="000E08F3"/>
    <w:rsid w:val="000E628C"/>
    <w:rsid w:val="000E7162"/>
    <w:rsid w:val="000E7F67"/>
    <w:rsid w:val="000F571D"/>
    <w:rsid w:val="00101A81"/>
    <w:rsid w:val="0012734C"/>
    <w:rsid w:val="001461AE"/>
    <w:rsid w:val="00146803"/>
    <w:rsid w:val="001531DA"/>
    <w:rsid w:val="00153927"/>
    <w:rsid w:val="00153D50"/>
    <w:rsid w:val="001627A4"/>
    <w:rsid w:val="00164F29"/>
    <w:rsid w:val="0016633D"/>
    <w:rsid w:val="001767E2"/>
    <w:rsid w:val="001851B7"/>
    <w:rsid w:val="00185F00"/>
    <w:rsid w:val="00195E8D"/>
    <w:rsid w:val="001977D7"/>
    <w:rsid w:val="001A3B27"/>
    <w:rsid w:val="001B0392"/>
    <w:rsid w:val="001B347C"/>
    <w:rsid w:val="001B46CC"/>
    <w:rsid w:val="001C4D18"/>
    <w:rsid w:val="001D4132"/>
    <w:rsid w:val="001E0A3E"/>
    <w:rsid w:val="001E48D0"/>
    <w:rsid w:val="001E6596"/>
    <w:rsid w:val="001E7557"/>
    <w:rsid w:val="001F6C5A"/>
    <w:rsid w:val="00200C45"/>
    <w:rsid w:val="00205025"/>
    <w:rsid w:val="00207FEA"/>
    <w:rsid w:val="00223125"/>
    <w:rsid w:val="0022756C"/>
    <w:rsid w:val="002428B7"/>
    <w:rsid w:val="0024389E"/>
    <w:rsid w:val="0024474F"/>
    <w:rsid w:val="0024504C"/>
    <w:rsid w:val="00245856"/>
    <w:rsid w:val="002623DB"/>
    <w:rsid w:val="00265F24"/>
    <w:rsid w:val="00275441"/>
    <w:rsid w:val="002854B5"/>
    <w:rsid w:val="00285DEC"/>
    <w:rsid w:val="00290A21"/>
    <w:rsid w:val="00291A9B"/>
    <w:rsid w:val="002A0C17"/>
    <w:rsid w:val="002A0F02"/>
    <w:rsid w:val="002C0869"/>
    <w:rsid w:val="002C3D8A"/>
    <w:rsid w:val="002C7129"/>
    <w:rsid w:val="002F45E8"/>
    <w:rsid w:val="00311006"/>
    <w:rsid w:val="003172F9"/>
    <w:rsid w:val="00321B2F"/>
    <w:rsid w:val="00322C8A"/>
    <w:rsid w:val="00324340"/>
    <w:rsid w:val="00330AC8"/>
    <w:rsid w:val="00331775"/>
    <w:rsid w:val="003321E8"/>
    <w:rsid w:val="00335759"/>
    <w:rsid w:val="003426B6"/>
    <w:rsid w:val="00343E2E"/>
    <w:rsid w:val="00353A16"/>
    <w:rsid w:val="003549B7"/>
    <w:rsid w:val="003640A0"/>
    <w:rsid w:val="00364DEF"/>
    <w:rsid w:val="00365762"/>
    <w:rsid w:val="00382168"/>
    <w:rsid w:val="003853CA"/>
    <w:rsid w:val="00387561"/>
    <w:rsid w:val="003922A5"/>
    <w:rsid w:val="003966DF"/>
    <w:rsid w:val="00397801"/>
    <w:rsid w:val="003A1837"/>
    <w:rsid w:val="003B1C6B"/>
    <w:rsid w:val="003B3EB3"/>
    <w:rsid w:val="003D005D"/>
    <w:rsid w:val="003E05A1"/>
    <w:rsid w:val="003E28DE"/>
    <w:rsid w:val="003E3774"/>
    <w:rsid w:val="003E5CDF"/>
    <w:rsid w:val="003F1C55"/>
    <w:rsid w:val="00412434"/>
    <w:rsid w:val="004246F2"/>
    <w:rsid w:val="00427FEB"/>
    <w:rsid w:val="00431DFC"/>
    <w:rsid w:val="004352DF"/>
    <w:rsid w:val="0045360C"/>
    <w:rsid w:val="004568DC"/>
    <w:rsid w:val="00461EB4"/>
    <w:rsid w:val="00461F34"/>
    <w:rsid w:val="004739DF"/>
    <w:rsid w:val="0047578A"/>
    <w:rsid w:val="0047781D"/>
    <w:rsid w:val="0048187C"/>
    <w:rsid w:val="00484F25"/>
    <w:rsid w:val="004855C2"/>
    <w:rsid w:val="00487A16"/>
    <w:rsid w:val="00490E03"/>
    <w:rsid w:val="00494D6C"/>
    <w:rsid w:val="004A3048"/>
    <w:rsid w:val="004B569F"/>
    <w:rsid w:val="004B58A3"/>
    <w:rsid w:val="004C4183"/>
    <w:rsid w:val="004D0A78"/>
    <w:rsid w:val="004D779C"/>
    <w:rsid w:val="004D7BA6"/>
    <w:rsid w:val="004E34EC"/>
    <w:rsid w:val="004E7A1F"/>
    <w:rsid w:val="004F62E9"/>
    <w:rsid w:val="004F6579"/>
    <w:rsid w:val="00500AE7"/>
    <w:rsid w:val="00510A29"/>
    <w:rsid w:val="00520E61"/>
    <w:rsid w:val="00522823"/>
    <w:rsid w:val="0052552A"/>
    <w:rsid w:val="00525BE5"/>
    <w:rsid w:val="00527D1C"/>
    <w:rsid w:val="00541FB5"/>
    <w:rsid w:val="00544829"/>
    <w:rsid w:val="00550FC0"/>
    <w:rsid w:val="00551DC2"/>
    <w:rsid w:val="005525B7"/>
    <w:rsid w:val="0055410B"/>
    <w:rsid w:val="00557330"/>
    <w:rsid w:val="00561401"/>
    <w:rsid w:val="005629B6"/>
    <w:rsid w:val="00562B3B"/>
    <w:rsid w:val="005633B6"/>
    <w:rsid w:val="00567195"/>
    <w:rsid w:val="005707D0"/>
    <w:rsid w:val="005806AE"/>
    <w:rsid w:val="00583863"/>
    <w:rsid w:val="00583A6A"/>
    <w:rsid w:val="00584FDE"/>
    <w:rsid w:val="00591FD6"/>
    <w:rsid w:val="00594F28"/>
    <w:rsid w:val="005A1029"/>
    <w:rsid w:val="005A3FE2"/>
    <w:rsid w:val="005A44BA"/>
    <w:rsid w:val="005A5ECE"/>
    <w:rsid w:val="005B2632"/>
    <w:rsid w:val="005D0079"/>
    <w:rsid w:val="005D40EE"/>
    <w:rsid w:val="005D4F87"/>
    <w:rsid w:val="005D6588"/>
    <w:rsid w:val="005E0DEA"/>
    <w:rsid w:val="005E4C03"/>
    <w:rsid w:val="005E6645"/>
    <w:rsid w:val="005F36B4"/>
    <w:rsid w:val="005F5F96"/>
    <w:rsid w:val="0060180A"/>
    <w:rsid w:val="006037AC"/>
    <w:rsid w:val="0060547E"/>
    <w:rsid w:val="00622F55"/>
    <w:rsid w:val="00627819"/>
    <w:rsid w:val="00631CBE"/>
    <w:rsid w:val="006512D6"/>
    <w:rsid w:val="00652D38"/>
    <w:rsid w:val="00670275"/>
    <w:rsid w:val="00670570"/>
    <w:rsid w:val="0067110F"/>
    <w:rsid w:val="006715E0"/>
    <w:rsid w:val="006729E5"/>
    <w:rsid w:val="00687264"/>
    <w:rsid w:val="006951E1"/>
    <w:rsid w:val="00696627"/>
    <w:rsid w:val="006966CF"/>
    <w:rsid w:val="006A1C23"/>
    <w:rsid w:val="006A36A6"/>
    <w:rsid w:val="006D1113"/>
    <w:rsid w:val="006D1489"/>
    <w:rsid w:val="006D4C77"/>
    <w:rsid w:val="006D58C2"/>
    <w:rsid w:val="006E4C0E"/>
    <w:rsid w:val="006E7677"/>
    <w:rsid w:val="006E79F9"/>
    <w:rsid w:val="006F2063"/>
    <w:rsid w:val="006F27BE"/>
    <w:rsid w:val="006F28ED"/>
    <w:rsid w:val="006F35C1"/>
    <w:rsid w:val="00711AF9"/>
    <w:rsid w:val="007238BC"/>
    <w:rsid w:val="007242E6"/>
    <w:rsid w:val="00724EAA"/>
    <w:rsid w:val="00730C77"/>
    <w:rsid w:val="007324A8"/>
    <w:rsid w:val="007348FD"/>
    <w:rsid w:val="0073534D"/>
    <w:rsid w:val="00746D2F"/>
    <w:rsid w:val="00751F41"/>
    <w:rsid w:val="00756C43"/>
    <w:rsid w:val="007660E3"/>
    <w:rsid w:val="007723FB"/>
    <w:rsid w:val="00772580"/>
    <w:rsid w:val="00776AA6"/>
    <w:rsid w:val="007878AB"/>
    <w:rsid w:val="00795AE1"/>
    <w:rsid w:val="007A526F"/>
    <w:rsid w:val="007A5323"/>
    <w:rsid w:val="007A5353"/>
    <w:rsid w:val="007B686A"/>
    <w:rsid w:val="007C5A47"/>
    <w:rsid w:val="007C6C4A"/>
    <w:rsid w:val="007E20FF"/>
    <w:rsid w:val="007E41D4"/>
    <w:rsid w:val="007E62A6"/>
    <w:rsid w:val="007E6996"/>
    <w:rsid w:val="007F50F2"/>
    <w:rsid w:val="00802ADD"/>
    <w:rsid w:val="00803946"/>
    <w:rsid w:val="0080539E"/>
    <w:rsid w:val="00805EBD"/>
    <w:rsid w:val="008106D7"/>
    <w:rsid w:val="008220D6"/>
    <w:rsid w:val="0082497C"/>
    <w:rsid w:val="00824D8C"/>
    <w:rsid w:val="00824E93"/>
    <w:rsid w:val="00825480"/>
    <w:rsid w:val="00830B43"/>
    <w:rsid w:val="00850AB8"/>
    <w:rsid w:val="00854D8A"/>
    <w:rsid w:val="00856F8E"/>
    <w:rsid w:val="00867830"/>
    <w:rsid w:val="00872EC6"/>
    <w:rsid w:val="00877365"/>
    <w:rsid w:val="0088799A"/>
    <w:rsid w:val="008978BC"/>
    <w:rsid w:val="00897BB5"/>
    <w:rsid w:val="008A6755"/>
    <w:rsid w:val="008B168A"/>
    <w:rsid w:val="008B504B"/>
    <w:rsid w:val="008E05CA"/>
    <w:rsid w:val="008F036E"/>
    <w:rsid w:val="008F3086"/>
    <w:rsid w:val="008F33E7"/>
    <w:rsid w:val="00903F0E"/>
    <w:rsid w:val="00904DC4"/>
    <w:rsid w:val="00906D70"/>
    <w:rsid w:val="00907092"/>
    <w:rsid w:val="00907905"/>
    <w:rsid w:val="00910226"/>
    <w:rsid w:val="00912BDD"/>
    <w:rsid w:val="00930A5A"/>
    <w:rsid w:val="009328DB"/>
    <w:rsid w:val="00941A9A"/>
    <w:rsid w:val="00965923"/>
    <w:rsid w:val="009835D6"/>
    <w:rsid w:val="00983FAB"/>
    <w:rsid w:val="0098668F"/>
    <w:rsid w:val="009969BD"/>
    <w:rsid w:val="009A70F5"/>
    <w:rsid w:val="009A73D0"/>
    <w:rsid w:val="009C3608"/>
    <w:rsid w:val="009C4E4F"/>
    <w:rsid w:val="009E0A5E"/>
    <w:rsid w:val="009E235D"/>
    <w:rsid w:val="009E497C"/>
    <w:rsid w:val="009F3BFF"/>
    <w:rsid w:val="00A17E64"/>
    <w:rsid w:val="00A2770A"/>
    <w:rsid w:val="00A4188A"/>
    <w:rsid w:val="00A43462"/>
    <w:rsid w:val="00A542EC"/>
    <w:rsid w:val="00A60349"/>
    <w:rsid w:val="00A60556"/>
    <w:rsid w:val="00A83FBD"/>
    <w:rsid w:val="00A93FCF"/>
    <w:rsid w:val="00A954E5"/>
    <w:rsid w:val="00A97191"/>
    <w:rsid w:val="00AA10CB"/>
    <w:rsid w:val="00AA515D"/>
    <w:rsid w:val="00AB0E56"/>
    <w:rsid w:val="00AC5387"/>
    <w:rsid w:val="00AC7661"/>
    <w:rsid w:val="00AD1E51"/>
    <w:rsid w:val="00AF573E"/>
    <w:rsid w:val="00B03B34"/>
    <w:rsid w:val="00B10D6F"/>
    <w:rsid w:val="00B13868"/>
    <w:rsid w:val="00B1471E"/>
    <w:rsid w:val="00B168B0"/>
    <w:rsid w:val="00B2039A"/>
    <w:rsid w:val="00B24602"/>
    <w:rsid w:val="00B4357D"/>
    <w:rsid w:val="00B604ED"/>
    <w:rsid w:val="00B71182"/>
    <w:rsid w:val="00B72B7E"/>
    <w:rsid w:val="00B80E15"/>
    <w:rsid w:val="00B82E93"/>
    <w:rsid w:val="00B8742D"/>
    <w:rsid w:val="00B9782B"/>
    <w:rsid w:val="00BA549E"/>
    <w:rsid w:val="00BA589F"/>
    <w:rsid w:val="00BA7022"/>
    <w:rsid w:val="00BB118B"/>
    <w:rsid w:val="00BB5267"/>
    <w:rsid w:val="00BB75E9"/>
    <w:rsid w:val="00BC2514"/>
    <w:rsid w:val="00BC2C18"/>
    <w:rsid w:val="00BE026D"/>
    <w:rsid w:val="00BE1136"/>
    <w:rsid w:val="00BE1E07"/>
    <w:rsid w:val="00BE6B1E"/>
    <w:rsid w:val="00BE6E14"/>
    <w:rsid w:val="00BF2EC8"/>
    <w:rsid w:val="00BF717A"/>
    <w:rsid w:val="00C0420B"/>
    <w:rsid w:val="00C072E2"/>
    <w:rsid w:val="00C10499"/>
    <w:rsid w:val="00C124B7"/>
    <w:rsid w:val="00C12C8E"/>
    <w:rsid w:val="00C12ED9"/>
    <w:rsid w:val="00C14049"/>
    <w:rsid w:val="00C206A1"/>
    <w:rsid w:val="00C24386"/>
    <w:rsid w:val="00C24FF8"/>
    <w:rsid w:val="00C33301"/>
    <w:rsid w:val="00C516A5"/>
    <w:rsid w:val="00C65E00"/>
    <w:rsid w:val="00C673A5"/>
    <w:rsid w:val="00C72404"/>
    <w:rsid w:val="00C80E8A"/>
    <w:rsid w:val="00C91366"/>
    <w:rsid w:val="00CA25FC"/>
    <w:rsid w:val="00CA75C6"/>
    <w:rsid w:val="00CB0CD2"/>
    <w:rsid w:val="00CB3412"/>
    <w:rsid w:val="00CB3B68"/>
    <w:rsid w:val="00CD12EB"/>
    <w:rsid w:val="00D02D71"/>
    <w:rsid w:val="00D1001A"/>
    <w:rsid w:val="00D21C6B"/>
    <w:rsid w:val="00D40B11"/>
    <w:rsid w:val="00D436D0"/>
    <w:rsid w:val="00D5742A"/>
    <w:rsid w:val="00D729B9"/>
    <w:rsid w:val="00D74AD5"/>
    <w:rsid w:val="00D74D0B"/>
    <w:rsid w:val="00D825B6"/>
    <w:rsid w:val="00D82901"/>
    <w:rsid w:val="00D85969"/>
    <w:rsid w:val="00D95B7B"/>
    <w:rsid w:val="00D9709D"/>
    <w:rsid w:val="00DA08E0"/>
    <w:rsid w:val="00DA34BF"/>
    <w:rsid w:val="00DA3834"/>
    <w:rsid w:val="00DA6B60"/>
    <w:rsid w:val="00DB4D7F"/>
    <w:rsid w:val="00DC0093"/>
    <w:rsid w:val="00DC4220"/>
    <w:rsid w:val="00DC635A"/>
    <w:rsid w:val="00DD0EAC"/>
    <w:rsid w:val="00DD3824"/>
    <w:rsid w:val="00DE11F4"/>
    <w:rsid w:val="00DE37CF"/>
    <w:rsid w:val="00DE78F9"/>
    <w:rsid w:val="00E044FB"/>
    <w:rsid w:val="00E0571D"/>
    <w:rsid w:val="00E14BB0"/>
    <w:rsid w:val="00E168E8"/>
    <w:rsid w:val="00E17746"/>
    <w:rsid w:val="00E17F50"/>
    <w:rsid w:val="00E31851"/>
    <w:rsid w:val="00E375A9"/>
    <w:rsid w:val="00E402D1"/>
    <w:rsid w:val="00E51585"/>
    <w:rsid w:val="00E523CB"/>
    <w:rsid w:val="00E5715E"/>
    <w:rsid w:val="00E8139E"/>
    <w:rsid w:val="00E821A3"/>
    <w:rsid w:val="00E94B72"/>
    <w:rsid w:val="00EA000C"/>
    <w:rsid w:val="00EA5407"/>
    <w:rsid w:val="00EB12F4"/>
    <w:rsid w:val="00EB33F1"/>
    <w:rsid w:val="00EB52E9"/>
    <w:rsid w:val="00EC0019"/>
    <w:rsid w:val="00EC3103"/>
    <w:rsid w:val="00EC3321"/>
    <w:rsid w:val="00EC4BD6"/>
    <w:rsid w:val="00EC667E"/>
    <w:rsid w:val="00ED2AE4"/>
    <w:rsid w:val="00ED4AED"/>
    <w:rsid w:val="00EE09C6"/>
    <w:rsid w:val="00EF0A0D"/>
    <w:rsid w:val="00EF2597"/>
    <w:rsid w:val="00EF3D1C"/>
    <w:rsid w:val="00F0365D"/>
    <w:rsid w:val="00F05BD5"/>
    <w:rsid w:val="00F14914"/>
    <w:rsid w:val="00F20D87"/>
    <w:rsid w:val="00F24146"/>
    <w:rsid w:val="00F53EB4"/>
    <w:rsid w:val="00F679DC"/>
    <w:rsid w:val="00F67F21"/>
    <w:rsid w:val="00F77394"/>
    <w:rsid w:val="00F91428"/>
    <w:rsid w:val="00F9436A"/>
    <w:rsid w:val="00F96DA7"/>
    <w:rsid w:val="00FA4CE9"/>
    <w:rsid w:val="00FA6A73"/>
    <w:rsid w:val="00FB389F"/>
    <w:rsid w:val="00FB6AFA"/>
    <w:rsid w:val="00FD6EEF"/>
    <w:rsid w:val="00FD77D4"/>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93715"/>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SubtleEmphasis1">
    <w:name w:val="Subtle Emphasis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semiHidden/>
    <w:unhideWhenUsed/>
    <w:rsid w:val="00B71182"/>
    <w:pPr>
      <w:spacing w:line="240" w:lineRule="auto"/>
    </w:pPr>
    <w:rPr>
      <w:sz w:val="20"/>
      <w:szCs w:val="20"/>
    </w:rPr>
  </w:style>
  <w:style w:type="character" w:customStyle="1" w:styleId="CommentTextChar">
    <w:name w:val="Comment Text Char"/>
    <w:link w:val="CommentText"/>
    <w:uiPriority w:val="99"/>
    <w:semiHidden/>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ColorfulGrid-Accent61">
    <w:name w:val="Colorful Grid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paragraph" w:styleId="Revision">
    <w:name w:val="Revision"/>
    <w:hidden/>
    <w:uiPriority w:val="71"/>
    <w:semiHidden/>
    <w:rsid w:val="00E8139E"/>
    <w:rPr>
      <w:sz w:val="22"/>
      <w:szCs w:val="22"/>
    </w:rPr>
  </w:style>
  <w:style w:type="character" w:customStyle="1" w:styleId="UnresolvedMention3">
    <w:name w:val="Unresolved Mention3"/>
    <w:basedOn w:val="DefaultParagraphFont"/>
    <w:uiPriority w:val="99"/>
    <w:semiHidden/>
    <w:unhideWhenUsed/>
    <w:rsid w:val="009E0A5E"/>
    <w:rPr>
      <w:color w:val="605E5C"/>
      <w:shd w:val="clear" w:color="auto" w:fill="E1DFDD"/>
    </w:rPr>
  </w:style>
  <w:style w:type="character" w:styleId="UnresolvedMention">
    <w:name w:val="Unresolved Mention"/>
    <w:basedOn w:val="DefaultParagraphFont"/>
    <w:uiPriority w:val="99"/>
    <w:rsid w:val="00EA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3444">
      <w:bodyDiv w:val="1"/>
      <w:marLeft w:val="0"/>
      <w:marRight w:val="0"/>
      <w:marTop w:val="0"/>
      <w:marBottom w:val="0"/>
      <w:divBdr>
        <w:top w:val="none" w:sz="0" w:space="0" w:color="auto"/>
        <w:left w:val="none" w:sz="0" w:space="0" w:color="auto"/>
        <w:bottom w:val="none" w:sz="0" w:space="0" w:color="auto"/>
        <w:right w:val="none" w:sz="0" w:space="0" w:color="auto"/>
      </w:divBdr>
    </w:div>
    <w:div w:id="722681789">
      <w:bodyDiv w:val="1"/>
      <w:marLeft w:val="0"/>
      <w:marRight w:val="0"/>
      <w:marTop w:val="0"/>
      <w:marBottom w:val="0"/>
      <w:divBdr>
        <w:top w:val="none" w:sz="0" w:space="0" w:color="auto"/>
        <w:left w:val="none" w:sz="0" w:space="0" w:color="auto"/>
        <w:bottom w:val="none" w:sz="0" w:space="0" w:color="auto"/>
        <w:right w:val="none" w:sz="0" w:space="0" w:color="auto"/>
      </w:divBdr>
    </w:div>
    <w:div w:id="1328509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avanan.click/v2/___https://www.aguilaramp.com/___.YXAzOnVzLWtvcmd1c2E6YTpvOjg4ZjQ4ZDExYTBhNTMzMzEwOGNjOGVmNjE1NmJhODc2OjY6MGEwMzpiNjAxN2U5NzBkN2UzOGI0OTQ4N2QzYWNiMzdhYjkwMGZmMTE5NjAxNzg1NWMwYmQ4MGE3OTNiMTIzOTY4OTAyOnA6V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cl/fo/58rvuu8rrr7uwhy3fldte/h?rlkey=f7djpnjcwkkhl9l5phrbb7sn3&amp;dl=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cDFpDe_Sh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guilaramp.com" TargetMode="External"/><Relationship Id="rId4" Type="http://schemas.openxmlformats.org/officeDocument/2006/relationships/numbering" Target="numbering.xml"/><Relationship Id="rId9" Type="http://schemas.openxmlformats.org/officeDocument/2006/relationships/hyperlink" Target="https://url.avanan.click/v2/___mailto:Morganw@korgusa.com___.YXAzOnVzLWtvcmd1c2E6YTpvOjg4ZjQ4ZDExYTBhNTMzMzEwOGNjOGVmNjE1NmJhODc2OjY6YmZlZDozNWZiNzExOTg5N2EzN2UyNWVmMzYyOWJhYjNmNjRkYzdhY2UzZmQ3NTkyNGQ0Zjc4NTlkYTE2ZDI1ZjFjOTQ4OnA6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1B25F4B9A9E44953D52A382ED94F6" ma:contentTypeVersion="14" ma:contentTypeDescription="Create a new document." ma:contentTypeScope="" ma:versionID="faa54a825187731c5e58b4368112dd9b">
  <xsd:schema xmlns:xsd="http://www.w3.org/2001/XMLSchema" xmlns:xs="http://www.w3.org/2001/XMLSchema" xmlns:p="http://schemas.microsoft.com/office/2006/metadata/properties" xmlns:ns3="66431551-9fb8-41ec-b902-547b44b19e5a" xmlns:ns4="421cda0a-e1bd-4193-8b7e-b51930310cad" targetNamespace="http://schemas.microsoft.com/office/2006/metadata/properties" ma:root="true" ma:fieldsID="bd5636170a09357e5470661d6e41c62b" ns3:_="" ns4:_="">
    <xsd:import namespace="66431551-9fb8-41ec-b902-547b44b19e5a"/>
    <xsd:import namespace="421cda0a-e1bd-4193-8b7e-b51930310c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1551-9fb8-41ec-b902-547b44b19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cda0a-e1bd-4193-8b7e-b51930310c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C0A71-8D70-4EFE-8474-3D000D522661}">
  <ds:schemaRefs>
    <ds:schemaRef ds:uri="http://schemas.microsoft.com/sharepoint/v3/contenttype/forms"/>
  </ds:schemaRefs>
</ds:datastoreItem>
</file>

<file path=customXml/itemProps2.xml><?xml version="1.0" encoding="utf-8"?>
<ds:datastoreItem xmlns:ds="http://schemas.openxmlformats.org/officeDocument/2006/customXml" ds:itemID="{8FFF0DF1-BCB2-4832-BC8B-DD406833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1551-9fb8-41ec-b902-547b44b19e5a"/>
    <ds:schemaRef ds:uri="421cda0a-e1bd-4193-8b7e-b51930310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92CEF-81B4-4693-9F31-50569E8FD6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Tom Schreck</cp:lastModifiedBy>
  <cp:revision>6</cp:revision>
  <cp:lastPrinted>2018-12-04T14:11:00Z</cp:lastPrinted>
  <dcterms:created xsi:type="dcterms:W3CDTF">2022-10-20T18:03:00Z</dcterms:created>
  <dcterms:modified xsi:type="dcterms:W3CDTF">2023-07-17T20:00:00Z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0x0101005701B25F4B9A9E44953D52A382ED94F6</vt:lpwstr>
  </property>
</Properties>
</file>