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C5F38" w14:textId="77777777" w:rsidR="00125842" w:rsidRPr="00767BF4" w:rsidRDefault="00125842" w:rsidP="00125842">
      <w:pPr>
        <w:snapToGrid w:val="0"/>
        <w:spacing w:line="240" w:lineRule="auto"/>
        <w:contextualSpacing/>
      </w:pPr>
    </w:p>
    <w:p w14:paraId="49E9ADF0" w14:textId="77777777" w:rsidR="00125842" w:rsidRPr="00767BF4" w:rsidRDefault="00125842" w:rsidP="00125842">
      <w:pPr>
        <w:snapToGrid w:val="0"/>
        <w:spacing w:line="240" w:lineRule="auto"/>
        <w:contextualSpacing/>
      </w:pPr>
    </w:p>
    <w:p w14:paraId="00000001" w14:textId="588D9067" w:rsidR="000E58A9" w:rsidRPr="00F51D73" w:rsidRDefault="00000000" w:rsidP="00125842">
      <w:pPr>
        <w:snapToGrid w:val="0"/>
        <w:spacing w:line="240" w:lineRule="auto"/>
        <w:contextualSpacing/>
        <w:rPr>
          <w:b/>
          <w:bCs/>
        </w:rPr>
      </w:pPr>
      <w:r w:rsidRPr="00F51D73">
        <w:rPr>
          <w:b/>
          <w:bCs/>
        </w:rPr>
        <w:t>FOR IMMEDIATE RELEASE</w:t>
      </w:r>
    </w:p>
    <w:p w14:paraId="491FE428" w14:textId="77777777" w:rsidR="00125842" w:rsidRPr="00767BF4" w:rsidRDefault="00125842" w:rsidP="00F51D73">
      <w:pPr>
        <w:snapToGrid w:val="0"/>
        <w:spacing w:line="240" w:lineRule="auto"/>
        <w:contextualSpacing/>
      </w:pPr>
    </w:p>
    <w:p w14:paraId="00000002" w14:textId="7055F3DE" w:rsidR="000E58A9" w:rsidRPr="00767BF4" w:rsidRDefault="00000000" w:rsidP="00F51D73">
      <w:pPr>
        <w:snapToGrid w:val="0"/>
        <w:spacing w:line="240" w:lineRule="auto"/>
        <w:contextualSpacing/>
        <w:jc w:val="center"/>
        <w:rPr>
          <w:b/>
          <w:bCs/>
          <w:sz w:val="28"/>
          <w:szCs w:val="28"/>
        </w:rPr>
      </w:pPr>
      <w:r w:rsidRPr="00767BF4">
        <w:rPr>
          <w:b/>
          <w:bCs/>
          <w:sz w:val="28"/>
          <w:szCs w:val="28"/>
        </w:rPr>
        <w:t xml:space="preserve">Guitar Center Business Solutions </w:t>
      </w:r>
      <w:r w:rsidR="00125842" w:rsidRPr="00767BF4">
        <w:rPr>
          <w:b/>
          <w:bCs/>
          <w:sz w:val="28"/>
          <w:szCs w:val="28"/>
        </w:rPr>
        <w:t>a</w:t>
      </w:r>
      <w:r w:rsidRPr="00767BF4">
        <w:rPr>
          <w:b/>
          <w:bCs/>
          <w:sz w:val="28"/>
          <w:szCs w:val="28"/>
        </w:rPr>
        <w:t xml:space="preserve">nnounces Resonate, a </w:t>
      </w:r>
      <w:r w:rsidR="00125842" w:rsidRPr="00767BF4">
        <w:rPr>
          <w:b/>
          <w:bCs/>
          <w:sz w:val="28"/>
          <w:szCs w:val="28"/>
        </w:rPr>
        <w:t>f</w:t>
      </w:r>
      <w:r w:rsidRPr="00767BF4">
        <w:rPr>
          <w:b/>
          <w:bCs/>
          <w:sz w:val="28"/>
          <w:szCs w:val="28"/>
        </w:rPr>
        <w:t>irst-of-</w:t>
      </w:r>
      <w:r w:rsidR="00125842" w:rsidRPr="00767BF4">
        <w:rPr>
          <w:b/>
          <w:bCs/>
          <w:sz w:val="28"/>
          <w:szCs w:val="28"/>
        </w:rPr>
        <w:t>i</w:t>
      </w:r>
      <w:r w:rsidRPr="00767BF4">
        <w:rPr>
          <w:b/>
          <w:bCs/>
          <w:sz w:val="28"/>
          <w:szCs w:val="28"/>
        </w:rPr>
        <w:t>ts-</w:t>
      </w:r>
      <w:r w:rsidR="00125842" w:rsidRPr="00767BF4">
        <w:rPr>
          <w:b/>
          <w:bCs/>
          <w:sz w:val="28"/>
          <w:szCs w:val="28"/>
        </w:rPr>
        <w:t>k</w:t>
      </w:r>
      <w:r w:rsidRPr="00767BF4">
        <w:rPr>
          <w:b/>
          <w:bCs/>
          <w:sz w:val="28"/>
          <w:szCs w:val="28"/>
        </w:rPr>
        <w:t xml:space="preserve">ind </w:t>
      </w:r>
      <w:r w:rsidR="00125842" w:rsidRPr="00767BF4">
        <w:rPr>
          <w:b/>
          <w:bCs/>
          <w:sz w:val="28"/>
          <w:szCs w:val="28"/>
        </w:rPr>
        <w:t>i</w:t>
      </w:r>
      <w:r w:rsidRPr="00767BF4">
        <w:rPr>
          <w:b/>
          <w:bCs/>
          <w:sz w:val="28"/>
          <w:szCs w:val="28"/>
        </w:rPr>
        <w:t xml:space="preserve">ntegrated </w:t>
      </w:r>
      <w:r w:rsidR="00125842" w:rsidRPr="00767BF4">
        <w:rPr>
          <w:b/>
          <w:bCs/>
          <w:sz w:val="28"/>
          <w:szCs w:val="28"/>
        </w:rPr>
        <w:t>t</w:t>
      </w:r>
      <w:r w:rsidRPr="00767BF4">
        <w:rPr>
          <w:b/>
          <w:bCs/>
          <w:sz w:val="28"/>
          <w:szCs w:val="28"/>
        </w:rPr>
        <w:t xml:space="preserve">echnology </w:t>
      </w:r>
      <w:r w:rsidR="00125842" w:rsidRPr="00767BF4">
        <w:rPr>
          <w:b/>
          <w:bCs/>
          <w:sz w:val="28"/>
          <w:szCs w:val="28"/>
        </w:rPr>
        <w:t>e</w:t>
      </w:r>
      <w:r w:rsidRPr="00767BF4">
        <w:rPr>
          <w:b/>
          <w:bCs/>
          <w:sz w:val="28"/>
          <w:szCs w:val="28"/>
        </w:rPr>
        <w:t xml:space="preserve">xpo </w:t>
      </w:r>
      <w:r w:rsidR="00125842" w:rsidRPr="00767BF4">
        <w:rPr>
          <w:b/>
          <w:bCs/>
          <w:sz w:val="28"/>
          <w:szCs w:val="28"/>
        </w:rPr>
        <w:t>c</w:t>
      </w:r>
      <w:r w:rsidRPr="00767BF4">
        <w:rPr>
          <w:b/>
          <w:bCs/>
          <w:sz w:val="28"/>
          <w:szCs w:val="28"/>
        </w:rPr>
        <w:t>oming to Nashville</w:t>
      </w:r>
    </w:p>
    <w:p w14:paraId="7A74F255" w14:textId="77777777" w:rsidR="00125842" w:rsidRPr="00767BF4" w:rsidRDefault="00125842" w:rsidP="00F51D73">
      <w:pPr>
        <w:snapToGrid w:val="0"/>
        <w:spacing w:line="240" w:lineRule="auto"/>
        <w:contextualSpacing/>
        <w:jc w:val="center"/>
        <w:rPr>
          <w:b/>
          <w:bCs/>
        </w:rPr>
      </w:pPr>
    </w:p>
    <w:p w14:paraId="00000003" w14:textId="052F163E" w:rsidR="000E58A9" w:rsidRPr="00F51D73" w:rsidRDefault="00000000" w:rsidP="00F51D73">
      <w:pPr>
        <w:snapToGrid w:val="0"/>
        <w:spacing w:line="240" w:lineRule="auto"/>
        <w:contextualSpacing/>
        <w:jc w:val="center"/>
      </w:pPr>
      <w:r w:rsidRPr="00F51D73">
        <w:t>Free one-day expo brings together pro audio, commercial AV, control and collaboration leaders at the intersection of music, technology and enterprise</w:t>
      </w:r>
    </w:p>
    <w:p w14:paraId="7B6DD099" w14:textId="77777777" w:rsidR="00125842" w:rsidRPr="00767BF4" w:rsidRDefault="00125842" w:rsidP="00F51D73">
      <w:pPr>
        <w:snapToGrid w:val="0"/>
        <w:spacing w:line="240" w:lineRule="auto"/>
        <w:contextualSpacing/>
        <w:jc w:val="both"/>
        <w:rPr>
          <w:b/>
          <w:bCs/>
        </w:rPr>
      </w:pPr>
    </w:p>
    <w:p w14:paraId="00000004" w14:textId="1E77F7E5" w:rsidR="000E58A9" w:rsidRPr="00767BF4" w:rsidRDefault="00000000" w:rsidP="00F51D73">
      <w:pPr>
        <w:snapToGrid w:val="0"/>
        <w:spacing w:line="240" w:lineRule="auto"/>
        <w:contextualSpacing/>
      </w:pPr>
      <w:r w:rsidRPr="00767BF4">
        <w:rPr>
          <w:b/>
          <w:bCs/>
        </w:rPr>
        <w:t>Nashville, TN, January</w:t>
      </w:r>
      <w:r w:rsidRPr="00767BF4">
        <w:rPr>
          <w:b/>
          <w:bCs/>
          <w:color w:val="EE0000"/>
        </w:rPr>
        <w:t xml:space="preserve"> </w:t>
      </w:r>
      <w:r w:rsidRPr="00767BF4">
        <w:rPr>
          <w:b/>
          <w:bCs/>
        </w:rPr>
        <w:t>28, 2026</w:t>
      </w:r>
      <w:r w:rsidRPr="00767BF4">
        <w:t xml:space="preserve"> —</w:t>
      </w:r>
      <w:r w:rsidRPr="00767BF4">
        <w:rPr>
          <w:b/>
          <w:bCs/>
        </w:rPr>
        <w:t xml:space="preserve"> Guitar Center Business Solutions</w:t>
      </w:r>
      <w:r w:rsidRPr="00767BF4">
        <w:t xml:space="preserve"> announced today the inaugural </w:t>
      </w:r>
      <w:r w:rsidRPr="00767BF4">
        <w:rPr>
          <w:b/>
          <w:bCs/>
        </w:rPr>
        <w:t>Resonate</w:t>
      </w:r>
      <w:r w:rsidRPr="00767BF4">
        <w:t xml:space="preserve">, the company’s first dedicated industry expo, launching in Nashville to showcase the future of integrated audio, video and control technology. The free, one-day event will take place Thursday, April 9, from 10 a.m. to 6 p.m. CDT at the Music City Center in Nashville. The expo will bring together leading brands, integrators and decision-makers across music, education, venues and enterprise. Nashville was selected as the host city for </w:t>
      </w:r>
      <w:r w:rsidRPr="00767BF4">
        <w:rPr>
          <w:b/>
          <w:bCs/>
        </w:rPr>
        <w:t xml:space="preserve">Resonate </w:t>
      </w:r>
      <w:r w:rsidRPr="00767BF4">
        <w:t xml:space="preserve">because it reflects the convergence shaping today’s market and serves as the headquarters of </w:t>
      </w:r>
      <w:r w:rsidRPr="00767BF4">
        <w:rPr>
          <w:b/>
          <w:bCs/>
        </w:rPr>
        <w:t>Guitar Center Business Solutions</w:t>
      </w:r>
      <w:r w:rsidRPr="00767BF4">
        <w:t xml:space="preserve">. </w:t>
      </w:r>
    </w:p>
    <w:p w14:paraId="546D540E" w14:textId="77777777" w:rsidR="00125842" w:rsidRPr="00767BF4" w:rsidRDefault="00125842" w:rsidP="00F51D73">
      <w:pPr>
        <w:snapToGrid w:val="0"/>
        <w:spacing w:line="240" w:lineRule="auto"/>
        <w:contextualSpacing/>
      </w:pPr>
    </w:p>
    <w:p w14:paraId="00000005" w14:textId="77777777" w:rsidR="000E58A9" w:rsidRPr="00767BF4" w:rsidRDefault="00000000" w:rsidP="00F51D73">
      <w:pPr>
        <w:snapToGrid w:val="0"/>
        <w:spacing w:line="240" w:lineRule="auto"/>
        <w:contextualSpacing/>
      </w:pPr>
      <w:r w:rsidRPr="00767BF4">
        <w:rPr>
          <w:b/>
          <w:bCs/>
        </w:rPr>
        <w:t xml:space="preserve">Resonate </w:t>
      </w:r>
      <w:r w:rsidRPr="00767BF4">
        <w:t xml:space="preserve">marks a new chapter in </w:t>
      </w:r>
      <w:r w:rsidRPr="00767BF4">
        <w:rPr>
          <w:b/>
          <w:bCs/>
        </w:rPr>
        <w:t xml:space="preserve">Guitar Center’s </w:t>
      </w:r>
      <w:r w:rsidRPr="00767BF4">
        <w:t xml:space="preserve">evolution as the company expands beyond its roots as the nation’s leading music and professional audio retailer into a full-scale professional ecosystem. That ecosystem now serves schools, studios, venues and complex commercial applications nationwide. As pro audio increasingly intersects with commercial AV, collaboration and networked systems, </w:t>
      </w:r>
      <w:r w:rsidRPr="00767BF4">
        <w:rPr>
          <w:b/>
          <w:bCs/>
        </w:rPr>
        <w:t>Guitar Center Business Solutions</w:t>
      </w:r>
      <w:r w:rsidRPr="00767BF4">
        <w:t xml:space="preserve"> launched </w:t>
      </w:r>
      <w:r w:rsidRPr="00767BF4">
        <w:rPr>
          <w:b/>
          <w:bCs/>
        </w:rPr>
        <w:t>Resonate</w:t>
      </w:r>
      <w:r w:rsidRPr="00767BF4">
        <w:t xml:space="preserve"> to address growing demand for education, connection and real-world insight across historically separate sectors.</w:t>
      </w:r>
    </w:p>
    <w:p w14:paraId="1581B805" w14:textId="77777777" w:rsidR="00125842" w:rsidRPr="00767BF4" w:rsidRDefault="00125842" w:rsidP="00F51D73">
      <w:pPr>
        <w:snapToGrid w:val="0"/>
        <w:spacing w:line="240" w:lineRule="auto"/>
        <w:contextualSpacing/>
      </w:pPr>
    </w:p>
    <w:p w14:paraId="00000006" w14:textId="77777777" w:rsidR="000E58A9" w:rsidRPr="00767BF4" w:rsidRDefault="00000000" w:rsidP="00F51D73">
      <w:pPr>
        <w:snapToGrid w:val="0"/>
        <w:spacing w:line="240" w:lineRule="auto"/>
        <w:contextualSpacing/>
      </w:pPr>
      <w:r w:rsidRPr="00767BF4">
        <w:t xml:space="preserve">“We created </w:t>
      </w:r>
      <w:r w:rsidRPr="00767BF4">
        <w:rPr>
          <w:b/>
          <w:bCs/>
        </w:rPr>
        <w:t>Resonate</w:t>
      </w:r>
      <w:r w:rsidRPr="00767BF4">
        <w:t xml:space="preserve"> as systems are converging faster than organizations can adapt, and the industry needs clearer leadership around how everything connects,” said Curtis Heath, president of </w:t>
      </w:r>
      <w:r w:rsidRPr="00767BF4">
        <w:rPr>
          <w:b/>
          <w:bCs/>
        </w:rPr>
        <w:t>Guitar Center Business Solutions</w:t>
      </w:r>
      <w:r w:rsidRPr="00767BF4">
        <w:t>. “Our experience across education, performance and enterprise environments positions us to help the market move forward with solutions that are practical, scalable and built to last.”</w:t>
      </w:r>
    </w:p>
    <w:p w14:paraId="0853C83F" w14:textId="77777777" w:rsidR="00125842" w:rsidRPr="00767BF4" w:rsidRDefault="00125842" w:rsidP="00F51D73">
      <w:pPr>
        <w:snapToGrid w:val="0"/>
        <w:spacing w:line="240" w:lineRule="auto"/>
        <w:contextualSpacing/>
      </w:pPr>
    </w:p>
    <w:p w14:paraId="00000007" w14:textId="77777777" w:rsidR="000E58A9" w:rsidRPr="00767BF4" w:rsidRDefault="00000000" w:rsidP="00F51D73">
      <w:pPr>
        <w:snapToGrid w:val="0"/>
        <w:spacing w:line="240" w:lineRule="auto"/>
        <w:contextualSpacing/>
      </w:pPr>
      <w:r w:rsidRPr="00767BF4">
        <w:rPr>
          <w:b/>
          <w:bCs/>
        </w:rPr>
        <w:t xml:space="preserve">Resonate </w:t>
      </w:r>
      <w:r w:rsidRPr="00767BF4">
        <w:t>is designed for AV and IT leaders, integrators, consultants, studio owners, educators, venue operators and organizational decision-makers. Attendees represent corporate, higher education, health care, worship, hospitality and live entertainment sectors. The event will feature hands-on demonstrations, interactive showcases and expert-led sessions across networked audio, collaboration platforms, video and LED display, control and automation systems, and integrated distribution workflows.</w:t>
      </w:r>
    </w:p>
    <w:p w14:paraId="0932FBB9" w14:textId="77777777" w:rsidR="00125842" w:rsidRPr="00767BF4" w:rsidRDefault="00125842" w:rsidP="00F51D73">
      <w:pPr>
        <w:snapToGrid w:val="0"/>
        <w:spacing w:line="240" w:lineRule="auto"/>
        <w:contextualSpacing/>
      </w:pPr>
    </w:p>
    <w:p w14:paraId="00000008" w14:textId="77777777" w:rsidR="000E58A9" w:rsidRPr="00767BF4" w:rsidRDefault="00000000" w:rsidP="00F51D73">
      <w:pPr>
        <w:snapToGrid w:val="0"/>
        <w:spacing w:line="240" w:lineRule="auto"/>
        <w:contextualSpacing/>
        <w:rPr>
          <w:color w:val="212121"/>
        </w:rPr>
      </w:pPr>
      <w:r w:rsidRPr="00767BF4">
        <w:rPr>
          <w:color w:val="212121"/>
        </w:rPr>
        <w:t xml:space="preserve">Participants will have the opportunity to engage directly with the manufacturers and integrators shaping the industry today. Platinum sponsors include Shure, QSC, Logitech, DVS LED Systems, and Electro-Voice. Their involvement underscores </w:t>
      </w:r>
      <w:proofErr w:type="spellStart"/>
      <w:r w:rsidRPr="00767BF4">
        <w:rPr>
          <w:color w:val="212121"/>
        </w:rPr>
        <w:t>Resonate’s</w:t>
      </w:r>
      <w:proofErr w:type="spellEnd"/>
      <w:r w:rsidRPr="00767BF4">
        <w:rPr>
          <w:color w:val="212121"/>
        </w:rPr>
        <w:t xml:space="preserve"> commitment to scalable, future-ready solutions designed to perform across education, creative environments, live venues, and enterprise installations.</w:t>
      </w:r>
    </w:p>
    <w:p w14:paraId="3F55BB02" w14:textId="77777777" w:rsidR="00125842" w:rsidRPr="00767BF4" w:rsidRDefault="00125842" w:rsidP="00F51D73">
      <w:pPr>
        <w:snapToGrid w:val="0"/>
        <w:spacing w:line="240" w:lineRule="auto"/>
        <w:contextualSpacing/>
        <w:rPr>
          <w:color w:val="212121"/>
        </w:rPr>
      </w:pPr>
    </w:p>
    <w:p w14:paraId="00000009" w14:textId="77777777" w:rsidR="000E58A9" w:rsidRPr="00767BF4" w:rsidRDefault="00000000" w:rsidP="00F51D73">
      <w:pPr>
        <w:snapToGrid w:val="0"/>
        <w:spacing w:line="240" w:lineRule="auto"/>
        <w:contextualSpacing/>
      </w:pPr>
      <w:r w:rsidRPr="00767BF4">
        <w:rPr>
          <w:b/>
          <w:bCs/>
        </w:rPr>
        <w:t xml:space="preserve">Resonate </w:t>
      </w:r>
      <w:r w:rsidRPr="00767BF4">
        <w:t xml:space="preserve">will feature a keynote from Coach Micheal Burt, international speaker, best-selling author and founder of The Greatness Factory. Burt was selected to set the tone for </w:t>
      </w:r>
      <w:proofErr w:type="spellStart"/>
      <w:r w:rsidRPr="00767BF4">
        <w:rPr>
          <w:b/>
          <w:bCs/>
        </w:rPr>
        <w:t>Resonate’s</w:t>
      </w:r>
      <w:proofErr w:type="spellEnd"/>
      <w:r w:rsidRPr="00767BF4">
        <w:rPr>
          <w:b/>
          <w:bCs/>
        </w:rPr>
        <w:t xml:space="preserve"> </w:t>
      </w:r>
      <w:r w:rsidRPr="00767BF4">
        <w:t xml:space="preserve">cross-industry audience with a focus on leadership, mindset and performance. His message reflects the belief that the </w:t>
      </w:r>
      <w:r w:rsidRPr="00767BF4">
        <w:lastRenderedPageBreak/>
        <w:t xml:space="preserve">next wave of innovation will be driven not only by technology, but by the </w:t>
      </w:r>
      <w:proofErr w:type="spellStart"/>
      <w:r w:rsidRPr="00767BF4">
        <w:t>teams</w:t>
      </w:r>
      <w:proofErr w:type="spellEnd"/>
      <w:r w:rsidRPr="00767BF4">
        <w:t xml:space="preserve"> leading its implementation. </w:t>
      </w:r>
    </w:p>
    <w:p w14:paraId="358357FF" w14:textId="77777777" w:rsidR="00125842" w:rsidRPr="00767BF4" w:rsidRDefault="00125842" w:rsidP="00F51D73">
      <w:pPr>
        <w:snapToGrid w:val="0"/>
        <w:spacing w:line="240" w:lineRule="auto"/>
        <w:contextualSpacing/>
      </w:pPr>
    </w:p>
    <w:p w14:paraId="0000000A" w14:textId="77777777" w:rsidR="000E58A9" w:rsidRPr="00767BF4" w:rsidRDefault="00000000" w:rsidP="00F51D73">
      <w:pPr>
        <w:snapToGrid w:val="0"/>
        <w:spacing w:line="240" w:lineRule="auto"/>
        <w:contextualSpacing/>
      </w:pPr>
      <w:r w:rsidRPr="00767BF4">
        <w:t xml:space="preserve">Additional programming will include a </w:t>
      </w:r>
      <w:r w:rsidRPr="00767BF4">
        <w:rPr>
          <w:b/>
          <w:bCs/>
        </w:rPr>
        <w:t xml:space="preserve">Custom House </w:t>
      </w:r>
      <w:r w:rsidRPr="00767BF4">
        <w:t xml:space="preserve">Songwriter’s Round with Nashville’s top hit makers including Josh Phillips, the songwriter behind Cody Johnson’s 2025 ACM Song of the Year award for “Dirt Cheap”, and Brock Berryhill, a songwriter behind Jelly Roll’s 2025 ACM’s Album of the Year nomination, and presentations hosted by HP, Legrand and more. </w:t>
      </w:r>
    </w:p>
    <w:p w14:paraId="27652FC6" w14:textId="77777777" w:rsidR="00125842" w:rsidRPr="00767BF4" w:rsidRDefault="00125842" w:rsidP="00F51D73">
      <w:pPr>
        <w:snapToGrid w:val="0"/>
        <w:spacing w:line="240" w:lineRule="auto"/>
        <w:contextualSpacing/>
      </w:pPr>
    </w:p>
    <w:p w14:paraId="0000000B" w14:textId="77777777" w:rsidR="000E58A9" w:rsidRPr="00767BF4" w:rsidRDefault="00000000" w:rsidP="00F51D73">
      <w:pPr>
        <w:snapToGrid w:val="0"/>
        <w:spacing w:line="240" w:lineRule="auto"/>
        <w:contextualSpacing/>
      </w:pPr>
      <w:r w:rsidRPr="00767BF4">
        <w:rPr>
          <w:u w:val="single"/>
        </w:rPr>
        <w:t>Resonate Event Details</w:t>
      </w:r>
      <w:r w:rsidRPr="00767BF4">
        <w:t>:</w:t>
      </w:r>
      <w:r w:rsidRPr="00767BF4">
        <w:br/>
        <w:t>- Resonate, presented by Guitar Center Business Solutions</w:t>
      </w:r>
      <w:r w:rsidRPr="00767BF4">
        <w:br/>
        <w:t>- Thursday, April 9 | 10 a.m. to 6 p.m. CDT</w:t>
      </w:r>
      <w:r w:rsidRPr="00767BF4">
        <w:br/>
        <w:t>- Music City Center | Nashville, TN</w:t>
      </w:r>
      <w:r w:rsidRPr="00767BF4">
        <w:br/>
        <w:t>- Registration is free for early registrants; space is limited.</w:t>
      </w:r>
    </w:p>
    <w:p w14:paraId="7195CE2B" w14:textId="77777777" w:rsidR="00125842" w:rsidRPr="00767BF4" w:rsidRDefault="00125842" w:rsidP="00F51D73">
      <w:pPr>
        <w:snapToGrid w:val="0"/>
        <w:spacing w:line="240" w:lineRule="auto"/>
        <w:contextualSpacing/>
      </w:pPr>
    </w:p>
    <w:p w14:paraId="0000000C" w14:textId="298ED88F" w:rsidR="000E58A9" w:rsidRPr="00767BF4" w:rsidRDefault="00000000" w:rsidP="00F51D73">
      <w:pPr>
        <w:snapToGrid w:val="0"/>
        <w:spacing w:line="240" w:lineRule="auto"/>
        <w:contextualSpacing/>
      </w:pPr>
      <w:r w:rsidRPr="00767BF4">
        <w:t xml:space="preserve">For more information and to register, visit </w:t>
      </w:r>
      <w:hyperlink r:id="rId6" w:history="1">
        <w:r w:rsidR="00125842" w:rsidRPr="00767BF4">
          <w:rPr>
            <w:rStyle w:val="Hyperlink"/>
            <w:b/>
            <w:bCs/>
          </w:rPr>
          <w:t>www.resonate-expo.com</w:t>
        </w:r>
      </w:hyperlink>
      <w:r w:rsidRPr="00767BF4">
        <w:t>.</w:t>
      </w:r>
    </w:p>
    <w:p w14:paraId="1AADC3B4" w14:textId="77777777" w:rsidR="00125842" w:rsidRDefault="00125842" w:rsidP="009102DC">
      <w:pPr>
        <w:snapToGrid w:val="0"/>
        <w:spacing w:line="240" w:lineRule="auto"/>
        <w:contextualSpacing/>
      </w:pPr>
    </w:p>
    <w:p w14:paraId="1E68B9F2" w14:textId="4AFD3CE9" w:rsidR="009102DC" w:rsidRDefault="009102DC" w:rsidP="009102DC">
      <w:pPr>
        <w:snapToGrid w:val="0"/>
        <w:spacing w:line="240" w:lineRule="auto"/>
        <w:contextualSpacing/>
      </w:pPr>
      <w:r>
        <w:t xml:space="preserve">PDF file: </w:t>
      </w:r>
      <w:r w:rsidRPr="009102DC">
        <w:t>GCBS_Resonate2026</w:t>
      </w:r>
      <w:r>
        <w:t>.</w:t>
      </w:r>
      <w:r w:rsidR="00654FCD">
        <w:t>PDF</w:t>
      </w:r>
    </w:p>
    <w:p w14:paraId="504B44B9" w14:textId="19A410A5" w:rsidR="009102DC" w:rsidRDefault="009102DC" w:rsidP="009102DC">
      <w:pPr>
        <w:snapToGrid w:val="0"/>
        <w:spacing w:line="240" w:lineRule="auto"/>
        <w:contextualSpacing/>
      </w:pPr>
      <w:r>
        <w:t xml:space="preserve">PDF caption: Promotional </w:t>
      </w:r>
      <w:r w:rsidRPr="009102DC">
        <w:t xml:space="preserve">graphic for </w:t>
      </w:r>
      <w:r w:rsidRPr="00F51D73">
        <w:t>Guitar Center Business Solutions’</w:t>
      </w:r>
      <w:r w:rsidRPr="009102DC">
        <w:t xml:space="preserve"> inaugural </w:t>
      </w:r>
      <w:r w:rsidRPr="00F51D73">
        <w:t>Resonate</w:t>
      </w:r>
      <w:r w:rsidRPr="009102DC">
        <w:t xml:space="preserve"> industry expo, taking place Thursday, April 9, from 10 a.m. to 6 p.m. CDT at the Music City</w:t>
      </w:r>
      <w:r w:rsidRPr="00767BF4">
        <w:t xml:space="preserve"> Center in Nashville.</w:t>
      </w:r>
    </w:p>
    <w:p w14:paraId="7BEFE0DF" w14:textId="77777777" w:rsidR="009102DC" w:rsidRPr="00767BF4" w:rsidRDefault="009102DC" w:rsidP="00F51D73">
      <w:pPr>
        <w:snapToGrid w:val="0"/>
        <w:spacing w:line="240" w:lineRule="auto"/>
        <w:contextualSpacing/>
      </w:pPr>
    </w:p>
    <w:p w14:paraId="3C28A01D" w14:textId="77777777" w:rsidR="00125842" w:rsidRPr="00767BF4" w:rsidRDefault="00125842" w:rsidP="00F51D73">
      <w:pPr>
        <w:snapToGrid w:val="0"/>
        <w:spacing w:line="240" w:lineRule="auto"/>
        <w:contextualSpacing/>
        <w:outlineLvl w:val="1"/>
        <w:rPr>
          <w:rFonts w:eastAsia="Times New Roman"/>
          <w:b/>
          <w:bCs/>
          <w:color w:val="000000" w:themeColor="text1"/>
        </w:rPr>
      </w:pPr>
      <w:r w:rsidRPr="00864BF7">
        <w:rPr>
          <w:rFonts w:eastAsia="Times New Roman"/>
          <w:b/>
          <w:bCs/>
          <w:color w:val="000000" w:themeColor="text1"/>
        </w:rPr>
        <w:t>About Guitar Center Business Solutions</w:t>
      </w:r>
    </w:p>
    <w:p w14:paraId="7D934422" w14:textId="77777777" w:rsidR="00125842" w:rsidRPr="00767BF4" w:rsidRDefault="00125842" w:rsidP="009102DC">
      <w:pPr>
        <w:snapToGrid w:val="0"/>
        <w:spacing w:line="240" w:lineRule="auto"/>
        <w:contextualSpacing/>
        <w:rPr>
          <w:rFonts w:eastAsia="Times New Roman"/>
        </w:rPr>
      </w:pPr>
      <w:r w:rsidRPr="00767BF4">
        <w:rPr>
          <w:rFonts w:eastAsia="Times New Roman"/>
        </w:rPr>
        <w:t xml:space="preserve">Guitar Center Business Solutions is the professional and commercial solutions division of Guitar Center, delivering scalable audio, video, and integrated technology services nationwide. Business Solutions brings together specialized brands under one ecosystem, each purpose built to serve distinct markets while sharing a common commitment to performance, expertise, and </w:t>
      </w:r>
      <w:proofErr w:type="gramStart"/>
      <w:r w:rsidRPr="00767BF4">
        <w:rPr>
          <w:rFonts w:eastAsia="Times New Roman"/>
        </w:rPr>
        <w:t>long term</w:t>
      </w:r>
      <w:proofErr w:type="gramEnd"/>
      <w:r w:rsidRPr="00767BF4">
        <w:rPr>
          <w:rFonts w:eastAsia="Times New Roman"/>
        </w:rPr>
        <w:t xml:space="preserve"> partnership.</w:t>
      </w:r>
    </w:p>
    <w:p w14:paraId="3CA4CD48" w14:textId="77777777" w:rsidR="00125842" w:rsidRPr="00767BF4" w:rsidRDefault="00125842" w:rsidP="00F51D73">
      <w:pPr>
        <w:snapToGrid w:val="0"/>
        <w:spacing w:line="240" w:lineRule="auto"/>
        <w:contextualSpacing/>
        <w:rPr>
          <w:rFonts w:eastAsia="Times New Roman"/>
        </w:rPr>
      </w:pPr>
    </w:p>
    <w:p w14:paraId="15A9D71F" w14:textId="32B1D855" w:rsidR="00125842" w:rsidRPr="00767BF4" w:rsidRDefault="0046378E" w:rsidP="009102DC">
      <w:pPr>
        <w:snapToGrid w:val="0"/>
        <w:spacing w:line="240" w:lineRule="auto"/>
        <w:contextualSpacing/>
        <w:outlineLvl w:val="2"/>
        <w:rPr>
          <w:rFonts w:eastAsia="Times New Roman"/>
          <w:b/>
          <w:bCs/>
        </w:rPr>
      </w:pPr>
      <w:r>
        <w:rPr>
          <w:rFonts w:eastAsia="Times New Roman"/>
          <w:b/>
          <w:bCs/>
        </w:rPr>
        <w:t>Business Solutions</w:t>
      </w:r>
      <w:r w:rsidR="00125842" w:rsidRPr="00767BF4">
        <w:rPr>
          <w:rFonts w:eastAsia="Times New Roman"/>
          <w:b/>
          <w:bCs/>
        </w:rPr>
        <w:t xml:space="preserve"> </w:t>
      </w:r>
      <w:r>
        <w:rPr>
          <w:rFonts w:eastAsia="Times New Roman"/>
          <w:b/>
          <w:bCs/>
        </w:rPr>
        <w:t>b</w:t>
      </w:r>
      <w:r w:rsidR="00125842" w:rsidRPr="00767BF4">
        <w:rPr>
          <w:rFonts w:eastAsia="Times New Roman"/>
          <w:b/>
          <w:bCs/>
        </w:rPr>
        <w:t>rands:</w:t>
      </w:r>
    </w:p>
    <w:p w14:paraId="18C044D3" w14:textId="77777777" w:rsidR="00125842" w:rsidRPr="00767BF4" w:rsidRDefault="00125842" w:rsidP="00F51D73">
      <w:pPr>
        <w:snapToGrid w:val="0"/>
        <w:spacing w:line="240" w:lineRule="auto"/>
        <w:contextualSpacing/>
        <w:outlineLvl w:val="2"/>
        <w:rPr>
          <w:rFonts w:eastAsia="Times New Roman"/>
          <w:b/>
          <w:bCs/>
        </w:rPr>
      </w:pPr>
    </w:p>
    <w:p w14:paraId="2FAE8306" w14:textId="77777777" w:rsidR="00125842" w:rsidRPr="00767BF4" w:rsidRDefault="00125842" w:rsidP="009102DC">
      <w:pPr>
        <w:snapToGrid w:val="0"/>
        <w:spacing w:line="240" w:lineRule="auto"/>
        <w:contextualSpacing/>
        <w:rPr>
          <w:rFonts w:eastAsia="Times New Roman"/>
        </w:rPr>
      </w:pPr>
      <w:r w:rsidRPr="00767BF4">
        <w:rPr>
          <w:rFonts w:eastAsia="Times New Roman"/>
          <w:b/>
          <w:bCs/>
          <w:color w:val="000000" w:themeColor="text1"/>
        </w:rPr>
        <w:t>Audio Visual Design Group (AVDG)</w:t>
      </w:r>
      <w:r w:rsidRPr="00767BF4">
        <w:rPr>
          <w:rFonts w:eastAsia="Times New Roman"/>
        </w:rPr>
        <w:br/>
        <w:t xml:space="preserve">AVDG is a top tier systems integrator specializing in large scale, complex AV environments. From stadiums and arenas to higher education, corporate campuses, and large venues, AVDG provides full design build services including engineering, installation, commissioning, and ongoing support. AVDG is known for handling mission critical projects where precision, reliability, and </w:t>
      </w:r>
      <w:proofErr w:type="gramStart"/>
      <w:r w:rsidRPr="00767BF4">
        <w:rPr>
          <w:rFonts w:eastAsia="Times New Roman"/>
        </w:rPr>
        <w:t>long term</w:t>
      </w:r>
      <w:proofErr w:type="gramEnd"/>
      <w:r w:rsidRPr="00767BF4">
        <w:rPr>
          <w:rFonts w:eastAsia="Times New Roman"/>
        </w:rPr>
        <w:t xml:space="preserve"> performance matter most.</w:t>
      </w:r>
    </w:p>
    <w:p w14:paraId="3245ECD4" w14:textId="77777777" w:rsidR="00125842" w:rsidRPr="00767BF4" w:rsidRDefault="00125842" w:rsidP="00F51D73">
      <w:pPr>
        <w:snapToGrid w:val="0"/>
        <w:spacing w:line="240" w:lineRule="auto"/>
        <w:contextualSpacing/>
        <w:rPr>
          <w:rFonts w:eastAsia="Times New Roman"/>
        </w:rPr>
      </w:pPr>
    </w:p>
    <w:p w14:paraId="54E550F3" w14:textId="77777777" w:rsidR="00125842" w:rsidRPr="00767BF4" w:rsidRDefault="00125842" w:rsidP="009102DC">
      <w:pPr>
        <w:snapToGrid w:val="0"/>
        <w:spacing w:line="240" w:lineRule="auto"/>
        <w:contextualSpacing/>
        <w:rPr>
          <w:rFonts w:eastAsia="Times New Roman"/>
        </w:rPr>
      </w:pPr>
      <w:r w:rsidRPr="00767BF4">
        <w:rPr>
          <w:rFonts w:eastAsia="Times New Roman"/>
          <w:b/>
          <w:bCs/>
          <w:color w:val="000000" w:themeColor="text1"/>
        </w:rPr>
        <w:t>Guitar Center Professional (GC Pro)</w:t>
      </w:r>
      <w:r w:rsidRPr="00767BF4">
        <w:rPr>
          <w:rFonts w:eastAsia="Times New Roman"/>
        </w:rPr>
        <w:br/>
        <w:t>GC Pro delivers professional audio, lighting, and AV solutions with a consultative, relationship driven approach. Serving schools, houses of worship, performance venues, hospitality spaces, and local businesses, GC Pro bridges accessibility and expertise by offering nationwide reach through dedicated account managers backed by Guitar Center’s supply chain and buying power.</w:t>
      </w:r>
    </w:p>
    <w:p w14:paraId="3597462A" w14:textId="77777777" w:rsidR="00125842" w:rsidRPr="00767BF4" w:rsidRDefault="00125842" w:rsidP="00F51D73">
      <w:pPr>
        <w:snapToGrid w:val="0"/>
        <w:spacing w:line="240" w:lineRule="auto"/>
        <w:contextualSpacing/>
        <w:rPr>
          <w:rFonts w:eastAsia="Times New Roman"/>
        </w:rPr>
      </w:pPr>
    </w:p>
    <w:p w14:paraId="7C5F56F6" w14:textId="30896783" w:rsidR="00125842" w:rsidRPr="00767BF4" w:rsidRDefault="00125842" w:rsidP="009102DC">
      <w:pPr>
        <w:snapToGrid w:val="0"/>
        <w:spacing w:line="240" w:lineRule="auto"/>
        <w:contextualSpacing/>
        <w:rPr>
          <w:rFonts w:eastAsia="Times New Roman"/>
        </w:rPr>
      </w:pPr>
      <w:r w:rsidRPr="00767BF4">
        <w:rPr>
          <w:rFonts w:eastAsia="Times New Roman"/>
          <w:b/>
          <w:bCs/>
          <w:color w:val="000000" w:themeColor="text1"/>
        </w:rPr>
        <w:t>Custom House at Guitar Center</w:t>
      </w:r>
      <w:r w:rsidRPr="00767BF4">
        <w:rPr>
          <w:rFonts w:eastAsia="Times New Roman"/>
        </w:rPr>
        <w:br/>
        <w:t>Custom House is Guitar Center’s boutique, high end pro audio destination designed for elite creators, studios, and producers. Known for white glove service, curated brands, and deep technical knowledge, Custom House supports top tier recording environments through personalized consultations, private showcases, and trusted creator partnerships while serving as both a showroom and creative hub.</w:t>
      </w:r>
    </w:p>
    <w:p w14:paraId="25F84B86" w14:textId="77777777" w:rsidR="00125842" w:rsidRPr="00767BF4" w:rsidRDefault="00125842" w:rsidP="00F51D73">
      <w:pPr>
        <w:snapToGrid w:val="0"/>
        <w:spacing w:line="240" w:lineRule="auto"/>
        <w:contextualSpacing/>
        <w:rPr>
          <w:rFonts w:eastAsia="Times New Roman"/>
        </w:rPr>
      </w:pPr>
    </w:p>
    <w:p w14:paraId="70980FA7" w14:textId="77777777" w:rsidR="00125842" w:rsidRPr="00767BF4" w:rsidRDefault="00125842" w:rsidP="009102DC">
      <w:pPr>
        <w:snapToGrid w:val="0"/>
        <w:spacing w:line="240" w:lineRule="auto"/>
        <w:contextualSpacing/>
        <w:rPr>
          <w:rFonts w:eastAsia="Times New Roman"/>
        </w:rPr>
      </w:pPr>
      <w:r w:rsidRPr="00767BF4">
        <w:rPr>
          <w:rFonts w:eastAsia="Times New Roman"/>
          <w:b/>
          <w:bCs/>
          <w:color w:val="000000" w:themeColor="text1"/>
        </w:rPr>
        <w:lastRenderedPageBreak/>
        <w:t>Guitar Center Music Foundation</w:t>
      </w:r>
      <w:r w:rsidRPr="00767BF4">
        <w:rPr>
          <w:rFonts w:eastAsia="Times New Roman"/>
        </w:rPr>
        <w:br/>
        <w:t>The Guitar Center Music Foundation is the nonprofit arm of Guitar Center, dedicated to creating equitable access to music education for young people and underserved communities. Through instrument grants, music education programs, and community partnerships, the Foundation supports schools and organizations nationwide by helping remove financial barriers and investing in the next generation of musicians and creators.</w:t>
      </w:r>
    </w:p>
    <w:p w14:paraId="69D4C7D9" w14:textId="77777777" w:rsidR="00125842" w:rsidRPr="00767BF4" w:rsidRDefault="00125842" w:rsidP="00F51D73">
      <w:pPr>
        <w:snapToGrid w:val="0"/>
        <w:spacing w:line="240" w:lineRule="auto"/>
        <w:contextualSpacing/>
        <w:rPr>
          <w:rFonts w:eastAsia="Times New Roman"/>
        </w:rPr>
      </w:pPr>
    </w:p>
    <w:p w14:paraId="149D7647" w14:textId="77777777" w:rsidR="00125842" w:rsidRPr="00767BF4" w:rsidRDefault="00125842" w:rsidP="00F51D73">
      <w:pPr>
        <w:snapToGrid w:val="0"/>
        <w:spacing w:line="240" w:lineRule="auto"/>
        <w:contextualSpacing/>
        <w:outlineLvl w:val="2"/>
        <w:rPr>
          <w:rFonts w:eastAsia="Times New Roman"/>
          <w:b/>
          <w:bCs/>
        </w:rPr>
      </w:pPr>
      <w:r w:rsidRPr="00767BF4">
        <w:rPr>
          <w:rFonts w:eastAsia="Times New Roman"/>
          <w:b/>
          <w:bCs/>
        </w:rPr>
        <w:t>One Ecosystem. Purpose Built Expertise.</w:t>
      </w:r>
    </w:p>
    <w:p w14:paraId="77CF37F7" w14:textId="77777777" w:rsidR="00125842" w:rsidRPr="00767BF4" w:rsidRDefault="00125842" w:rsidP="00F51D73">
      <w:pPr>
        <w:snapToGrid w:val="0"/>
        <w:spacing w:line="240" w:lineRule="auto"/>
        <w:contextualSpacing/>
        <w:rPr>
          <w:rFonts w:eastAsia="Times New Roman"/>
        </w:rPr>
      </w:pPr>
      <w:r w:rsidRPr="00767BF4">
        <w:rPr>
          <w:rFonts w:eastAsia="Times New Roman"/>
        </w:rPr>
        <w:t>Together, these brands allow Guitar Center Business Solutions to serve projects of every scale, from intimate studios to landmark venues, while supporting creativity, education, and community impact through a unified commitment to excellence across the professional audio and AV landscape.</w:t>
      </w:r>
    </w:p>
    <w:p w14:paraId="6CD01610" w14:textId="77777777" w:rsidR="00125842" w:rsidRPr="00767BF4" w:rsidRDefault="00125842" w:rsidP="00F51D73">
      <w:pPr>
        <w:snapToGrid w:val="0"/>
        <w:spacing w:line="240" w:lineRule="auto"/>
        <w:contextualSpacing/>
      </w:pPr>
    </w:p>
    <w:p w14:paraId="00000013" w14:textId="77777777" w:rsidR="000E58A9" w:rsidRPr="00767BF4" w:rsidRDefault="00000000" w:rsidP="00F51D73">
      <w:pPr>
        <w:snapToGrid w:val="0"/>
        <w:spacing w:line="240" w:lineRule="auto"/>
        <w:contextualSpacing/>
        <w:rPr>
          <w:b/>
          <w:bCs/>
        </w:rPr>
      </w:pPr>
      <w:r w:rsidRPr="00767BF4">
        <w:rPr>
          <w:b/>
          <w:bCs/>
        </w:rPr>
        <w:t>About Guitar Center:</w:t>
      </w:r>
    </w:p>
    <w:p w14:paraId="00000014" w14:textId="77777777" w:rsidR="000E58A9" w:rsidRPr="00767BF4" w:rsidRDefault="00000000" w:rsidP="00F51D73">
      <w:pPr>
        <w:snapToGrid w:val="0"/>
        <w:spacing w:line="240" w:lineRule="auto"/>
        <w:contextualSpacing/>
      </w:pPr>
      <w:r w:rsidRPr="00767BF4">
        <w:t xml:space="preserve">Guitar Center is the leading retailer of musical instruments, lessons, repairs and rentals in the U.S. With more than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directors, college professors, parents and students, and Musician’s Friend, a leading direct marketer of musical instruments in the United States. For more information about Guitar Center, please visit </w:t>
      </w:r>
      <w:hyperlink r:id="rId7">
        <w:r w:rsidR="000E58A9" w:rsidRPr="00767BF4">
          <w:rPr>
            <w:color w:val="96607D"/>
            <w:u w:val="single"/>
          </w:rPr>
          <w:t>guitarcenter.com</w:t>
        </w:r>
      </w:hyperlink>
      <w:r w:rsidRPr="00767BF4">
        <w:t>.</w:t>
      </w:r>
    </w:p>
    <w:p w14:paraId="00000015" w14:textId="77777777" w:rsidR="000E58A9" w:rsidRPr="00767BF4" w:rsidRDefault="00000000" w:rsidP="00F51D73">
      <w:pPr>
        <w:snapToGrid w:val="0"/>
        <w:spacing w:line="240" w:lineRule="auto"/>
        <w:contextualSpacing/>
      </w:pPr>
      <w:r w:rsidRPr="00767BF4">
        <w:t xml:space="preserve"> </w:t>
      </w:r>
    </w:p>
    <w:p w14:paraId="00000016" w14:textId="77777777" w:rsidR="000E58A9" w:rsidRPr="00767BF4" w:rsidRDefault="00000000" w:rsidP="00F51D73">
      <w:pPr>
        <w:snapToGrid w:val="0"/>
        <w:spacing w:line="240" w:lineRule="auto"/>
        <w:contextualSpacing/>
        <w:rPr>
          <w:b/>
          <w:bCs/>
        </w:rPr>
      </w:pPr>
      <w:r w:rsidRPr="00767BF4">
        <w:rPr>
          <w:b/>
          <w:bCs/>
        </w:rPr>
        <w:t>FOR MORE INFORMATION PLEASE CONTACT:</w:t>
      </w:r>
    </w:p>
    <w:p w14:paraId="00000017" w14:textId="0A17AE51" w:rsidR="000E58A9" w:rsidRPr="00767BF4" w:rsidRDefault="00000000" w:rsidP="00F51D73">
      <w:pPr>
        <w:snapToGrid w:val="0"/>
        <w:spacing w:line="240" w:lineRule="auto"/>
        <w:contextualSpacing/>
      </w:pPr>
      <w:r w:rsidRPr="00767BF4">
        <w:t xml:space="preserve">Clyne Media | Robert Clyne | </w:t>
      </w:r>
      <w:hyperlink r:id="rId8" w:history="1">
        <w:r w:rsidR="00125842" w:rsidRPr="00767BF4">
          <w:rPr>
            <w:rStyle w:val="Hyperlink"/>
          </w:rPr>
          <w:t>robert@clynemedia.com</w:t>
        </w:r>
      </w:hyperlink>
      <w:r w:rsidR="00125842" w:rsidRPr="00767BF4">
        <w:rPr>
          <w:color w:val="96607D"/>
        </w:rPr>
        <w:t xml:space="preserve"> </w:t>
      </w:r>
      <w:r w:rsidRPr="00767BF4">
        <w:t xml:space="preserve">    </w:t>
      </w:r>
    </w:p>
    <w:p w14:paraId="00000018" w14:textId="452BE059" w:rsidR="000E58A9" w:rsidRPr="00767BF4" w:rsidRDefault="00000000" w:rsidP="00F51D73">
      <w:pPr>
        <w:snapToGrid w:val="0"/>
        <w:spacing w:line="240" w:lineRule="auto"/>
        <w:contextualSpacing/>
        <w:rPr>
          <w:color w:val="96607D"/>
        </w:rPr>
      </w:pPr>
      <w:r w:rsidRPr="00767BF4">
        <w:t xml:space="preserve">Guitar Center Business Solutions | </w:t>
      </w:r>
      <w:hyperlink r:id="rId9" w:history="1">
        <w:r w:rsidR="00125842" w:rsidRPr="00767BF4">
          <w:rPr>
            <w:rStyle w:val="Hyperlink"/>
          </w:rPr>
          <w:t>media@guitarcenter.com</w:t>
        </w:r>
      </w:hyperlink>
      <w:r w:rsidR="00125842" w:rsidRPr="00767BF4">
        <w:rPr>
          <w:color w:val="96607D"/>
        </w:rPr>
        <w:t xml:space="preserve"> </w:t>
      </w:r>
    </w:p>
    <w:p w14:paraId="00000019" w14:textId="77777777" w:rsidR="000E58A9" w:rsidRPr="00767BF4" w:rsidRDefault="00000000" w:rsidP="00F51D73">
      <w:pPr>
        <w:snapToGrid w:val="0"/>
        <w:spacing w:line="240" w:lineRule="auto"/>
        <w:contextualSpacing/>
      </w:pPr>
      <w:r w:rsidRPr="00767BF4">
        <w:t xml:space="preserve"> </w:t>
      </w:r>
    </w:p>
    <w:p w14:paraId="0000001A" w14:textId="77777777" w:rsidR="000E58A9" w:rsidRPr="00767BF4" w:rsidRDefault="000E58A9" w:rsidP="00F51D73">
      <w:pPr>
        <w:snapToGrid w:val="0"/>
        <w:spacing w:line="240" w:lineRule="auto"/>
        <w:contextualSpacing/>
      </w:pPr>
    </w:p>
    <w:sectPr w:rsidR="000E58A9" w:rsidRPr="00767BF4" w:rsidSect="00F51D73">
      <w:headerReference w:type="default" r:id="rId10"/>
      <w:footerReference w:type="defaul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A1373" w14:textId="77777777" w:rsidR="00D71C60" w:rsidRDefault="00D71C60" w:rsidP="00125842">
      <w:pPr>
        <w:spacing w:line="240" w:lineRule="auto"/>
      </w:pPr>
      <w:r>
        <w:separator/>
      </w:r>
    </w:p>
  </w:endnote>
  <w:endnote w:type="continuationSeparator" w:id="0">
    <w:p w14:paraId="61C124EF" w14:textId="77777777" w:rsidR="00D71C60" w:rsidRDefault="00D71C60" w:rsidP="00125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B381450-AB2D-DB47-A2AF-9A29F1403639}"/>
    <w:embedBold r:id="rId2" w:fontKey="{31B90D7C-0052-2745-91FA-317648176CC8}"/>
    <w:embedItalic r:id="rId3" w:fontKey="{D37D7C82-84CD-124E-AEC6-A5CCEC00DBFB}"/>
  </w:font>
  <w:font w:name="Times New Roman">
    <w:panose1 w:val="02020603050405020304"/>
    <w:charset w:val="00"/>
    <w:family w:val="roman"/>
    <w:pitch w:val="variable"/>
    <w:sig w:usb0="E0002EFF" w:usb1="C000785B" w:usb2="00000009" w:usb3="00000000" w:csb0="000001FF" w:csb1="00000000"/>
    <w:embedRegular r:id="rId4" w:fontKey="{C9FC1C22-818F-5A46-A942-E9A07E2DD4C7}"/>
    <w:embedBold r:id="rId5" w:fontKey="{5DCD7027-E75B-6749-BB64-2B7F91CBC46D}"/>
  </w:font>
  <w:font w:name="Calibri">
    <w:panose1 w:val="020F0502020204030204"/>
    <w:charset w:val="00"/>
    <w:family w:val="swiss"/>
    <w:pitch w:val="variable"/>
    <w:sig w:usb0="E0002AFF" w:usb1="C000247B" w:usb2="00000009" w:usb3="00000000" w:csb0="000001FF" w:csb1="00000000"/>
    <w:embedRegular r:id="rId6" w:fontKey="{B36BCD72-202D-BE4E-8BDC-FD24B0029C9F}"/>
  </w:font>
  <w:font w:name="Cambria">
    <w:panose1 w:val="02040503050406030204"/>
    <w:charset w:val="00"/>
    <w:family w:val="roman"/>
    <w:pitch w:val="variable"/>
    <w:sig w:usb0="E00006FF" w:usb1="420024FF" w:usb2="02000000" w:usb3="00000000" w:csb0="0000019F" w:csb1="00000000"/>
    <w:embedRegular r:id="rId7" w:fontKey="{B1EC8DBB-0DDC-F845-B2FA-FEDA6CE63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6740" w14:textId="696740FA" w:rsidR="00125842" w:rsidRDefault="00125842" w:rsidP="00F51D73">
    <w:pPr>
      <w:pStyle w:val="Footer"/>
      <w:ind w:left="-540"/>
      <w:jc w:val="center"/>
    </w:pPr>
    <w:r>
      <w:rPr>
        <w:noProof/>
      </w:rPr>
      <w:drawing>
        <wp:inline distT="0" distB="0" distL="0" distR="0" wp14:anchorId="393496A8" wp14:editId="0704D223">
          <wp:extent cx="7354153" cy="546847"/>
          <wp:effectExtent l="0" t="0" r="0" b="0"/>
          <wp:docPr id="106606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5382" name="Picture 1066065382"/>
                  <pic:cNvPicPr/>
                </pic:nvPicPr>
                <pic:blipFill>
                  <a:blip r:embed="rId1">
                    <a:extLst>
                      <a:ext uri="{28A0092B-C50C-407E-A947-70E740481C1C}">
                        <a14:useLocalDpi xmlns:a14="http://schemas.microsoft.com/office/drawing/2010/main" val="0"/>
                      </a:ext>
                    </a:extLst>
                  </a:blip>
                  <a:stretch>
                    <a:fillRect/>
                  </a:stretch>
                </pic:blipFill>
                <pic:spPr>
                  <a:xfrm>
                    <a:off x="0" y="0"/>
                    <a:ext cx="7874520" cy="5855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04269" w14:textId="77777777" w:rsidR="00D71C60" w:rsidRDefault="00D71C60" w:rsidP="00125842">
      <w:pPr>
        <w:spacing w:line="240" w:lineRule="auto"/>
      </w:pPr>
      <w:r>
        <w:separator/>
      </w:r>
    </w:p>
  </w:footnote>
  <w:footnote w:type="continuationSeparator" w:id="0">
    <w:p w14:paraId="2EAA41B3" w14:textId="77777777" w:rsidR="00D71C60" w:rsidRDefault="00D71C60" w:rsidP="001258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9C33" w14:textId="77C64EA1" w:rsidR="00125842" w:rsidRDefault="00125842">
    <w:pPr>
      <w:pStyle w:val="Header"/>
    </w:pPr>
    <w:r w:rsidRPr="00F51D73">
      <w:rPr>
        <w:noProof/>
        <w:sz w:val="28"/>
        <w:szCs w:val="28"/>
      </w:rPr>
      <w:drawing>
        <wp:inline distT="0" distB="0" distL="0" distR="0" wp14:anchorId="357C29C8" wp14:editId="775BC102">
          <wp:extent cx="1410818" cy="808074"/>
          <wp:effectExtent l="0" t="0" r="0" b="5080"/>
          <wp:docPr id="1081710443" name="Picture 1" descr="A red guita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10443" name="Picture 1" descr="A red guitar with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9643" cy="836039"/>
                  </a:xfrm>
                  <a:prstGeom prst="rect">
                    <a:avLst/>
                  </a:prstGeom>
                </pic:spPr>
              </pic:pic>
            </a:graphicData>
          </a:graphic>
        </wp:inline>
      </w:drawing>
    </w:r>
  </w:p>
  <w:p w14:paraId="4E3CF1F3" w14:textId="77777777" w:rsidR="00125842" w:rsidRDefault="001258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8A9"/>
    <w:rsid w:val="000E58A9"/>
    <w:rsid w:val="00125842"/>
    <w:rsid w:val="003B0BF3"/>
    <w:rsid w:val="0046378E"/>
    <w:rsid w:val="00654FCD"/>
    <w:rsid w:val="006C4803"/>
    <w:rsid w:val="00767BF4"/>
    <w:rsid w:val="009102DC"/>
    <w:rsid w:val="00934D69"/>
    <w:rsid w:val="00970435"/>
    <w:rsid w:val="009B53CA"/>
    <w:rsid w:val="00C967DF"/>
    <w:rsid w:val="00D71C60"/>
    <w:rsid w:val="00DF61E7"/>
    <w:rsid w:val="00F51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280643"/>
  <w15:docId w15:val="{C5648D4A-BBAD-E646-A736-597F394B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125842"/>
    <w:pPr>
      <w:spacing w:line="240" w:lineRule="auto"/>
    </w:pPr>
  </w:style>
  <w:style w:type="character" w:styleId="Hyperlink">
    <w:name w:val="Hyperlink"/>
    <w:basedOn w:val="DefaultParagraphFont"/>
    <w:uiPriority w:val="99"/>
    <w:unhideWhenUsed/>
    <w:rsid w:val="00125842"/>
    <w:rPr>
      <w:color w:val="0000FF" w:themeColor="hyperlink"/>
      <w:u w:val="single"/>
    </w:rPr>
  </w:style>
  <w:style w:type="character" w:styleId="UnresolvedMention">
    <w:name w:val="Unresolved Mention"/>
    <w:basedOn w:val="DefaultParagraphFont"/>
    <w:uiPriority w:val="99"/>
    <w:semiHidden/>
    <w:unhideWhenUsed/>
    <w:rsid w:val="00125842"/>
    <w:rPr>
      <w:color w:val="605E5C"/>
      <w:shd w:val="clear" w:color="auto" w:fill="E1DFDD"/>
    </w:rPr>
  </w:style>
  <w:style w:type="paragraph" w:styleId="Header">
    <w:name w:val="header"/>
    <w:basedOn w:val="Normal"/>
    <w:link w:val="HeaderChar"/>
    <w:uiPriority w:val="99"/>
    <w:unhideWhenUsed/>
    <w:rsid w:val="00125842"/>
    <w:pPr>
      <w:tabs>
        <w:tab w:val="center" w:pos="4680"/>
        <w:tab w:val="right" w:pos="9360"/>
      </w:tabs>
      <w:spacing w:line="240" w:lineRule="auto"/>
    </w:pPr>
  </w:style>
  <w:style w:type="character" w:customStyle="1" w:styleId="HeaderChar">
    <w:name w:val="Header Char"/>
    <w:basedOn w:val="DefaultParagraphFont"/>
    <w:link w:val="Header"/>
    <w:uiPriority w:val="99"/>
    <w:rsid w:val="00125842"/>
  </w:style>
  <w:style w:type="paragraph" w:styleId="Footer">
    <w:name w:val="footer"/>
    <w:basedOn w:val="Normal"/>
    <w:link w:val="FooterChar"/>
    <w:uiPriority w:val="99"/>
    <w:unhideWhenUsed/>
    <w:rsid w:val="00125842"/>
    <w:pPr>
      <w:tabs>
        <w:tab w:val="center" w:pos="4680"/>
        <w:tab w:val="right" w:pos="9360"/>
      </w:tabs>
      <w:spacing w:line="240" w:lineRule="auto"/>
    </w:pPr>
  </w:style>
  <w:style w:type="character" w:customStyle="1" w:styleId="FooterChar">
    <w:name w:val="Footer Char"/>
    <w:basedOn w:val="DefaultParagraphFont"/>
    <w:link w:val="Footer"/>
    <w:uiPriority w:val="99"/>
    <w:rsid w:val="0012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bert@clynemedia.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uitarcente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onate-expo.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edia@guitarcent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1209</Words>
  <Characters>6894</Characters>
  <Application>Microsoft Office Word</Application>
  <DocSecurity>0</DocSecurity>
  <Lines>57</Lines>
  <Paragraphs>16</Paragraphs>
  <ScaleCrop>false</ScaleCrop>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6</cp:revision>
  <dcterms:created xsi:type="dcterms:W3CDTF">2026-01-26T22:43:00Z</dcterms:created>
  <dcterms:modified xsi:type="dcterms:W3CDTF">2026-01-27T20:54:00Z</dcterms:modified>
</cp:coreProperties>
</file>