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529C0" w:rsidRDefault="00B529C0" w:rsidP="00C40F63">
      <w:pPr>
        <w:snapToGrid w:val="0"/>
        <w:spacing w:line="240" w:lineRule="auto"/>
        <w:contextualSpacing/>
        <w:rPr>
          <w:b/>
          <w:bCs/>
          <w:sz w:val="24"/>
          <w:szCs w:val="24"/>
        </w:rPr>
      </w:pPr>
    </w:p>
    <w:p w14:paraId="00000002" w14:textId="77777777" w:rsidR="00B529C0" w:rsidRDefault="000C0191" w:rsidP="00C40F63">
      <w:pPr>
        <w:snapToGrid w:val="0"/>
        <w:spacing w:line="240" w:lineRule="auto"/>
        <w:contextualSpacing/>
        <w:rPr>
          <w:b/>
          <w:bCs/>
          <w:sz w:val="24"/>
          <w:szCs w:val="24"/>
        </w:rPr>
      </w:pPr>
      <w:r>
        <w:rPr>
          <w:b/>
          <w:bCs/>
          <w:sz w:val="24"/>
          <w:szCs w:val="24"/>
        </w:rPr>
        <w:t>FOR IMMEDIATE RELEASE</w:t>
      </w:r>
    </w:p>
    <w:p w14:paraId="4B4983C7" w14:textId="77777777" w:rsidR="002D51AB" w:rsidRDefault="002D51AB" w:rsidP="002D51AB">
      <w:pPr>
        <w:snapToGrid w:val="0"/>
        <w:spacing w:line="240" w:lineRule="auto"/>
        <w:contextualSpacing/>
        <w:jc w:val="center"/>
        <w:rPr>
          <w:b/>
          <w:bCs/>
          <w:sz w:val="28"/>
          <w:szCs w:val="28"/>
        </w:rPr>
      </w:pPr>
    </w:p>
    <w:p w14:paraId="00000003" w14:textId="7F60AC65" w:rsidR="00B529C0" w:rsidRDefault="000C0191" w:rsidP="00C40F63">
      <w:pPr>
        <w:snapToGrid w:val="0"/>
        <w:spacing w:line="240" w:lineRule="auto"/>
        <w:contextualSpacing/>
        <w:jc w:val="center"/>
        <w:rPr>
          <w:b/>
          <w:bCs/>
          <w:sz w:val="28"/>
          <w:szCs w:val="28"/>
        </w:rPr>
      </w:pPr>
      <w:r w:rsidRPr="138BF3F0">
        <w:rPr>
          <w:b/>
          <w:bCs/>
          <w:sz w:val="28"/>
          <w:szCs w:val="28"/>
        </w:rPr>
        <w:t xml:space="preserve">Mitchell </w:t>
      </w:r>
      <w:r w:rsidR="00B164C8">
        <w:rPr>
          <w:b/>
          <w:bCs/>
          <w:sz w:val="28"/>
          <w:szCs w:val="28"/>
        </w:rPr>
        <w:t>l</w:t>
      </w:r>
      <w:r w:rsidRPr="138BF3F0">
        <w:rPr>
          <w:b/>
          <w:bCs/>
          <w:sz w:val="28"/>
          <w:szCs w:val="28"/>
        </w:rPr>
        <w:t xml:space="preserve">aunches </w:t>
      </w:r>
      <w:r w:rsidR="002D51AB">
        <w:rPr>
          <w:b/>
          <w:bCs/>
          <w:sz w:val="28"/>
          <w:szCs w:val="28"/>
        </w:rPr>
        <w:t>n</w:t>
      </w:r>
      <w:r w:rsidRPr="138BF3F0">
        <w:rPr>
          <w:b/>
          <w:bCs/>
          <w:sz w:val="28"/>
          <w:szCs w:val="28"/>
        </w:rPr>
        <w:t xml:space="preserve">ew Acoustic Guitar Collection, </w:t>
      </w:r>
      <w:r w:rsidR="002D51AB">
        <w:rPr>
          <w:b/>
          <w:bCs/>
          <w:sz w:val="28"/>
          <w:szCs w:val="28"/>
        </w:rPr>
        <w:t>m</w:t>
      </w:r>
      <w:r w:rsidRPr="138BF3F0">
        <w:rPr>
          <w:b/>
          <w:bCs/>
          <w:sz w:val="28"/>
          <w:szCs w:val="28"/>
        </w:rPr>
        <w:t xml:space="preserve">arking the </w:t>
      </w:r>
      <w:r w:rsidR="002D51AB">
        <w:rPr>
          <w:b/>
          <w:bCs/>
          <w:sz w:val="28"/>
          <w:szCs w:val="28"/>
        </w:rPr>
        <w:t>b</w:t>
      </w:r>
      <w:r w:rsidRPr="138BF3F0">
        <w:rPr>
          <w:b/>
          <w:bCs/>
          <w:sz w:val="28"/>
          <w:szCs w:val="28"/>
        </w:rPr>
        <w:t xml:space="preserve">rand's 40th </w:t>
      </w:r>
      <w:r w:rsidR="002D51AB">
        <w:rPr>
          <w:b/>
          <w:bCs/>
          <w:sz w:val="28"/>
          <w:szCs w:val="28"/>
        </w:rPr>
        <w:t>a</w:t>
      </w:r>
      <w:r w:rsidRPr="138BF3F0">
        <w:rPr>
          <w:b/>
          <w:bCs/>
          <w:sz w:val="28"/>
          <w:szCs w:val="28"/>
        </w:rPr>
        <w:t xml:space="preserve">nniversary with </w:t>
      </w:r>
      <w:r w:rsidR="002D51AB">
        <w:rPr>
          <w:b/>
          <w:bCs/>
          <w:sz w:val="28"/>
          <w:szCs w:val="28"/>
        </w:rPr>
        <w:t>i</w:t>
      </w:r>
      <w:r w:rsidRPr="138BF3F0">
        <w:rPr>
          <w:b/>
          <w:bCs/>
          <w:sz w:val="28"/>
          <w:szCs w:val="28"/>
        </w:rPr>
        <w:t xml:space="preserve">ts </w:t>
      </w:r>
      <w:r w:rsidR="002D51AB">
        <w:rPr>
          <w:b/>
          <w:bCs/>
          <w:sz w:val="28"/>
          <w:szCs w:val="28"/>
        </w:rPr>
        <w:t>m</w:t>
      </w:r>
      <w:r w:rsidRPr="138BF3F0">
        <w:rPr>
          <w:b/>
          <w:bCs/>
          <w:sz w:val="28"/>
          <w:szCs w:val="28"/>
        </w:rPr>
        <w:t xml:space="preserve">ost </w:t>
      </w:r>
      <w:r w:rsidR="002D51AB">
        <w:rPr>
          <w:b/>
          <w:bCs/>
          <w:sz w:val="28"/>
          <w:szCs w:val="28"/>
        </w:rPr>
        <w:t>s</w:t>
      </w:r>
      <w:r w:rsidRPr="138BF3F0">
        <w:rPr>
          <w:b/>
          <w:bCs/>
          <w:sz w:val="28"/>
          <w:szCs w:val="28"/>
        </w:rPr>
        <w:t xml:space="preserve">ignificant </w:t>
      </w:r>
      <w:r w:rsidR="002D51AB">
        <w:rPr>
          <w:b/>
          <w:bCs/>
          <w:sz w:val="28"/>
          <w:szCs w:val="28"/>
        </w:rPr>
        <w:t>r</w:t>
      </w:r>
      <w:r w:rsidRPr="138BF3F0">
        <w:rPr>
          <w:b/>
          <w:bCs/>
          <w:sz w:val="28"/>
          <w:szCs w:val="28"/>
        </w:rPr>
        <w:t>edesign</w:t>
      </w:r>
    </w:p>
    <w:p w14:paraId="4602188A" w14:textId="77777777" w:rsidR="002D51AB" w:rsidRDefault="002D51AB" w:rsidP="00C40F63">
      <w:pPr>
        <w:snapToGrid w:val="0"/>
        <w:spacing w:line="240" w:lineRule="auto"/>
        <w:contextualSpacing/>
        <w:rPr>
          <w:lang w:val="en-US"/>
        </w:rPr>
      </w:pPr>
    </w:p>
    <w:p w14:paraId="00000005" w14:textId="332FA60D" w:rsidR="00B529C0" w:rsidRDefault="164ABE93" w:rsidP="00C40F63">
      <w:pPr>
        <w:snapToGrid w:val="0"/>
        <w:spacing w:line="240" w:lineRule="auto"/>
        <w:contextualSpacing/>
      </w:pPr>
      <w:r w:rsidRPr="138BF3F0">
        <w:rPr>
          <w:lang w:val="en-US"/>
        </w:rPr>
        <w:t>Westlake Village, CA, Sept. 3, 2026 — Guitar Center today announced the Mitchell Acoustic Guitar Collection, a new eight model lineup that represents the largest design update in the brand's history and arrives during Mitchell's 40th anniversary year. The collection will be available exclusively at Guitar Center stores nationwide and at GuitarCenter.com beginning Sept. 3, 2026.  The redesign focuses on enhanced comfort, improved tuning stability and amplified performance for players at every level.</w:t>
      </w:r>
    </w:p>
    <w:p w14:paraId="00000006" w14:textId="77777777" w:rsidR="00B529C0" w:rsidRDefault="00B529C0" w:rsidP="00C40F63">
      <w:pPr>
        <w:snapToGrid w:val="0"/>
        <w:spacing w:line="240" w:lineRule="auto"/>
        <w:contextualSpacing/>
      </w:pPr>
    </w:p>
    <w:p w14:paraId="12D1B8D0" w14:textId="2C203F22" w:rsidR="0BFB650E" w:rsidRDefault="4DCEB074" w:rsidP="00C40F63">
      <w:pPr>
        <w:snapToGrid w:val="0"/>
        <w:spacing w:line="240" w:lineRule="auto"/>
        <w:contextualSpacing/>
        <w:rPr>
          <w:lang w:val="en-US"/>
        </w:rPr>
      </w:pPr>
      <w:r w:rsidRPr="138BF3F0">
        <w:rPr>
          <w:lang w:val="en-US"/>
        </w:rPr>
        <w:t>“For Mitchell’s 40th anniversary, w</w:t>
      </w:r>
      <w:r w:rsidR="7C31B5B0" w:rsidRPr="138BF3F0">
        <w:rPr>
          <w:lang w:val="en-US"/>
        </w:rPr>
        <w:t>e rebuilt the entire collection around what musicians told us matters most</w:t>
      </w:r>
      <w:r w:rsidR="5B5E0B7E" w:rsidRPr="138BF3F0">
        <w:rPr>
          <w:lang w:val="en-US"/>
        </w:rPr>
        <w:t xml:space="preserve"> and set a new standard for quality</w:t>
      </w:r>
      <w:r w:rsidRPr="138BF3F0">
        <w:rPr>
          <w:lang w:val="en-US"/>
        </w:rPr>
        <w:t>,” said Gabe Dalporto, CEO of Guitar Center. “</w:t>
      </w:r>
      <w:r w:rsidR="4FB0F9B0" w:rsidRPr="138BF3F0">
        <w:rPr>
          <w:lang w:val="en-US"/>
        </w:rPr>
        <w:t>Customer response has been overwhelming</w:t>
      </w:r>
      <w:r w:rsidR="7240E190" w:rsidRPr="138BF3F0">
        <w:rPr>
          <w:lang w:val="en-US"/>
        </w:rPr>
        <w:t>ly</w:t>
      </w:r>
      <w:r w:rsidR="67B92098" w:rsidRPr="138BF3F0">
        <w:rPr>
          <w:lang w:val="en-US"/>
        </w:rPr>
        <w:t xml:space="preserve"> </w:t>
      </w:r>
      <w:r w:rsidR="4C62951F" w:rsidRPr="138BF3F0">
        <w:rPr>
          <w:lang w:val="en-US"/>
        </w:rPr>
        <w:t xml:space="preserve">positive, </w:t>
      </w:r>
      <w:r w:rsidR="67B92098" w:rsidRPr="138BF3F0">
        <w:rPr>
          <w:lang w:val="en-US"/>
        </w:rPr>
        <w:t>and w</w:t>
      </w:r>
      <w:r w:rsidR="4FB0F9B0" w:rsidRPr="138BF3F0">
        <w:rPr>
          <w:lang w:val="en-US"/>
        </w:rPr>
        <w:t xml:space="preserve">e believe </w:t>
      </w:r>
      <w:r w:rsidR="63A767D4" w:rsidRPr="138BF3F0">
        <w:rPr>
          <w:lang w:val="en-US"/>
        </w:rPr>
        <w:t>these</w:t>
      </w:r>
      <w:r w:rsidRPr="138BF3F0">
        <w:rPr>
          <w:lang w:val="en-US"/>
        </w:rPr>
        <w:t xml:space="preserve"> guitars </w:t>
      </w:r>
      <w:r w:rsidR="16927399" w:rsidRPr="138BF3F0">
        <w:rPr>
          <w:lang w:val="en-US"/>
        </w:rPr>
        <w:t xml:space="preserve">exceed the performance of </w:t>
      </w:r>
      <w:r w:rsidRPr="138BF3F0">
        <w:rPr>
          <w:lang w:val="en-US"/>
        </w:rPr>
        <w:t>the best-known brands in the category</w:t>
      </w:r>
      <w:r w:rsidR="1F754978" w:rsidRPr="138BF3F0">
        <w:rPr>
          <w:lang w:val="en-US"/>
        </w:rPr>
        <w:t xml:space="preserve"> </w:t>
      </w:r>
      <w:r w:rsidR="6E3FAB10" w:rsidRPr="138BF3F0">
        <w:rPr>
          <w:lang w:val="en-US"/>
        </w:rPr>
        <w:t>at</w:t>
      </w:r>
      <w:r w:rsidR="1F754978" w:rsidRPr="138BF3F0">
        <w:rPr>
          <w:lang w:val="en-US"/>
        </w:rPr>
        <w:t xml:space="preserve"> their respective price points</w:t>
      </w:r>
      <w:r w:rsidRPr="138BF3F0">
        <w:rPr>
          <w:lang w:val="en-US"/>
        </w:rPr>
        <w:t>.”</w:t>
      </w:r>
    </w:p>
    <w:p w14:paraId="00000008" w14:textId="77777777" w:rsidR="00B529C0" w:rsidRDefault="00B529C0" w:rsidP="00C40F63">
      <w:pPr>
        <w:snapToGrid w:val="0"/>
        <w:spacing w:line="240" w:lineRule="auto"/>
        <w:contextualSpacing/>
      </w:pPr>
    </w:p>
    <w:p w14:paraId="00000009" w14:textId="0BC96F97" w:rsidR="00B529C0" w:rsidRDefault="164ABE93" w:rsidP="00C40F63">
      <w:pPr>
        <w:snapToGrid w:val="0"/>
        <w:spacing w:line="240" w:lineRule="auto"/>
        <w:contextualSpacing/>
        <w:rPr>
          <w:lang w:val="en-US"/>
        </w:rPr>
      </w:pPr>
      <w:r w:rsidRPr="685B49A3">
        <w:rPr>
          <w:lang w:val="en-US"/>
        </w:rPr>
        <w:t>The collection was created with input from working musicians,</w:t>
      </w:r>
      <w:r w:rsidR="143E5B8A" w:rsidRPr="685B49A3">
        <w:rPr>
          <w:lang w:val="en-US"/>
        </w:rPr>
        <w:t xml:space="preserve"> </w:t>
      </w:r>
      <w:r w:rsidRPr="685B49A3">
        <w:rPr>
          <w:lang w:val="en-US"/>
        </w:rPr>
        <w:t>front line associates and customer testing to solve everyday player problems. Key engineering changes include refined neck profiles for long session comfort, tightened nut and bridge tolerances for improved tuning stability, upgraded MP2 preamps on select models with built in tuners for better stage control, and the addition of select solid and torrefied tops for greater tonal depth. Controlled blind A/B comparisons against national competitors showed players preferring the new models for feel and amplified response.</w:t>
      </w:r>
    </w:p>
    <w:p w14:paraId="2BA78E4C" w14:textId="77777777" w:rsidR="002D51AB" w:rsidRDefault="002D51AB" w:rsidP="00C40F63">
      <w:pPr>
        <w:snapToGrid w:val="0"/>
        <w:spacing w:line="240" w:lineRule="auto"/>
        <w:contextualSpacing/>
      </w:pPr>
    </w:p>
    <w:p w14:paraId="0000000A" w14:textId="1C11DFEF" w:rsidR="00B529C0" w:rsidRDefault="164ABE93" w:rsidP="00C40F63">
      <w:pPr>
        <w:snapToGrid w:val="0"/>
        <w:spacing w:line="240" w:lineRule="auto"/>
        <w:contextualSpacing/>
        <w:rPr>
          <w:lang w:val="en-US"/>
        </w:rPr>
      </w:pPr>
      <w:r w:rsidRPr="138BF3F0">
        <w:rPr>
          <w:lang w:val="en-US"/>
        </w:rPr>
        <w:t>The eight model range spans entry to premium instruments with suggested retail prices from $1</w:t>
      </w:r>
      <w:r w:rsidR="007B7880">
        <w:rPr>
          <w:lang w:val="en-US"/>
        </w:rPr>
        <w:t>59.99</w:t>
      </w:r>
      <w:r w:rsidRPr="138BF3F0">
        <w:rPr>
          <w:lang w:val="en-US"/>
        </w:rPr>
        <w:t xml:space="preserve"> to $4</w:t>
      </w:r>
      <w:r w:rsidR="007B7880">
        <w:rPr>
          <w:lang w:val="en-US"/>
        </w:rPr>
        <w:t>39.99</w:t>
      </w:r>
      <w:r w:rsidRPr="138BF3F0">
        <w:rPr>
          <w:lang w:val="en-US"/>
        </w:rPr>
        <w:t>. Entry level models emphasize comfort</w:t>
      </w:r>
      <w:r w:rsidR="63652886" w:rsidRPr="138BF3F0">
        <w:rPr>
          <w:lang w:val="en-US"/>
        </w:rPr>
        <w:t>able</w:t>
      </w:r>
      <w:r w:rsidRPr="138BF3F0">
        <w:rPr>
          <w:lang w:val="en-US"/>
        </w:rPr>
        <w:t xml:space="preserve"> necks and hybrid fretboards, mid-range models add solid top and 12 string options for fuller voice, and premium models feature torrefied spruce and A grade mahogany tops for warmth and projection. </w:t>
      </w:r>
      <w:r w:rsidR="008302D4" w:rsidRPr="008302D4">
        <w:rPr>
          <w:lang w:val="en-US"/>
        </w:rPr>
        <w:t>All guitars are inspected for immediate playability, with units available at all Guitar Center locations</w:t>
      </w:r>
      <w:r w:rsidRPr="138BF3F0">
        <w:rPr>
          <w:lang w:val="en-US"/>
        </w:rPr>
        <w:t>.</w:t>
      </w:r>
    </w:p>
    <w:p w14:paraId="438BAF0F" w14:textId="77777777" w:rsidR="002D51AB" w:rsidRDefault="002D51AB" w:rsidP="00C40F63">
      <w:pPr>
        <w:snapToGrid w:val="0"/>
        <w:spacing w:line="240" w:lineRule="auto"/>
        <w:contextualSpacing/>
      </w:pPr>
    </w:p>
    <w:p w14:paraId="0000000C" w14:textId="382C190C" w:rsidR="00B529C0" w:rsidRDefault="000C0191" w:rsidP="00C40F63">
      <w:pPr>
        <w:snapToGrid w:val="0"/>
        <w:spacing w:line="240" w:lineRule="auto"/>
        <w:contextualSpacing/>
      </w:pPr>
      <w:r>
        <w:t>"We built these instruments to inspire musicians the moment they pick them up," said Rich Thrush, Vice President, Private Brands of Guitar Center. "Every detail – from the feel of the neck to the voice of the electronics and the factory setup – was designed to remove barriers and fuel creativity. We believe a great guitar shouldn't just sound incredible out of the box; it should make you want to keep playing."</w:t>
      </w:r>
    </w:p>
    <w:p w14:paraId="1A306940" w14:textId="77777777" w:rsidR="002D51AB" w:rsidRDefault="002D51AB" w:rsidP="00C40F63">
      <w:pPr>
        <w:snapToGrid w:val="0"/>
        <w:spacing w:line="240" w:lineRule="auto"/>
        <w:contextualSpacing/>
      </w:pPr>
    </w:p>
    <w:p w14:paraId="0000000D" w14:textId="74C89A67" w:rsidR="00B529C0" w:rsidRDefault="000C0191" w:rsidP="00C40F63">
      <w:pPr>
        <w:snapToGrid w:val="0"/>
        <w:spacing w:line="240" w:lineRule="auto"/>
        <w:contextualSpacing/>
        <w:rPr>
          <w:b/>
          <w:bCs/>
        </w:rPr>
      </w:pPr>
      <w:r w:rsidRPr="685B49A3">
        <w:rPr>
          <w:b/>
          <w:bCs/>
        </w:rPr>
        <w:t xml:space="preserve">Collection </w:t>
      </w:r>
      <w:r w:rsidR="007C2058">
        <w:rPr>
          <w:b/>
          <w:bCs/>
        </w:rPr>
        <w:t>o</w:t>
      </w:r>
      <w:r w:rsidRPr="685B49A3">
        <w:rPr>
          <w:b/>
          <w:bCs/>
        </w:rPr>
        <w:t>verview:</w:t>
      </w:r>
    </w:p>
    <w:p w14:paraId="589D531C" w14:textId="77777777" w:rsidR="002D51AB" w:rsidRDefault="002D51AB" w:rsidP="00C40F63">
      <w:pPr>
        <w:snapToGrid w:val="0"/>
        <w:spacing w:line="240" w:lineRule="auto"/>
        <w:contextualSpacing/>
        <w:rPr>
          <w:b/>
          <w:bCs/>
        </w:rPr>
      </w:pPr>
    </w:p>
    <w:p w14:paraId="2A39E703" w14:textId="4ED865AA" w:rsidR="00B529C0" w:rsidRDefault="000C0191" w:rsidP="00C40F63">
      <w:pPr>
        <w:snapToGrid w:val="0"/>
        <w:spacing w:line="240" w:lineRule="auto"/>
        <w:contextualSpacing/>
      </w:pPr>
      <w:r w:rsidRPr="685B49A3">
        <w:rPr>
          <w:u w:val="single"/>
          <w:lang w:val="en-US"/>
        </w:rPr>
        <w:t>O100CE Acoustic Electric, $</w:t>
      </w:r>
      <w:r w:rsidR="00E258FD">
        <w:rPr>
          <w:u w:val="single"/>
          <w:lang w:val="en-US"/>
        </w:rPr>
        <w:t>159.99</w:t>
      </w:r>
    </w:p>
    <w:p w14:paraId="5BAF3574" w14:textId="5EC11B86" w:rsidR="00B529C0" w:rsidRDefault="000C0191" w:rsidP="00C40F63">
      <w:pPr>
        <w:snapToGrid w:val="0"/>
        <w:spacing w:line="240" w:lineRule="auto"/>
        <w:contextualSpacing/>
      </w:pPr>
      <w:r w:rsidRPr="685B49A3">
        <w:rPr>
          <w:lang w:val="en-US"/>
        </w:rPr>
        <w:t xml:space="preserve">Entry model for beginners, </w:t>
      </w:r>
      <w:r w:rsidR="00E258FD">
        <w:rPr>
          <w:lang w:val="en-US"/>
        </w:rPr>
        <w:t xml:space="preserve">auditorium body, </w:t>
      </w:r>
      <w:r w:rsidRPr="685B49A3">
        <w:rPr>
          <w:lang w:val="en-US"/>
        </w:rPr>
        <w:t>slimmer comfort neck, dark HPL/rosewood hybrid fretboard, 18:1 tuners and MP1 electronics.</w:t>
      </w:r>
    </w:p>
    <w:p w14:paraId="06196A53" w14:textId="07F8C2CB" w:rsidR="685B49A3" w:rsidRDefault="685B49A3" w:rsidP="00C40F63">
      <w:pPr>
        <w:snapToGrid w:val="0"/>
        <w:spacing w:line="240" w:lineRule="auto"/>
        <w:contextualSpacing/>
        <w:rPr>
          <w:lang w:val="en-US"/>
        </w:rPr>
      </w:pPr>
    </w:p>
    <w:p w14:paraId="31A77C2D" w14:textId="3149CBAE" w:rsidR="00B529C0" w:rsidRDefault="164ABE93" w:rsidP="00C40F63">
      <w:pPr>
        <w:snapToGrid w:val="0"/>
        <w:spacing w:line="240" w:lineRule="auto"/>
        <w:contextualSpacing/>
      </w:pPr>
      <w:r w:rsidRPr="164ABE93">
        <w:rPr>
          <w:u w:val="single"/>
          <w:lang w:val="en-US"/>
        </w:rPr>
        <w:t>D150CE Acoustic Electric, $</w:t>
      </w:r>
      <w:r w:rsidR="00E258FD">
        <w:rPr>
          <w:u w:val="single"/>
          <w:lang w:val="en-US"/>
        </w:rPr>
        <w:t>279.99</w:t>
      </w:r>
    </w:p>
    <w:p w14:paraId="6AE66DC8" w14:textId="62DCB8A2" w:rsidR="00B529C0" w:rsidRDefault="164ABE93" w:rsidP="00C40F63">
      <w:pPr>
        <w:snapToGrid w:val="0"/>
        <w:spacing w:line="240" w:lineRule="auto"/>
        <w:contextualSpacing/>
      </w:pPr>
      <w:r w:rsidRPr="6DB11582">
        <w:rPr>
          <w:lang w:val="en-US"/>
        </w:rPr>
        <w:t>Entry</w:t>
      </w:r>
      <w:r w:rsidR="00DF510C">
        <w:rPr>
          <w:lang w:val="en-US"/>
        </w:rPr>
        <w:t>-</w:t>
      </w:r>
      <w:r w:rsidRPr="6DB11582">
        <w:rPr>
          <w:lang w:val="en-US"/>
        </w:rPr>
        <w:t>plus model with</w:t>
      </w:r>
      <w:r w:rsidR="00E258FD">
        <w:rPr>
          <w:lang w:val="en-US"/>
        </w:rPr>
        <w:t xml:space="preserve"> dreadnought body,</w:t>
      </w:r>
      <w:r w:rsidRPr="6DB11582">
        <w:rPr>
          <w:lang w:val="en-US"/>
        </w:rPr>
        <w:t xml:space="preserve"> comfort neck and the MP2 preamp with built</w:t>
      </w:r>
      <w:r w:rsidR="005B7542">
        <w:rPr>
          <w:lang w:val="en-US"/>
        </w:rPr>
        <w:t>-</w:t>
      </w:r>
      <w:r w:rsidRPr="6DB11582">
        <w:rPr>
          <w:lang w:val="en-US"/>
        </w:rPr>
        <w:t xml:space="preserve">in chromatic tuner for </w:t>
      </w:r>
      <w:r w:rsidR="037592C4" w:rsidRPr="6DB11582">
        <w:rPr>
          <w:lang w:val="en-US"/>
        </w:rPr>
        <w:t>reliable, amplified</w:t>
      </w:r>
      <w:r w:rsidRPr="6DB11582">
        <w:rPr>
          <w:lang w:val="en-US"/>
        </w:rPr>
        <w:t xml:space="preserve"> performance.</w:t>
      </w:r>
      <w:r w:rsidR="00E258FD">
        <w:rPr>
          <w:lang w:val="en-US"/>
        </w:rPr>
        <w:t xml:space="preserve"> Available finishes include blue burst. </w:t>
      </w:r>
    </w:p>
    <w:p w14:paraId="55989FEC" w14:textId="3AF79F96" w:rsidR="685B49A3" w:rsidRDefault="685B49A3" w:rsidP="00C40F63">
      <w:pPr>
        <w:snapToGrid w:val="0"/>
        <w:spacing w:line="240" w:lineRule="auto"/>
        <w:contextualSpacing/>
        <w:rPr>
          <w:lang w:val="en-US"/>
        </w:rPr>
      </w:pPr>
    </w:p>
    <w:p w14:paraId="5723A1BF" w14:textId="48A40D85" w:rsidR="00B529C0" w:rsidRDefault="000C0191" w:rsidP="00C40F63">
      <w:pPr>
        <w:snapToGrid w:val="0"/>
        <w:spacing w:line="240" w:lineRule="auto"/>
        <w:contextualSpacing/>
      </w:pPr>
      <w:r>
        <w:rPr>
          <w:u w:val="single"/>
        </w:rPr>
        <w:lastRenderedPageBreak/>
        <w:t>O150CE Acoustic Electric, $</w:t>
      </w:r>
      <w:r w:rsidR="00E258FD">
        <w:rPr>
          <w:u w:val="single"/>
        </w:rPr>
        <w:t>279.99</w:t>
      </w:r>
    </w:p>
    <w:p w14:paraId="7F4271A4" w14:textId="366D776D" w:rsidR="00B529C0" w:rsidRDefault="000C0191" w:rsidP="00C40F63">
      <w:pPr>
        <w:snapToGrid w:val="0"/>
        <w:spacing w:line="240" w:lineRule="auto"/>
        <w:contextualSpacing/>
      </w:pPr>
      <w:r>
        <w:t>Entry</w:t>
      </w:r>
      <w:r w:rsidR="00E258FD">
        <w:t>-</w:t>
      </w:r>
      <w:r>
        <w:t xml:space="preserve">plus </w:t>
      </w:r>
      <w:r w:rsidR="00E258FD">
        <w:t xml:space="preserve">auditorium </w:t>
      </w:r>
      <w:r>
        <w:t>body with MP2 preamp and built</w:t>
      </w:r>
      <w:r w:rsidR="00D36067">
        <w:t>-</w:t>
      </w:r>
      <w:r>
        <w:t>in tuner, tuned for balanced acoustic tone and stage readiness.</w:t>
      </w:r>
    </w:p>
    <w:p w14:paraId="01E7E7A8" w14:textId="71656285" w:rsidR="685B49A3" w:rsidRDefault="685B49A3" w:rsidP="00C40F63">
      <w:pPr>
        <w:snapToGrid w:val="0"/>
        <w:spacing w:line="240" w:lineRule="auto"/>
        <w:contextualSpacing/>
      </w:pPr>
    </w:p>
    <w:p w14:paraId="09D2835F" w14:textId="41133456" w:rsidR="00B529C0" w:rsidRDefault="000C0191" w:rsidP="00C40F63">
      <w:pPr>
        <w:snapToGrid w:val="0"/>
        <w:spacing w:line="240" w:lineRule="auto"/>
        <w:contextualSpacing/>
      </w:pPr>
      <w:r>
        <w:rPr>
          <w:u w:val="single"/>
        </w:rPr>
        <w:t>D200M Acoustic, $219</w:t>
      </w:r>
      <w:r w:rsidR="00E258FD">
        <w:rPr>
          <w:u w:val="single"/>
        </w:rPr>
        <w:t>.99</w:t>
      </w:r>
    </w:p>
    <w:p w14:paraId="101C790E" w14:textId="5D539438" w:rsidR="00B529C0" w:rsidRDefault="000C0191" w:rsidP="00C40F63">
      <w:pPr>
        <w:snapToGrid w:val="0"/>
        <w:spacing w:line="240" w:lineRule="auto"/>
        <w:contextualSpacing/>
      </w:pPr>
      <w:r w:rsidRPr="685B49A3">
        <w:rPr>
          <w:lang w:val="en-US"/>
        </w:rPr>
        <w:t xml:space="preserve">Solid mahogany top with open pore finish for warm, resonant acoustic tone; </w:t>
      </w:r>
      <w:r w:rsidR="00E258FD">
        <w:rPr>
          <w:lang w:val="en-US"/>
        </w:rPr>
        <w:t xml:space="preserve">dreadnought body; </w:t>
      </w:r>
      <w:r w:rsidRPr="685B49A3">
        <w:rPr>
          <w:lang w:val="en-US"/>
        </w:rPr>
        <w:t>aimed at players moving beyond a first guitar.</w:t>
      </w:r>
    </w:p>
    <w:p w14:paraId="56B00F31" w14:textId="0FB1DF3F" w:rsidR="685B49A3" w:rsidRDefault="685B49A3" w:rsidP="00C40F63">
      <w:pPr>
        <w:snapToGrid w:val="0"/>
        <w:spacing w:line="240" w:lineRule="auto"/>
        <w:contextualSpacing/>
        <w:rPr>
          <w:lang w:val="en-US"/>
        </w:rPr>
      </w:pPr>
    </w:p>
    <w:p w14:paraId="07C59C73" w14:textId="74D525E7" w:rsidR="00B529C0" w:rsidRDefault="000C0191" w:rsidP="00C40F63">
      <w:pPr>
        <w:snapToGrid w:val="0"/>
        <w:spacing w:line="240" w:lineRule="auto"/>
        <w:contextualSpacing/>
      </w:pPr>
      <w:r w:rsidRPr="6DB11582">
        <w:rPr>
          <w:u w:val="single"/>
        </w:rPr>
        <w:t>D20012E 12</w:t>
      </w:r>
      <w:r w:rsidR="5E00024F" w:rsidRPr="6DB11582">
        <w:rPr>
          <w:u w:val="single"/>
        </w:rPr>
        <w:t>-S</w:t>
      </w:r>
      <w:r w:rsidRPr="6DB11582">
        <w:rPr>
          <w:u w:val="single"/>
        </w:rPr>
        <w:t>tring Acoustic Electric, $349</w:t>
      </w:r>
      <w:r w:rsidR="00E258FD">
        <w:rPr>
          <w:u w:val="single"/>
        </w:rPr>
        <w:t>.99</w:t>
      </w:r>
    </w:p>
    <w:p w14:paraId="4B16CC8F" w14:textId="2025D4DC" w:rsidR="00B529C0" w:rsidRDefault="000C0191" w:rsidP="00C40F63">
      <w:pPr>
        <w:snapToGrid w:val="0"/>
        <w:spacing w:line="240" w:lineRule="auto"/>
        <w:contextualSpacing/>
      </w:pPr>
      <w:r w:rsidRPr="6DB11582">
        <w:rPr>
          <w:lang w:val="en-US"/>
        </w:rPr>
        <w:t>Solid spruce top 12</w:t>
      </w:r>
      <w:r w:rsidR="30D717D2" w:rsidRPr="6DB11582">
        <w:rPr>
          <w:lang w:val="en-US"/>
        </w:rPr>
        <w:t>-</w:t>
      </w:r>
      <w:r w:rsidRPr="6DB11582">
        <w:rPr>
          <w:lang w:val="en-US"/>
        </w:rPr>
        <w:t>string delivering rich, full body and chorus</w:t>
      </w:r>
      <w:r w:rsidR="4ABE01DF" w:rsidRPr="6DB11582">
        <w:rPr>
          <w:lang w:val="en-US"/>
        </w:rPr>
        <w:t>-</w:t>
      </w:r>
      <w:r w:rsidRPr="6DB11582">
        <w:rPr>
          <w:lang w:val="en-US"/>
        </w:rPr>
        <w:t>style shimmer, includes MP2 preamp with built</w:t>
      </w:r>
      <w:r w:rsidR="003A44E1">
        <w:rPr>
          <w:lang w:val="en-US"/>
        </w:rPr>
        <w:t>-</w:t>
      </w:r>
      <w:r w:rsidRPr="6DB11582">
        <w:rPr>
          <w:lang w:val="en-US"/>
        </w:rPr>
        <w:t>in tuner</w:t>
      </w:r>
      <w:r w:rsidR="00E258FD">
        <w:rPr>
          <w:lang w:val="en-US"/>
        </w:rPr>
        <w:t>; dreadnought body.</w:t>
      </w:r>
    </w:p>
    <w:p w14:paraId="540567A7" w14:textId="22AB683D" w:rsidR="685B49A3" w:rsidRDefault="685B49A3" w:rsidP="00C40F63">
      <w:pPr>
        <w:snapToGrid w:val="0"/>
        <w:spacing w:line="240" w:lineRule="auto"/>
        <w:contextualSpacing/>
      </w:pPr>
    </w:p>
    <w:p w14:paraId="05F3A808" w14:textId="6663CC78" w:rsidR="00B529C0" w:rsidRDefault="000C0191" w:rsidP="00C40F63">
      <w:pPr>
        <w:snapToGrid w:val="0"/>
        <w:spacing w:line="240" w:lineRule="auto"/>
        <w:contextualSpacing/>
      </w:pPr>
      <w:r>
        <w:rPr>
          <w:u w:val="single"/>
        </w:rPr>
        <w:t>O250CE Premium Acoustic Electric, $</w:t>
      </w:r>
      <w:r w:rsidR="00E258FD">
        <w:rPr>
          <w:u w:val="single"/>
        </w:rPr>
        <w:t>379.99</w:t>
      </w:r>
    </w:p>
    <w:p w14:paraId="03F90E91" w14:textId="1DA7FB8D" w:rsidR="00B529C0" w:rsidRDefault="000C0191" w:rsidP="00C40F63">
      <w:pPr>
        <w:snapToGrid w:val="0"/>
        <w:spacing w:line="240" w:lineRule="auto"/>
        <w:contextualSpacing/>
      </w:pPr>
      <w:r>
        <w:t>Solid torrefied spruce top for a warmer, more mature tone and stronger projection</w:t>
      </w:r>
      <w:r w:rsidR="00E258FD">
        <w:t>; auditorium body.</w:t>
      </w:r>
    </w:p>
    <w:p w14:paraId="1A366BA4" w14:textId="167CE02A" w:rsidR="685B49A3" w:rsidRDefault="685B49A3" w:rsidP="00C40F63">
      <w:pPr>
        <w:snapToGrid w:val="0"/>
        <w:spacing w:line="240" w:lineRule="auto"/>
        <w:contextualSpacing/>
      </w:pPr>
    </w:p>
    <w:p w14:paraId="041DBEB8" w14:textId="506A0F89" w:rsidR="00B529C0" w:rsidRDefault="000C0191" w:rsidP="00C40F63">
      <w:pPr>
        <w:snapToGrid w:val="0"/>
        <w:spacing w:line="240" w:lineRule="auto"/>
        <w:contextualSpacing/>
      </w:pPr>
      <w:r>
        <w:rPr>
          <w:u w:val="single"/>
        </w:rPr>
        <w:t>O250CEM Premium Acoustic Electric, $</w:t>
      </w:r>
      <w:r w:rsidR="00E258FD">
        <w:rPr>
          <w:u w:val="single"/>
        </w:rPr>
        <w:t>379.99</w:t>
      </w:r>
    </w:p>
    <w:p w14:paraId="3A2CE863" w14:textId="0FE2E745" w:rsidR="00B529C0" w:rsidRDefault="000C0191" w:rsidP="00C40F63">
      <w:pPr>
        <w:snapToGrid w:val="0"/>
        <w:spacing w:line="240" w:lineRule="auto"/>
        <w:contextualSpacing/>
      </w:pPr>
      <w:r w:rsidRPr="6DB11582">
        <w:rPr>
          <w:lang w:val="en-US"/>
        </w:rPr>
        <w:t>A</w:t>
      </w:r>
      <w:r w:rsidR="7FF27AD0" w:rsidRPr="6DB11582">
        <w:rPr>
          <w:lang w:val="en-US"/>
        </w:rPr>
        <w:t>-</w:t>
      </w:r>
      <w:r w:rsidRPr="6DB11582">
        <w:rPr>
          <w:lang w:val="en-US"/>
        </w:rPr>
        <w:t>grade mahogany top with open pore finish for enhanced resonance and natural voice; premium setup and feel</w:t>
      </w:r>
      <w:r w:rsidR="00E258FD">
        <w:rPr>
          <w:lang w:val="en-US"/>
        </w:rPr>
        <w:t xml:space="preserve">; auditorium body. </w:t>
      </w:r>
    </w:p>
    <w:p w14:paraId="0FCE8E15" w14:textId="72453CD3" w:rsidR="685B49A3" w:rsidRDefault="685B49A3" w:rsidP="00C40F63">
      <w:pPr>
        <w:snapToGrid w:val="0"/>
        <w:spacing w:line="240" w:lineRule="auto"/>
        <w:contextualSpacing/>
      </w:pPr>
    </w:p>
    <w:p w14:paraId="547D2E62" w14:textId="0ECEF625" w:rsidR="00B529C0" w:rsidRDefault="000C0191" w:rsidP="00C40F63">
      <w:pPr>
        <w:snapToGrid w:val="0"/>
        <w:spacing w:line="240" w:lineRule="auto"/>
        <w:contextualSpacing/>
      </w:pPr>
      <w:r w:rsidRPr="6DB11582">
        <w:rPr>
          <w:u w:val="single"/>
        </w:rPr>
        <w:t>D25012CE Premium 12</w:t>
      </w:r>
      <w:r w:rsidR="7CF43EE1" w:rsidRPr="6DB11582">
        <w:rPr>
          <w:u w:val="single"/>
        </w:rPr>
        <w:t>-S</w:t>
      </w:r>
      <w:r w:rsidRPr="6DB11582">
        <w:rPr>
          <w:u w:val="single"/>
        </w:rPr>
        <w:t>tring Acoustic Electric, $</w:t>
      </w:r>
      <w:r w:rsidR="00E258FD">
        <w:rPr>
          <w:u w:val="single"/>
        </w:rPr>
        <w:t>439.99</w:t>
      </w:r>
    </w:p>
    <w:p w14:paraId="7F848AA7" w14:textId="34C5A622" w:rsidR="00B529C0" w:rsidRDefault="000C0191" w:rsidP="00C40F63">
      <w:pPr>
        <w:snapToGrid w:val="0"/>
        <w:spacing w:line="240" w:lineRule="auto"/>
        <w:contextualSpacing/>
      </w:pPr>
      <w:r>
        <w:t>Torrefied spruce top 12</w:t>
      </w:r>
      <w:r w:rsidR="7D5F9C80">
        <w:t>-</w:t>
      </w:r>
      <w:r>
        <w:t>string with MP2 preamp for premium amplified 12</w:t>
      </w:r>
      <w:r w:rsidR="2ED4A862">
        <w:t>-</w:t>
      </w:r>
      <w:r>
        <w:t>string tone</w:t>
      </w:r>
      <w:r w:rsidR="00E258FD">
        <w:t xml:space="preserve">; dreadnought body. </w:t>
      </w:r>
    </w:p>
    <w:p w14:paraId="3D739287" w14:textId="26786F6D" w:rsidR="685B49A3" w:rsidRDefault="685B49A3" w:rsidP="00C40F63">
      <w:pPr>
        <w:snapToGrid w:val="0"/>
        <w:spacing w:line="240" w:lineRule="auto"/>
        <w:contextualSpacing/>
      </w:pPr>
    </w:p>
    <w:p w14:paraId="62CA22E7" w14:textId="5547E341" w:rsidR="6DB11582" w:rsidRDefault="000C0191" w:rsidP="00C40F63">
      <w:pPr>
        <w:snapToGrid w:val="0"/>
        <w:spacing w:line="240" w:lineRule="auto"/>
        <w:contextualSpacing/>
      </w:pPr>
      <w:r>
        <w:t xml:space="preserve">The all-new Mitchell Acoustic Guitar Collection will be available beginning Sept. 3, 2026, exclusively at Guitar Center stores nationwide and online at </w:t>
      </w:r>
      <w:r w:rsidR="62419630">
        <w:t>g</w:t>
      </w:r>
      <w:r>
        <w:t>uitar</w:t>
      </w:r>
      <w:r w:rsidR="44EA1D82">
        <w:t>c</w:t>
      </w:r>
      <w:r>
        <w:t>enter.com.</w:t>
      </w:r>
      <w:r w:rsidR="4458CF33">
        <w:t xml:space="preserve"> </w:t>
      </w:r>
    </w:p>
    <w:p w14:paraId="5AFD8887" w14:textId="30F3DA22" w:rsidR="6DB11582" w:rsidRPr="00E258FD" w:rsidRDefault="6DB11582" w:rsidP="002D51AB">
      <w:pPr>
        <w:snapToGrid w:val="0"/>
        <w:spacing w:line="240" w:lineRule="auto"/>
        <w:contextualSpacing/>
        <w:rPr>
          <w:b/>
          <w:bCs/>
          <w:lang w:val="en-US"/>
        </w:rPr>
      </w:pPr>
    </w:p>
    <w:p w14:paraId="29A707C7" w14:textId="5ABDF82C" w:rsidR="00D14569" w:rsidRPr="00C40F63" w:rsidRDefault="00D14569" w:rsidP="002D51AB">
      <w:pPr>
        <w:snapToGrid w:val="0"/>
        <w:spacing w:line="240" w:lineRule="auto"/>
        <w:contextualSpacing/>
        <w:rPr>
          <w:lang w:val="en-US"/>
        </w:rPr>
      </w:pPr>
      <w:r w:rsidRPr="00C40F63">
        <w:rPr>
          <w:lang w:val="en-US"/>
        </w:rPr>
        <w:t xml:space="preserve">Additional photos available upon request. </w:t>
      </w:r>
    </w:p>
    <w:p w14:paraId="09170B4F" w14:textId="77777777" w:rsidR="00D14569" w:rsidRPr="00C40F63" w:rsidRDefault="00D14569" w:rsidP="002D51AB">
      <w:pPr>
        <w:snapToGrid w:val="0"/>
        <w:spacing w:line="240" w:lineRule="auto"/>
        <w:contextualSpacing/>
        <w:rPr>
          <w:lang w:val="en-US"/>
        </w:rPr>
      </w:pPr>
    </w:p>
    <w:p w14:paraId="289404C8" w14:textId="057F8244" w:rsidR="00A15336" w:rsidRPr="00E258FD" w:rsidRDefault="00A15336" w:rsidP="002D51AB">
      <w:pPr>
        <w:snapToGrid w:val="0"/>
        <w:spacing w:line="240" w:lineRule="auto"/>
        <w:contextualSpacing/>
        <w:rPr>
          <w:lang w:val="en-US"/>
        </w:rPr>
      </w:pPr>
      <w:r w:rsidRPr="00C40F63">
        <w:rPr>
          <w:lang w:val="en-US"/>
        </w:rPr>
        <w:t xml:space="preserve">Photo file 1: </w:t>
      </w:r>
      <w:r w:rsidRPr="00E258FD">
        <w:rPr>
          <w:lang w:val="en-US"/>
        </w:rPr>
        <w:t>1_Mitchell_ElevateD25012CEDreadnought_12StringAEBlack_2.JPG</w:t>
      </w:r>
    </w:p>
    <w:p w14:paraId="049844F3" w14:textId="5719F156" w:rsidR="00A15336" w:rsidRPr="00C40F63" w:rsidRDefault="00A15336" w:rsidP="002D51AB">
      <w:pPr>
        <w:snapToGrid w:val="0"/>
        <w:spacing w:line="240" w:lineRule="auto"/>
        <w:contextualSpacing/>
        <w:rPr>
          <w:lang w:val="en-US"/>
        </w:rPr>
      </w:pPr>
      <w:r w:rsidRPr="00E258FD">
        <w:rPr>
          <w:lang w:val="en-US"/>
        </w:rPr>
        <w:t xml:space="preserve">Photo caption 1: </w:t>
      </w:r>
      <w:r w:rsidR="00E258FD" w:rsidRPr="00E258FD">
        <w:rPr>
          <w:lang w:val="en-US"/>
        </w:rPr>
        <w:t xml:space="preserve">Mitchell </w:t>
      </w:r>
      <w:r w:rsidR="00E258FD" w:rsidRPr="00C40F63">
        <w:t>D25012CE Premium 12-String Acoustic Electric in black finish</w:t>
      </w:r>
    </w:p>
    <w:p w14:paraId="502532D7" w14:textId="77777777" w:rsidR="00A15336" w:rsidRPr="00C40F63" w:rsidRDefault="00A15336" w:rsidP="002D51AB">
      <w:pPr>
        <w:snapToGrid w:val="0"/>
        <w:spacing w:line="240" w:lineRule="auto"/>
        <w:contextualSpacing/>
        <w:rPr>
          <w:lang w:val="en-US"/>
        </w:rPr>
      </w:pPr>
    </w:p>
    <w:p w14:paraId="2AC86EA1" w14:textId="677ABE83" w:rsidR="00A15336" w:rsidRPr="00E258FD" w:rsidRDefault="00A15336" w:rsidP="00A15336">
      <w:pPr>
        <w:snapToGrid w:val="0"/>
        <w:spacing w:line="240" w:lineRule="auto"/>
        <w:contextualSpacing/>
        <w:rPr>
          <w:lang w:val="en-US"/>
        </w:rPr>
      </w:pPr>
      <w:r w:rsidRPr="00C40F63">
        <w:rPr>
          <w:lang w:val="en-US"/>
        </w:rPr>
        <w:t xml:space="preserve">Photo file 2: </w:t>
      </w:r>
      <w:r w:rsidRPr="00E258FD">
        <w:rPr>
          <w:lang w:val="en-US"/>
        </w:rPr>
        <w:t>2_Mitchell_ElevateO250CEMMahoganyAuditorium_AEEdgeBurst_2.JPG</w:t>
      </w:r>
    </w:p>
    <w:p w14:paraId="44DE9D38" w14:textId="57DC1787" w:rsidR="00A15336" w:rsidRPr="00E258FD" w:rsidRDefault="00A15336" w:rsidP="00A15336">
      <w:pPr>
        <w:snapToGrid w:val="0"/>
        <w:spacing w:line="240" w:lineRule="auto"/>
        <w:contextualSpacing/>
        <w:rPr>
          <w:lang w:val="en-US"/>
        </w:rPr>
      </w:pPr>
      <w:r w:rsidRPr="00E258FD">
        <w:rPr>
          <w:lang w:val="en-US"/>
        </w:rPr>
        <w:t xml:space="preserve">Photo caption 2: </w:t>
      </w:r>
      <w:r w:rsidR="00E258FD" w:rsidRPr="00E258FD">
        <w:rPr>
          <w:lang w:val="en-US"/>
        </w:rPr>
        <w:t xml:space="preserve">Mitchell </w:t>
      </w:r>
      <w:r w:rsidR="00E258FD" w:rsidRPr="00C40F63">
        <w:t>O250CEM Premium Acoustic Electric in edge burst finish</w:t>
      </w:r>
    </w:p>
    <w:p w14:paraId="74B58B83" w14:textId="77777777" w:rsidR="00A15336" w:rsidRPr="00C40F63" w:rsidRDefault="00A15336" w:rsidP="002D51AB">
      <w:pPr>
        <w:snapToGrid w:val="0"/>
        <w:spacing w:line="240" w:lineRule="auto"/>
        <w:contextualSpacing/>
        <w:rPr>
          <w:lang w:val="en-US"/>
        </w:rPr>
      </w:pPr>
    </w:p>
    <w:p w14:paraId="7EA50474" w14:textId="55138806" w:rsidR="00A15336" w:rsidRPr="00C40F63" w:rsidRDefault="00A15336" w:rsidP="00A15336">
      <w:pPr>
        <w:snapToGrid w:val="0"/>
        <w:spacing w:line="240" w:lineRule="auto"/>
        <w:contextualSpacing/>
        <w:rPr>
          <w:lang w:val="en-US"/>
        </w:rPr>
      </w:pPr>
      <w:r w:rsidRPr="00C40F63">
        <w:rPr>
          <w:lang w:val="en-US"/>
        </w:rPr>
        <w:t xml:space="preserve">Photo file 3: </w:t>
      </w:r>
      <w:r w:rsidRPr="00E258FD">
        <w:rPr>
          <w:lang w:val="en-US"/>
        </w:rPr>
        <w:t>3_Mitchell_MotionD150CEDreadnought_AEBlueBurst_3.JPG</w:t>
      </w:r>
    </w:p>
    <w:p w14:paraId="37002F0D" w14:textId="1427EA84" w:rsidR="00A15336" w:rsidRPr="00E258FD" w:rsidRDefault="00A15336" w:rsidP="00A15336">
      <w:pPr>
        <w:snapToGrid w:val="0"/>
        <w:spacing w:line="240" w:lineRule="auto"/>
        <w:contextualSpacing/>
        <w:rPr>
          <w:lang w:val="en-US"/>
        </w:rPr>
      </w:pPr>
      <w:r w:rsidRPr="00E258FD">
        <w:rPr>
          <w:lang w:val="en-US"/>
        </w:rPr>
        <w:t xml:space="preserve">Photo caption 3: </w:t>
      </w:r>
      <w:r w:rsidR="00E258FD" w:rsidRPr="00E258FD">
        <w:rPr>
          <w:lang w:val="en-US"/>
        </w:rPr>
        <w:t xml:space="preserve">Mitchell </w:t>
      </w:r>
      <w:r w:rsidR="00E258FD" w:rsidRPr="00C40F63">
        <w:rPr>
          <w:lang w:val="en-US"/>
        </w:rPr>
        <w:t>D150CE Acoustic Electric in blue burst finish</w:t>
      </w:r>
    </w:p>
    <w:p w14:paraId="0BDFA306" w14:textId="77777777" w:rsidR="00A15336" w:rsidRPr="00C40F63" w:rsidRDefault="00A15336" w:rsidP="002D51AB">
      <w:pPr>
        <w:snapToGrid w:val="0"/>
        <w:spacing w:line="240" w:lineRule="auto"/>
        <w:contextualSpacing/>
        <w:rPr>
          <w:lang w:val="en-US"/>
        </w:rPr>
      </w:pPr>
    </w:p>
    <w:p w14:paraId="0F913851" w14:textId="4D98BAC0" w:rsidR="00A15336" w:rsidRPr="00C40F63" w:rsidRDefault="00A15336" w:rsidP="00A15336">
      <w:pPr>
        <w:snapToGrid w:val="0"/>
        <w:spacing w:line="240" w:lineRule="auto"/>
        <w:contextualSpacing/>
        <w:rPr>
          <w:lang w:val="en-US"/>
        </w:rPr>
      </w:pPr>
      <w:r w:rsidRPr="00C40F63">
        <w:rPr>
          <w:lang w:val="en-US"/>
        </w:rPr>
        <w:t xml:space="preserve">Photo file 4: </w:t>
      </w:r>
      <w:r w:rsidRPr="00E258FD">
        <w:rPr>
          <w:lang w:val="en-US"/>
        </w:rPr>
        <w:t>4_Mitchell_MotionD200MMahoganyDreadnought_AENatural_2.JPG</w:t>
      </w:r>
    </w:p>
    <w:p w14:paraId="6CC408FC" w14:textId="527DDA82" w:rsidR="00A15336" w:rsidRPr="00E258FD" w:rsidRDefault="00A15336" w:rsidP="00A15336">
      <w:pPr>
        <w:snapToGrid w:val="0"/>
        <w:spacing w:line="240" w:lineRule="auto"/>
        <w:contextualSpacing/>
        <w:rPr>
          <w:lang w:val="en-US"/>
        </w:rPr>
      </w:pPr>
      <w:r w:rsidRPr="00E258FD">
        <w:rPr>
          <w:lang w:val="en-US"/>
        </w:rPr>
        <w:t xml:space="preserve">Photo caption 4: </w:t>
      </w:r>
      <w:r w:rsidR="00E258FD" w:rsidRPr="00E258FD">
        <w:rPr>
          <w:lang w:val="en-US"/>
        </w:rPr>
        <w:t xml:space="preserve">Mitchell </w:t>
      </w:r>
      <w:r w:rsidR="00E258FD" w:rsidRPr="00C40F63">
        <w:t>D200M Acoustic in natural finish</w:t>
      </w:r>
    </w:p>
    <w:p w14:paraId="0E335D54" w14:textId="77777777" w:rsidR="00A15336" w:rsidRPr="00C40F63" w:rsidRDefault="00A15336" w:rsidP="002D51AB">
      <w:pPr>
        <w:snapToGrid w:val="0"/>
        <w:spacing w:line="240" w:lineRule="auto"/>
        <w:contextualSpacing/>
        <w:rPr>
          <w:lang w:val="en-US"/>
        </w:rPr>
      </w:pPr>
    </w:p>
    <w:p w14:paraId="2E5CA978" w14:textId="05EC9B12" w:rsidR="00A15336" w:rsidRPr="00C40F63" w:rsidRDefault="00A15336" w:rsidP="00A15336">
      <w:pPr>
        <w:snapToGrid w:val="0"/>
        <w:spacing w:line="240" w:lineRule="auto"/>
        <w:contextualSpacing/>
        <w:rPr>
          <w:lang w:val="en-US"/>
        </w:rPr>
      </w:pPr>
      <w:r w:rsidRPr="00C40F63">
        <w:rPr>
          <w:lang w:val="en-US"/>
        </w:rPr>
        <w:t xml:space="preserve">Photo file 5: </w:t>
      </w:r>
      <w:r w:rsidRPr="00E258FD">
        <w:rPr>
          <w:lang w:val="en-US"/>
        </w:rPr>
        <w:t>5_Mitchell_LaunchO100CEAuditorium_AENatural_3.JPG</w:t>
      </w:r>
    </w:p>
    <w:p w14:paraId="5227A229" w14:textId="6E94A62E" w:rsidR="00A15336" w:rsidRPr="00E258FD" w:rsidRDefault="00A15336" w:rsidP="00A15336">
      <w:pPr>
        <w:snapToGrid w:val="0"/>
        <w:spacing w:line="240" w:lineRule="auto"/>
        <w:contextualSpacing/>
        <w:rPr>
          <w:lang w:val="en-US"/>
        </w:rPr>
      </w:pPr>
      <w:r w:rsidRPr="00E258FD">
        <w:rPr>
          <w:lang w:val="en-US"/>
        </w:rPr>
        <w:t xml:space="preserve">Photo caption 5: </w:t>
      </w:r>
      <w:r w:rsidR="00E258FD" w:rsidRPr="00E258FD">
        <w:rPr>
          <w:lang w:val="en-US"/>
        </w:rPr>
        <w:t xml:space="preserve">Mitchell </w:t>
      </w:r>
      <w:r w:rsidR="00E258FD" w:rsidRPr="00C40F63">
        <w:rPr>
          <w:lang w:val="en-US"/>
        </w:rPr>
        <w:t>O100CE Acoustic Electric in natural finish</w:t>
      </w:r>
    </w:p>
    <w:p w14:paraId="7B6339D3" w14:textId="77777777" w:rsidR="00A15336" w:rsidRPr="00C40F63" w:rsidRDefault="00A15336" w:rsidP="002D51AB">
      <w:pPr>
        <w:snapToGrid w:val="0"/>
        <w:spacing w:line="240" w:lineRule="auto"/>
        <w:contextualSpacing/>
        <w:rPr>
          <w:lang w:val="en-US"/>
        </w:rPr>
      </w:pPr>
    </w:p>
    <w:p w14:paraId="40623B05" w14:textId="01225F7C" w:rsidR="00A15336" w:rsidRPr="00C40F63" w:rsidRDefault="00A15336" w:rsidP="00A15336">
      <w:pPr>
        <w:snapToGrid w:val="0"/>
        <w:spacing w:line="240" w:lineRule="auto"/>
        <w:contextualSpacing/>
        <w:rPr>
          <w:lang w:val="en-US"/>
        </w:rPr>
      </w:pPr>
      <w:r w:rsidRPr="00C40F63">
        <w:rPr>
          <w:lang w:val="en-US"/>
        </w:rPr>
        <w:t xml:space="preserve">Photo file 6: </w:t>
      </w:r>
      <w:r w:rsidRPr="00E258FD">
        <w:rPr>
          <w:lang w:val="en-US"/>
        </w:rPr>
        <w:t>6_Mitchell_LaunchO100CEAuditorium_AENatural_5.JPG</w:t>
      </w:r>
    </w:p>
    <w:p w14:paraId="651072BF" w14:textId="26656763" w:rsidR="00A15336" w:rsidRPr="00E258FD" w:rsidRDefault="00A15336" w:rsidP="00A15336">
      <w:pPr>
        <w:snapToGrid w:val="0"/>
        <w:spacing w:line="240" w:lineRule="auto"/>
        <w:contextualSpacing/>
        <w:rPr>
          <w:lang w:val="en-US"/>
        </w:rPr>
      </w:pPr>
      <w:r w:rsidRPr="00E258FD">
        <w:rPr>
          <w:lang w:val="en-US"/>
        </w:rPr>
        <w:t xml:space="preserve">Photo caption 6: </w:t>
      </w:r>
      <w:r w:rsidR="00E258FD" w:rsidRPr="00E258FD">
        <w:rPr>
          <w:lang w:val="en-US"/>
        </w:rPr>
        <w:t>Electronic control</w:t>
      </w:r>
      <w:r w:rsidR="00BC5081">
        <w:rPr>
          <w:lang w:val="en-US"/>
        </w:rPr>
        <w:t>s</w:t>
      </w:r>
      <w:r w:rsidR="00E258FD" w:rsidRPr="00E258FD">
        <w:rPr>
          <w:lang w:val="en-US"/>
        </w:rPr>
        <w:t xml:space="preserve"> on Mitchell </w:t>
      </w:r>
      <w:r w:rsidR="00E258FD" w:rsidRPr="00C40F63">
        <w:rPr>
          <w:lang w:val="en-US"/>
        </w:rPr>
        <w:t>O100CE Acoustic Electric</w:t>
      </w:r>
    </w:p>
    <w:p w14:paraId="2E00AC29" w14:textId="77777777" w:rsidR="00A15336" w:rsidRPr="00C40F63" w:rsidRDefault="00A15336" w:rsidP="002D51AB">
      <w:pPr>
        <w:snapToGrid w:val="0"/>
        <w:spacing w:line="240" w:lineRule="auto"/>
        <w:contextualSpacing/>
        <w:rPr>
          <w:lang w:val="en-US"/>
        </w:rPr>
      </w:pPr>
    </w:p>
    <w:p w14:paraId="4D73D8BC" w14:textId="0DD39984" w:rsidR="00A15336" w:rsidRPr="00C40F63" w:rsidRDefault="00A15336" w:rsidP="00A15336">
      <w:pPr>
        <w:snapToGrid w:val="0"/>
        <w:spacing w:line="240" w:lineRule="auto"/>
        <w:contextualSpacing/>
        <w:rPr>
          <w:lang w:val="en-US"/>
        </w:rPr>
      </w:pPr>
      <w:r w:rsidRPr="00C40F63">
        <w:rPr>
          <w:lang w:val="en-US"/>
        </w:rPr>
        <w:t xml:space="preserve">Photo file 7: </w:t>
      </w:r>
      <w:r w:rsidRPr="00E258FD">
        <w:rPr>
          <w:lang w:val="en-US"/>
        </w:rPr>
        <w:t>7_Mitchell_MotionD200MMahoganyDreadnought_AENatural_5.JPG</w:t>
      </w:r>
    </w:p>
    <w:p w14:paraId="664306E6" w14:textId="10E1DD0D" w:rsidR="00A15336" w:rsidRPr="00E258FD" w:rsidRDefault="00A15336" w:rsidP="00A15336">
      <w:pPr>
        <w:snapToGrid w:val="0"/>
        <w:spacing w:line="240" w:lineRule="auto"/>
        <w:contextualSpacing/>
        <w:rPr>
          <w:lang w:val="en-US"/>
        </w:rPr>
      </w:pPr>
      <w:r w:rsidRPr="00E258FD">
        <w:rPr>
          <w:lang w:val="en-US"/>
        </w:rPr>
        <w:t xml:space="preserve">Photo caption 7: </w:t>
      </w:r>
      <w:r w:rsidR="00B05CCB">
        <w:rPr>
          <w:lang w:val="en-US"/>
        </w:rPr>
        <w:t>H</w:t>
      </w:r>
      <w:r w:rsidR="00E258FD" w:rsidRPr="00E258FD">
        <w:rPr>
          <w:lang w:val="en-US"/>
        </w:rPr>
        <w:t xml:space="preserve">eadstock on Mitchell </w:t>
      </w:r>
      <w:r w:rsidR="00E258FD" w:rsidRPr="00C40F63">
        <w:t>D200M Acoustic</w:t>
      </w:r>
    </w:p>
    <w:p w14:paraId="71D8DF62" w14:textId="77777777" w:rsidR="00A15336" w:rsidRPr="00C40F63" w:rsidRDefault="00A15336" w:rsidP="002D51AB">
      <w:pPr>
        <w:snapToGrid w:val="0"/>
        <w:spacing w:line="240" w:lineRule="auto"/>
        <w:contextualSpacing/>
        <w:rPr>
          <w:lang w:val="en-US"/>
        </w:rPr>
      </w:pPr>
    </w:p>
    <w:p w14:paraId="5B2650BE" w14:textId="77777777" w:rsidR="00A15336" w:rsidRPr="00C40F63" w:rsidRDefault="00A15336" w:rsidP="002D51AB">
      <w:pPr>
        <w:snapToGrid w:val="0"/>
        <w:spacing w:line="240" w:lineRule="auto"/>
        <w:contextualSpacing/>
        <w:rPr>
          <w:lang w:val="en-US"/>
        </w:rPr>
      </w:pPr>
    </w:p>
    <w:p w14:paraId="6F3CBEE6" w14:textId="77777777" w:rsidR="00A15336" w:rsidRPr="00C40F63" w:rsidRDefault="00A15336" w:rsidP="00C40F63">
      <w:pPr>
        <w:snapToGrid w:val="0"/>
        <w:spacing w:line="240" w:lineRule="auto"/>
        <w:contextualSpacing/>
        <w:rPr>
          <w:lang w:val="en-US"/>
        </w:rPr>
      </w:pPr>
    </w:p>
    <w:p w14:paraId="1A3190F1" w14:textId="0EB79C5E" w:rsidR="00B529C0" w:rsidRPr="00C40F63" w:rsidRDefault="000C0191" w:rsidP="00C40F63">
      <w:pPr>
        <w:snapToGrid w:val="0"/>
        <w:spacing w:line="240" w:lineRule="auto"/>
        <w:contextualSpacing/>
        <w:rPr>
          <w:b/>
          <w:bCs/>
        </w:rPr>
      </w:pPr>
      <w:r w:rsidRPr="00A15336">
        <w:rPr>
          <w:b/>
          <w:bCs/>
          <w:lang w:val="en-US"/>
        </w:rPr>
        <w:t>About Guitar Center:</w:t>
      </w:r>
      <w:r w:rsidR="2DBDC4F8" w:rsidRPr="00A15336">
        <w:rPr>
          <w:b/>
          <w:bCs/>
          <w:lang w:val="en-US"/>
        </w:rPr>
        <w:t xml:space="preserve"> </w:t>
      </w:r>
    </w:p>
    <w:p w14:paraId="5AA04504" w14:textId="19BF845D" w:rsidR="00B529C0" w:rsidRDefault="000C0191" w:rsidP="00C40F63">
      <w:pPr>
        <w:snapToGrid w:val="0"/>
        <w:spacing w:line="240" w:lineRule="auto"/>
        <w:contextualSpacing/>
      </w:pPr>
      <w:r w:rsidRPr="6DB11582">
        <w:rPr>
          <w:lang w:val="en-US"/>
        </w:rPr>
        <w:t>Guitar Center is the leading retailer of musical instruments, lessons, repairs and rentals in the U.S. With more than 300 stores nationwide and one of the top direct sales websites in the industry, Guitar Center has helped people make music for more than 60 years. Guitar Center provides a range of musician-based services, including Guitar Center Lessons for players of all ages and skill levels, GC Repairs, an on-site maintenance and repair service, and GC Rentals, offering easy access to instruments and gear. Guitar Center’s family of brands includes Music &amp; Arts, which operates more than 250 stores specializing in band and orchestral instruments for sale and rental, serving teachers, band directors, college professors, parents and students, and Musician’s Friend, a leading direct marketer of musical instruments in the United States. Guitar Center Business Solutions is the company’s commercial division, delivering professional audio, video, lighting and integrated technology solutions for businesses, institutions and creators nationwide through a portfolio of brands including AVDG (Audio Visual Design Group), GC Pro and Custom House at Guitar Center. The Guitar Center Music Foundation is a national nonprofit that expands access to music through instrument donations and support for communities in need.</w:t>
      </w:r>
    </w:p>
    <w:p w14:paraId="2A6BEA02" w14:textId="638CD0DF" w:rsidR="685B49A3" w:rsidRDefault="685B49A3" w:rsidP="00C40F63">
      <w:pPr>
        <w:snapToGrid w:val="0"/>
        <w:spacing w:line="240" w:lineRule="auto"/>
        <w:contextualSpacing/>
        <w:rPr>
          <w:lang w:val="en-US"/>
        </w:rPr>
      </w:pPr>
    </w:p>
    <w:p w14:paraId="26129866" w14:textId="6802AFB9" w:rsidR="00B529C0" w:rsidRDefault="000C0191" w:rsidP="00C40F63">
      <w:pPr>
        <w:snapToGrid w:val="0"/>
        <w:spacing w:line="240" w:lineRule="auto"/>
        <w:contextualSpacing/>
      </w:pPr>
      <w:r>
        <w:rPr>
          <w:b/>
          <w:bCs/>
        </w:rPr>
        <w:t xml:space="preserve">Press </w:t>
      </w:r>
      <w:r w:rsidR="32EF7335" w:rsidRPr="685B49A3">
        <w:rPr>
          <w:b/>
          <w:bCs/>
        </w:rPr>
        <w:t>C</w:t>
      </w:r>
      <w:r w:rsidRPr="685B49A3">
        <w:rPr>
          <w:b/>
          <w:bCs/>
        </w:rPr>
        <w:t>ontact</w:t>
      </w:r>
      <w:r w:rsidR="790C8ACB" w:rsidRPr="685B49A3">
        <w:rPr>
          <w:b/>
          <w:bCs/>
        </w:rPr>
        <w:t>:</w:t>
      </w:r>
    </w:p>
    <w:p w14:paraId="00000018" w14:textId="1E03092C" w:rsidR="00B529C0" w:rsidRDefault="00A277AF" w:rsidP="00C40F63">
      <w:pPr>
        <w:snapToGrid w:val="0"/>
        <w:spacing w:line="240" w:lineRule="auto"/>
        <w:contextualSpacing/>
        <w:rPr>
          <w:color w:val="954F72"/>
          <w:u w:val="single"/>
        </w:rPr>
      </w:pPr>
      <w:hyperlink r:id="rId6" w:history="1">
        <w:r w:rsidR="000C0191" w:rsidRPr="00A277AF">
          <w:rPr>
            <w:rStyle w:val="Hyperlink"/>
          </w:rPr>
          <w:t>media@guitarcenter.com</w:t>
        </w:r>
      </w:hyperlink>
    </w:p>
    <w:p w14:paraId="00000019" w14:textId="50A26113" w:rsidR="00B529C0" w:rsidRDefault="000C0191" w:rsidP="00C40F63">
      <w:pPr>
        <w:snapToGrid w:val="0"/>
        <w:spacing w:line="240" w:lineRule="auto"/>
        <w:contextualSpacing/>
      </w:pPr>
      <w:r>
        <w:t xml:space="preserve">Clyne Media | Robert Clyne | </w:t>
      </w:r>
      <w:hyperlink r:id="rId7" w:history="1">
        <w:r w:rsidRPr="00A277AF">
          <w:rPr>
            <w:rStyle w:val="Hyperlink"/>
          </w:rPr>
          <w:t xml:space="preserve">robert@clynemedia.com </w:t>
        </w:r>
      </w:hyperlink>
      <w:r>
        <w:t xml:space="preserve"> </w:t>
      </w:r>
    </w:p>
    <w:p w14:paraId="0000001A" w14:textId="77777777" w:rsidR="00B529C0" w:rsidRDefault="000C0191" w:rsidP="00C40F63">
      <w:pPr>
        <w:snapToGrid w:val="0"/>
        <w:spacing w:line="240" w:lineRule="auto"/>
        <w:contextualSpacing/>
      </w:pPr>
      <w:r>
        <w:t xml:space="preserve"> </w:t>
      </w:r>
    </w:p>
    <w:p w14:paraId="0000001B" w14:textId="77777777" w:rsidR="00B529C0" w:rsidRDefault="00B529C0" w:rsidP="00C40F63">
      <w:pPr>
        <w:snapToGrid w:val="0"/>
        <w:spacing w:line="240" w:lineRule="auto"/>
        <w:contextualSpacing/>
      </w:pPr>
    </w:p>
    <w:sectPr w:rsidR="00B529C0">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713300" w14:textId="77777777" w:rsidR="0041346E" w:rsidRDefault="0041346E">
      <w:pPr>
        <w:spacing w:line="240" w:lineRule="auto"/>
      </w:pPr>
      <w:r>
        <w:separator/>
      </w:r>
    </w:p>
  </w:endnote>
  <w:endnote w:type="continuationSeparator" w:id="0">
    <w:p w14:paraId="355A660B" w14:textId="77777777" w:rsidR="0041346E" w:rsidRDefault="004134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D2139B6B-C86F-874C-AFA2-07E7988200FA}"/>
    <w:embedBold r:id="rId2" w:fontKey="{B7B1E7A4-9971-3E47-81BC-3FC11F97014B}"/>
    <w:embedItalic r:id="rId3" w:fontKey="{727C98ED-6573-B44D-B676-BE717861CEE1}"/>
  </w:font>
  <w:font w:name="Times New Roman">
    <w:panose1 w:val="02020603050405020304"/>
    <w:charset w:val="00"/>
    <w:family w:val="roman"/>
    <w:pitch w:val="variable"/>
    <w:sig w:usb0="E0002EFF" w:usb1="C000785B" w:usb2="00000009" w:usb3="00000000" w:csb0="000001FF" w:csb1="00000000"/>
    <w:embedRegular r:id="rId4" w:fontKey="{D8D498E0-0179-9946-8322-B9E58EDEA3FD}"/>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embedRegular r:id="rId5" w:fontKey="{4F2BECF8-6943-E54B-ABF5-9E174493C5CE}"/>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6" w:fontKey="{FD5C0A88-2ED9-C94B-B17D-196F0EEFAB1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9CBDAE" w14:textId="77777777" w:rsidR="0041346E" w:rsidRDefault="0041346E">
      <w:pPr>
        <w:spacing w:line="240" w:lineRule="auto"/>
      </w:pPr>
      <w:r>
        <w:separator/>
      </w:r>
    </w:p>
  </w:footnote>
  <w:footnote w:type="continuationSeparator" w:id="0">
    <w:p w14:paraId="267F2A7D" w14:textId="77777777" w:rsidR="0041346E" w:rsidRDefault="004134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C" w14:textId="77777777" w:rsidR="00B529C0" w:rsidRDefault="000C0191">
    <w:r>
      <w:rPr>
        <w:noProof/>
      </w:rPr>
      <w:drawing>
        <wp:inline distT="114300" distB="114300" distL="114300" distR="114300" wp14:anchorId="17D47557" wp14:editId="07777777">
          <wp:extent cx="1223963" cy="71397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23963" cy="713978"/>
                  </a:xfrm>
                  <a:prstGeom prst="rect">
                    <a:avLst/>
                  </a:prstGeom>
                  <a:ln/>
                </pic:spPr>
              </pic:pic>
            </a:graphicData>
          </a:graphic>
        </wp:inline>
      </w:drawing>
    </w:r>
    <w:r>
      <w:tab/>
    </w:r>
    <w:r>
      <w:tab/>
    </w:r>
    <w:r>
      <w:tab/>
    </w:r>
    <w:r>
      <w:tab/>
    </w:r>
    <w:r>
      <w:tab/>
    </w:r>
    <w:r>
      <w:tab/>
    </w:r>
    <w:r>
      <w:rPr>
        <w:noProof/>
      </w:rPr>
      <w:drawing>
        <wp:inline distT="114300" distB="114300" distL="114300" distR="114300" wp14:anchorId="432BDBA1" wp14:editId="07777777">
          <wp:extent cx="1418594" cy="58578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18594" cy="585788"/>
                  </a:xfrm>
                  <a:prstGeom prst="rect">
                    <a:avLst/>
                  </a:prstGeom>
                  <a:ln/>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4ABE93"/>
    <w:rsid w:val="000C0191"/>
    <w:rsid w:val="00241421"/>
    <w:rsid w:val="002D51AB"/>
    <w:rsid w:val="002F645D"/>
    <w:rsid w:val="003A44E1"/>
    <w:rsid w:val="0041346E"/>
    <w:rsid w:val="00491AA7"/>
    <w:rsid w:val="005B7542"/>
    <w:rsid w:val="00661FD0"/>
    <w:rsid w:val="00664FAC"/>
    <w:rsid w:val="00745557"/>
    <w:rsid w:val="007B7880"/>
    <w:rsid w:val="007C2058"/>
    <w:rsid w:val="008302D4"/>
    <w:rsid w:val="00A15336"/>
    <w:rsid w:val="00A277AF"/>
    <w:rsid w:val="00B05CCB"/>
    <w:rsid w:val="00B164C8"/>
    <w:rsid w:val="00B529C0"/>
    <w:rsid w:val="00BC5081"/>
    <w:rsid w:val="00C25841"/>
    <w:rsid w:val="00C40F63"/>
    <w:rsid w:val="00D14569"/>
    <w:rsid w:val="00D24583"/>
    <w:rsid w:val="00D36067"/>
    <w:rsid w:val="00DF510C"/>
    <w:rsid w:val="00E172AC"/>
    <w:rsid w:val="00E258FD"/>
    <w:rsid w:val="00F663A0"/>
    <w:rsid w:val="00FC00AD"/>
    <w:rsid w:val="02F496B7"/>
    <w:rsid w:val="037592C4"/>
    <w:rsid w:val="067799A0"/>
    <w:rsid w:val="09AEEDCC"/>
    <w:rsid w:val="0BFB650E"/>
    <w:rsid w:val="12CD6389"/>
    <w:rsid w:val="138BF3F0"/>
    <w:rsid w:val="143E5B8A"/>
    <w:rsid w:val="164ABE93"/>
    <w:rsid w:val="16927399"/>
    <w:rsid w:val="171F8650"/>
    <w:rsid w:val="175A460F"/>
    <w:rsid w:val="1C664790"/>
    <w:rsid w:val="1F5F788D"/>
    <w:rsid w:val="1F754978"/>
    <w:rsid w:val="1FF896EE"/>
    <w:rsid w:val="205C60E4"/>
    <w:rsid w:val="24A17043"/>
    <w:rsid w:val="26A726D0"/>
    <w:rsid w:val="28031071"/>
    <w:rsid w:val="2B0AEFB1"/>
    <w:rsid w:val="2DBDC4F8"/>
    <w:rsid w:val="2E029C5B"/>
    <w:rsid w:val="2ED4A862"/>
    <w:rsid w:val="2FB61AA0"/>
    <w:rsid w:val="30D717D2"/>
    <w:rsid w:val="3115D61D"/>
    <w:rsid w:val="3116BEB7"/>
    <w:rsid w:val="32C3391B"/>
    <w:rsid w:val="32EF7335"/>
    <w:rsid w:val="375F4DB0"/>
    <w:rsid w:val="394AA630"/>
    <w:rsid w:val="3A300BE0"/>
    <w:rsid w:val="3B7FE696"/>
    <w:rsid w:val="3CC43E1D"/>
    <w:rsid w:val="3DE0FF06"/>
    <w:rsid w:val="3F2DA649"/>
    <w:rsid w:val="4458CF33"/>
    <w:rsid w:val="44EA1D82"/>
    <w:rsid w:val="4ABE01DF"/>
    <w:rsid w:val="4B03D404"/>
    <w:rsid w:val="4B7F1A9F"/>
    <w:rsid w:val="4C62951F"/>
    <w:rsid w:val="4D162982"/>
    <w:rsid w:val="4DA133A7"/>
    <w:rsid w:val="4DCEB074"/>
    <w:rsid w:val="4E9FFD31"/>
    <w:rsid w:val="4EECFE4D"/>
    <w:rsid w:val="4F682C65"/>
    <w:rsid w:val="4F6BA1C1"/>
    <w:rsid w:val="4FB0F9B0"/>
    <w:rsid w:val="500333C2"/>
    <w:rsid w:val="5566C702"/>
    <w:rsid w:val="5AB9769F"/>
    <w:rsid w:val="5B5E0B7E"/>
    <w:rsid w:val="5CD47FEA"/>
    <w:rsid w:val="5E00024F"/>
    <w:rsid w:val="5EE3DB7B"/>
    <w:rsid w:val="5FA70236"/>
    <w:rsid w:val="62419630"/>
    <w:rsid w:val="62FB92F5"/>
    <w:rsid w:val="63652886"/>
    <w:rsid w:val="63A767D4"/>
    <w:rsid w:val="67B92098"/>
    <w:rsid w:val="685B49A3"/>
    <w:rsid w:val="6DB11582"/>
    <w:rsid w:val="6E3FAB10"/>
    <w:rsid w:val="71793610"/>
    <w:rsid w:val="7240E190"/>
    <w:rsid w:val="78071A6D"/>
    <w:rsid w:val="790C8ACB"/>
    <w:rsid w:val="792433F3"/>
    <w:rsid w:val="7C31B5B0"/>
    <w:rsid w:val="7CF43EE1"/>
    <w:rsid w:val="7D5CAD7A"/>
    <w:rsid w:val="7D5F9C80"/>
    <w:rsid w:val="7FF27A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CAF48"/>
  <w15:docId w15:val="{AE1FE0D7-B297-4EF6-92C9-F674474B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D51AB"/>
    <w:pPr>
      <w:spacing w:line="240" w:lineRule="auto"/>
    </w:pPr>
  </w:style>
  <w:style w:type="character" w:styleId="Hyperlink">
    <w:name w:val="Hyperlink"/>
    <w:basedOn w:val="DefaultParagraphFont"/>
    <w:uiPriority w:val="99"/>
    <w:unhideWhenUsed/>
    <w:rsid w:val="00A277AF"/>
    <w:rPr>
      <w:color w:val="0000FF" w:themeColor="hyperlink"/>
      <w:u w:val="single"/>
    </w:rPr>
  </w:style>
  <w:style w:type="character" w:styleId="UnresolvedMention">
    <w:name w:val="Unresolved Mention"/>
    <w:basedOn w:val="DefaultParagraphFont"/>
    <w:uiPriority w:val="99"/>
    <w:semiHidden/>
    <w:unhideWhenUsed/>
    <w:rsid w:val="00A27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robert@clynemedi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dia@guitarcente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985</Words>
  <Characters>5615</Characters>
  <Application>Microsoft Office Word</Application>
  <DocSecurity>0</DocSecurity>
  <Lines>46</Lines>
  <Paragraphs>13</Paragraphs>
  <ScaleCrop>false</ScaleCrop>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Brad Gibson</cp:lastModifiedBy>
  <cp:revision>21</cp:revision>
  <dcterms:created xsi:type="dcterms:W3CDTF">2026-08-25T20:17:00Z</dcterms:created>
  <dcterms:modified xsi:type="dcterms:W3CDTF">2026-09-03T15:38:00Z</dcterms:modified>
</cp:coreProperties>
</file>