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2F877" w14:textId="58752200" w:rsidR="0016593C" w:rsidRPr="00D2267C" w:rsidRDefault="00695C54" w:rsidP="00BB7068">
      <w:pPr>
        <w:snapToGrid w:val="0"/>
        <w:spacing w:after="0" w:line="240" w:lineRule="auto"/>
        <w:contextualSpacing/>
        <w:jc w:val="right"/>
      </w:pPr>
      <w:r w:rsidRPr="00AC2BD8">
        <w:rPr>
          <w:noProof/>
        </w:rPr>
        <w:drawing>
          <wp:inline distT="0" distB="0" distL="0" distR="0" wp14:anchorId="29CF6288" wp14:editId="2C2D0BA3">
            <wp:extent cx="2062558" cy="435429"/>
            <wp:effectExtent l="0" t="0" r="0" b="0"/>
            <wp:docPr id="2" name="Picture 2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white logo&#10;&#10;Description automatically generated with low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87998" cy="44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2B8FB" w14:textId="6DDF87FE" w:rsidR="0016593C" w:rsidRPr="00D2267C" w:rsidRDefault="0016593C" w:rsidP="00BB7068">
      <w:pPr>
        <w:pBdr>
          <w:top w:val="nil"/>
          <w:left w:val="nil"/>
          <w:bottom w:val="nil"/>
          <w:right w:val="nil"/>
          <w:between w:val="nil"/>
        </w:pBdr>
        <w:snapToGrid w:val="0"/>
        <w:spacing w:after="0" w:line="240" w:lineRule="auto"/>
        <w:contextualSpacing/>
        <w:jc w:val="center"/>
        <w:rPr>
          <w:color w:val="000000"/>
          <w:sz w:val="24"/>
          <w:szCs w:val="24"/>
        </w:rPr>
      </w:pPr>
    </w:p>
    <w:p w14:paraId="3371170E" w14:textId="07F4AC18" w:rsidR="00F32628" w:rsidRPr="00D2267C" w:rsidRDefault="00E90719" w:rsidP="00BB7068">
      <w:pPr>
        <w:pBdr>
          <w:top w:val="nil"/>
          <w:left w:val="nil"/>
          <w:bottom w:val="nil"/>
          <w:right w:val="nil"/>
          <w:between w:val="nil"/>
        </w:pBdr>
        <w:snapToGrid w:val="0"/>
        <w:spacing w:after="0" w:line="240" w:lineRule="auto"/>
        <w:contextualSpacing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PRESS RELEASE</w:t>
      </w:r>
    </w:p>
    <w:p w14:paraId="32B7CA1D" w14:textId="77777777" w:rsidR="00F32628" w:rsidRPr="00D2267C" w:rsidRDefault="00F32628" w:rsidP="00BB7068">
      <w:pPr>
        <w:pBdr>
          <w:top w:val="nil"/>
          <w:left w:val="nil"/>
          <w:bottom w:val="nil"/>
          <w:right w:val="nil"/>
          <w:between w:val="nil"/>
        </w:pBdr>
        <w:snapToGrid w:val="0"/>
        <w:spacing w:after="0" w:line="240" w:lineRule="auto"/>
        <w:contextualSpacing/>
        <w:jc w:val="center"/>
        <w:rPr>
          <w:color w:val="000000"/>
          <w:sz w:val="24"/>
          <w:szCs w:val="24"/>
        </w:rPr>
      </w:pPr>
    </w:p>
    <w:p w14:paraId="7D33608F" w14:textId="62BC0D3F" w:rsidR="0016593C" w:rsidRPr="00D2267C" w:rsidRDefault="00FF24F1" w:rsidP="00BB7068">
      <w:pPr>
        <w:snapToGrid w:val="0"/>
        <w:spacing w:after="0" w:line="240" w:lineRule="auto"/>
        <w:contextualSpacing/>
        <w:jc w:val="center"/>
        <w:rPr>
          <w:b/>
          <w:color w:val="000000"/>
          <w:sz w:val="28"/>
          <w:szCs w:val="28"/>
        </w:rPr>
      </w:pPr>
      <w:r w:rsidRPr="00D2267C">
        <w:rPr>
          <w:b/>
          <w:color w:val="000000"/>
          <w:sz w:val="28"/>
          <w:szCs w:val="28"/>
        </w:rPr>
        <w:t xml:space="preserve">GAMMA </w:t>
      </w:r>
      <w:r w:rsidR="00175A12">
        <w:rPr>
          <w:b/>
          <w:color w:val="000000"/>
          <w:sz w:val="28"/>
          <w:szCs w:val="28"/>
        </w:rPr>
        <w:t>Presents the ATLAS Boosted Overdrive</w:t>
      </w:r>
      <w:r w:rsidR="00717882" w:rsidRPr="00D2267C">
        <w:rPr>
          <w:b/>
          <w:color w:val="000000"/>
          <w:sz w:val="28"/>
          <w:szCs w:val="28"/>
        </w:rPr>
        <w:t xml:space="preserve"> Effects Pedal </w:t>
      </w:r>
    </w:p>
    <w:p w14:paraId="6D52E905" w14:textId="77777777" w:rsidR="0016593C" w:rsidRPr="00D2267C" w:rsidRDefault="0016593C" w:rsidP="00BB7068">
      <w:pPr>
        <w:snapToGrid w:val="0"/>
        <w:spacing w:after="0" w:line="240" w:lineRule="auto"/>
        <w:contextualSpacing/>
        <w:rPr>
          <w:i/>
        </w:rPr>
      </w:pPr>
    </w:p>
    <w:p w14:paraId="76B7C1CE" w14:textId="44ED010E" w:rsidR="006B7025" w:rsidRDefault="004235AA" w:rsidP="006B7025">
      <w:pPr>
        <w:snapToGrid w:val="0"/>
        <w:spacing w:after="0" w:line="240" w:lineRule="auto"/>
        <w:contextualSpacing/>
      </w:pPr>
      <w:r w:rsidRPr="00E90719">
        <w:rPr>
          <w:rFonts w:asciiTheme="majorHAnsi" w:hAnsiTheme="majorHAnsi" w:cstheme="majorHAnsi"/>
          <w:b/>
          <w:color w:val="000000" w:themeColor="text1"/>
        </w:rPr>
        <w:t>Westlake Village, CA</w:t>
      </w:r>
      <w:r w:rsidR="00197B31" w:rsidRPr="00E90719">
        <w:rPr>
          <w:rFonts w:asciiTheme="majorHAnsi" w:hAnsiTheme="majorHAnsi" w:cstheme="majorHAnsi"/>
          <w:b/>
          <w:color w:val="000000" w:themeColor="text1"/>
        </w:rPr>
        <w:t>,</w:t>
      </w:r>
      <w:r w:rsidR="00CD4384">
        <w:rPr>
          <w:rFonts w:asciiTheme="majorHAnsi" w:hAnsiTheme="majorHAnsi" w:cstheme="majorHAnsi"/>
          <w:b/>
          <w:color w:val="000000" w:themeColor="text1"/>
        </w:rPr>
        <w:t xml:space="preserve"> </w:t>
      </w:r>
      <w:r w:rsidR="0015410F">
        <w:rPr>
          <w:rFonts w:asciiTheme="majorHAnsi" w:hAnsiTheme="majorHAnsi" w:cstheme="majorHAnsi"/>
          <w:b/>
          <w:color w:val="000000" w:themeColor="text1"/>
        </w:rPr>
        <w:t>October 26</w:t>
      </w:r>
      <w:r w:rsidR="00197B31" w:rsidRPr="00E90719">
        <w:rPr>
          <w:rFonts w:asciiTheme="majorHAnsi" w:hAnsiTheme="majorHAnsi" w:cstheme="majorHAnsi"/>
          <w:b/>
          <w:color w:val="000000" w:themeColor="text1"/>
        </w:rPr>
        <w:t>, 202</w:t>
      </w:r>
      <w:r w:rsidR="004B6C4C" w:rsidRPr="00E90719">
        <w:rPr>
          <w:rFonts w:asciiTheme="majorHAnsi" w:hAnsiTheme="majorHAnsi" w:cstheme="majorHAnsi"/>
          <w:b/>
          <w:color w:val="000000" w:themeColor="text1"/>
        </w:rPr>
        <w:t>3</w:t>
      </w:r>
      <w:r w:rsidRPr="00E90719">
        <w:rPr>
          <w:rFonts w:asciiTheme="majorHAnsi" w:hAnsiTheme="majorHAnsi" w:cstheme="majorHAnsi"/>
          <w:b/>
          <w:color w:val="000000" w:themeColor="text1"/>
        </w:rPr>
        <w:t xml:space="preserve"> </w:t>
      </w:r>
      <w:r w:rsidRPr="00E90719">
        <w:rPr>
          <w:rFonts w:asciiTheme="majorHAnsi" w:hAnsiTheme="majorHAnsi" w:cstheme="majorHAnsi"/>
          <w:color w:val="000000" w:themeColor="text1"/>
        </w:rPr>
        <w:t>–</w:t>
      </w:r>
      <w:r w:rsidR="00CD4384">
        <w:t xml:space="preserve"> </w:t>
      </w:r>
      <w:r w:rsidR="0030583A" w:rsidRPr="0030583A">
        <w:t xml:space="preserve">The GAMMA Series </w:t>
      </w:r>
      <w:r w:rsidR="0030583A" w:rsidRPr="00E769E7">
        <w:rPr>
          <w:b/>
          <w:bCs/>
        </w:rPr>
        <w:t>ATLAS Boosted Overdrive</w:t>
      </w:r>
      <w:r w:rsidR="0030583A" w:rsidRPr="0030583A">
        <w:t xml:space="preserve"> </w:t>
      </w:r>
      <w:r w:rsidR="00CD4384">
        <w:t>Guitar Effects P</w:t>
      </w:r>
      <w:r w:rsidR="0030583A" w:rsidRPr="0030583A">
        <w:t xml:space="preserve">edal from </w:t>
      </w:r>
      <w:r w:rsidR="00CD4384">
        <w:t xml:space="preserve">the </w:t>
      </w:r>
      <w:r w:rsidR="0030583A" w:rsidRPr="0030583A">
        <w:t>Acoustic Control Corporation</w:t>
      </w:r>
      <w:r w:rsidR="00DB04D0">
        <w:t xml:space="preserve"> </w:t>
      </w:r>
      <w:r w:rsidR="00DB04D0" w:rsidRPr="00D2267C">
        <w:t>allows</w:t>
      </w:r>
      <w:r w:rsidR="00DB04D0">
        <w:t xml:space="preserve"> the player</w:t>
      </w:r>
      <w:r w:rsidR="00DB04D0" w:rsidRPr="00D2267C">
        <w:t xml:space="preserve"> to add nuanced, tube amp-style overdrive to </w:t>
      </w:r>
      <w:r w:rsidR="00DB04D0">
        <w:t>their</w:t>
      </w:r>
      <w:r w:rsidR="00DB04D0" w:rsidRPr="00D2267C">
        <w:t xml:space="preserve"> guitar sound</w:t>
      </w:r>
      <w:r w:rsidR="00DB04D0">
        <w:t>. The pedal f</w:t>
      </w:r>
      <w:r w:rsidR="00DB04D0" w:rsidRPr="00D2267C">
        <w:t>eatur</w:t>
      </w:r>
      <w:r w:rsidR="00DB04D0">
        <w:t>es</w:t>
      </w:r>
      <w:r w:rsidR="00DB04D0" w:rsidRPr="00D2267C">
        <w:t xml:space="preserve"> </w:t>
      </w:r>
      <w:r w:rsidR="00DB04D0">
        <w:t>controls for</w:t>
      </w:r>
      <w:r w:rsidR="00DB04D0" w:rsidRPr="00D2267C">
        <w:t xml:space="preserve"> Level, Tone and Drive, plus a Boost switch </w:t>
      </w:r>
      <w:r w:rsidR="00F526F6">
        <w:t xml:space="preserve">that </w:t>
      </w:r>
      <w:r w:rsidR="00DB04D0" w:rsidRPr="00D2267C">
        <w:t>pushes low frequencies and adds more high-end bite to the drive sound</w:t>
      </w:r>
      <w:r w:rsidR="00DB04D0">
        <w:t xml:space="preserve">. </w:t>
      </w:r>
      <w:r w:rsidR="00DB04D0" w:rsidRPr="00D2267C">
        <w:t xml:space="preserve"> </w:t>
      </w:r>
      <w:r w:rsidR="00DB04D0" w:rsidRPr="0030583A">
        <w:t xml:space="preserve">Whether </w:t>
      </w:r>
      <w:r w:rsidR="00DB04D0">
        <w:t>used</w:t>
      </w:r>
      <w:r w:rsidR="00DB04D0" w:rsidRPr="0030583A">
        <w:t xml:space="preserve"> for gritty edge-of-breakup overdrive tones, or crank</w:t>
      </w:r>
      <w:r w:rsidR="00DB04D0">
        <w:t>ed</w:t>
      </w:r>
      <w:r w:rsidR="00DB04D0" w:rsidRPr="0030583A">
        <w:t xml:space="preserve"> to send </w:t>
      </w:r>
      <w:r w:rsidR="00DB04D0">
        <w:t>the</w:t>
      </w:r>
      <w:r w:rsidR="00DB04D0" w:rsidRPr="0030583A">
        <w:t xml:space="preserve"> amp into full distortion</w:t>
      </w:r>
      <w:r w:rsidR="00DB04D0">
        <w:t>,</w:t>
      </w:r>
      <w:r w:rsidR="006B7025">
        <w:t xml:space="preserve"> </w:t>
      </w:r>
      <w:r w:rsidR="00DB04D0" w:rsidRPr="00D2267C">
        <w:t xml:space="preserve">the </w:t>
      </w:r>
      <w:r w:rsidR="00DB04D0">
        <w:t>ATLAS</w:t>
      </w:r>
      <w:r w:rsidR="00DB04D0" w:rsidRPr="00D2267C">
        <w:t xml:space="preserve"> Boosted Overdrive’s distortion preserves </w:t>
      </w:r>
      <w:r w:rsidR="00DB04D0">
        <w:t>the guitarist</w:t>
      </w:r>
      <w:r w:rsidR="004124DF">
        <w:t>’</w:t>
      </w:r>
      <w:r w:rsidR="00DB04D0">
        <w:t xml:space="preserve">s </w:t>
      </w:r>
      <w:r w:rsidR="00DB04D0" w:rsidRPr="00D2267C">
        <w:t xml:space="preserve">dynamics and articulation, and is nicely responsive to volume, tone and pickup adjustments </w:t>
      </w:r>
      <w:r w:rsidR="00DB04D0">
        <w:t xml:space="preserve">made on the </w:t>
      </w:r>
      <w:r w:rsidR="00CD4384">
        <w:t>player</w:t>
      </w:r>
      <w:r w:rsidR="004124DF">
        <w:t>’</w:t>
      </w:r>
      <w:r w:rsidR="00CD4384">
        <w:t xml:space="preserve">s </w:t>
      </w:r>
      <w:r w:rsidR="00DB04D0">
        <w:t xml:space="preserve">guitar. </w:t>
      </w:r>
      <w:r w:rsidR="006B7025">
        <w:rPr>
          <w:rFonts w:asciiTheme="majorHAnsi" w:hAnsiTheme="majorHAnsi" w:cstheme="majorHAnsi"/>
          <w:color w:val="000000" w:themeColor="text1"/>
        </w:rPr>
        <w:t>F</w:t>
      </w:r>
      <w:r w:rsidR="006B7025" w:rsidRPr="00D2267C">
        <w:rPr>
          <w:rFonts w:asciiTheme="majorHAnsi" w:hAnsiTheme="majorHAnsi" w:cstheme="majorHAnsi"/>
          <w:color w:val="000000" w:themeColor="text1"/>
        </w:rPr>
        <w:t>eatur</w:t>
      </w:r>
      <w:r w:rsidR="006B7025">
        <w:rPr>
          <w:rFonts w:asciiTheme="majorHAnsi" w:hAnsiTheme="majorHAnsi" w:cstheme="majorHAnsi"/>
          <w:color w:val="000000" w:themeColor="text1"/>
        </w:rPr>
        <w:t>ing</w:t>
      </w:r>
      <w:r w:rsidR="006B7025" w:rsidRPr="00D2267C">
        <w:rPr>
          <w:rFonts w:asciiTheme="majorHAnsi" w:hAnsiTheme="majorHAnsi" w:cstheme="majorHAnsi"/>
          <w:color w:val="000000" w:themeColor="text1"/>
        </w:rPr>
        <w:t xml:space="preserve"> intuitive operation, a stunning metal flake paint finish, heavy</w:t>
      </w:r>
      <w:r w:rsidR="006B7025">
        <w:rPr>
          <w:rFonts w:asciiTheme="majorHAnsi" w:hAnsiTheme="majorHAnsi" w:cstheme="majorHAnsi"/>
          <w:color w:val="000000" w:themeColor="text1"/>
        </w:rPr>
        <w:t>-</w:t>
      </w:r>
      <w:r w:rsidR="006B7025" w:rsidRPr="00D2267C">
        <w:rPr>
          <w:rFonts w:asciiTheme="majorHAnsi" w:hAnsiTheme="majorHAnsi" w:cstheme="majorHAnsi"/>
          <w:color w:val="000000" w:themeColor="text1"/>
        </w:rPr>
        <w:t>duty</w:t>
      </w:r>
      <w:r w:rsidR="00CD4384">
        <w:rPr>
          <w:rFonts w:asciiTheme="majorHAnsi" w:hAnsiTheme="majorHAnsi" w:cstheme="majorHAnsi"/>
          <w:color w:val="000000" w:themeColor="text1"/>
        </w:rPr>
        <w:t>/rugged</w:t>
      </w:r>
      <w:r w:rsidR="006B7025" w:rsidRPr="00D2267C">
        <w:rPr>
          <w:rFonts w:asciiTheme="majorHAnsi" w:hAnsiTheme="majorHAnsi" w:cstheme="majorHAnsi"/>
          <w:color w:val="000000" w:themeColor="text1"/>
        </w:rPr>
        <w:t xml:space="preserve"> full-sized metal chassis with metal knobs,</w:t>
      </w:r>
      <w:r w:rsidR="006B7025">
        <w:rPr>
          <w:rFonts w:asciiTheme="majorHAnsi" w:hAnsiTheme="majorHAnsi" w:cstheme="majorHAnsi"/>
          <w:color w:val="000000" w:themeColor="text1"/>
        </w:rPr>
        <w:t xml:space="preserve"> and</w:t>
      </w:r>
      <w:r w:rsidR="006B7025" w:rsidRPr="00D2267C">
        <w:rPr>
          <w:rFonts w:asciiTheme="majorHAnsi" w:hAnsiTheme="majorHAnsi" w:cstheme="majorHAnsi"/>
          <w:color w:val="000000" w:themeColor="text1"/>
        </w:rPr>
        <w:t xml:space="preserve"> operation from either a 9-volt battery or 9-volt DC power supply</w:t>
      </w:r>
      <w:r w:rsidR="006B7025">
        <w:rPr>
          <w:rFonts w:asciiTheme="majorHAnsi" w:hAnsiTheme="majorHAnsi" w:cstheme="majorHAnsi"/>
          <w:color w:val="000000" w:themeColor="text1"/>
        </w:rPr>
        <w:t xml:space="preserve">, </w:t>
      </w:r>
      <w:r w:rsidR="006B7025" w:rsidRPr="0030583A">
        <w:t>the GAMMA Series ATLAS Boosted Overdrive</w:t>
      </w:r>
      <w:r w:rsidR="006B7025">
        <w:rPr>
          <w:rFonts w:asciiTheme="majorHAnsi" w:hAnsiTheme="majorHAnsi" w:cstheme="majorHAnsi"/>
          <w:color w:val="000000" w:themeColor="text1"/>
        </w:rPr>
        <w:t xml:space="preserve"> </w:t>
      </w:r>
      <w:r w:rsidR="006B7025" w:rsidRPr="00D2267C">
        <w:rPr>
          <w:rFonts w:asciiTheme="majorHAnsi" w:hAnsiTheme="majorHAnsi" w:cstheme="majorHAnsi"/>
          <w:color w:val="000000" w:themeColor="text1"/>
        </w:rPr>
        <w:t xml:space="preserve">can be used </w:t>
      </w:r>
      <w:r w:rsidR="006B7025" w:rsidRPr="00D2267C">
        <w:t xml:space="preserve">as a sole pedal unit or as a pedal board component. Additionally, </w:t>
      </w:r>
      <w:r w:rsidR="006B7025">
        <w:t xml:space="preserve">the </w:t>
      </w:r>
      <w:r w:rsidR="006B7025" w:rsidRPr="00D2267C">
        <w:t>pedal feature</w:t>
      </w:r>
      <w:r w:rsidR="004124DF">
        <w:t>s</w:t>
      </w:r>
      <w:r w:rsidR="006B7025" w:rsidRPr="00D2267C">
        <w:t xml:space="preserve"> mono audio input and output, with buffered bypass for consistent tone in any setup.</w:t>
      </w:r>
    </w:p>
    <w:p w14:paraId="3CFD678B" w14:textId="77777777" w:rsidR="0030583A" w:rsidRDefault="0030583A" w:rsidP="00FF4373">
      <w:pPr>
        <w:snapToGrid w:val="0"/>
        <w:spacing w:after="0" w:line="240" w:lineRule="auto"/>
        <w:contextualSpacing/>
      </w:pPr>
    </w:p>
    <w:p w14:paraId="1C788D8E" w14:textId="3F2F910B" w:rsidR="00FF4373" w:rsidRDefault="006B7025" w:rsidP="00FF4373">
      <w:pPr>
        <w:snapToGrid w:val="0"/>
        <w:spacing w:after="0" w:line="240" w:lineRule="auto"/>
        <w:contextualSpacing/>
      </w:pPr>
      <w:r>
        <w:t xml:space="preserve">Designed to </w:t>
      </w:r>
      <w:r w:rsidR="00FF4373" w:rsidRPr="00FF4373">
        <w:t xml:space="preserve">imbue </w:t>
      </w:r>
      <w:r>
        <w:t>a player</w:t>
      </w:r>
      <w:r w:rsidR="004124DF">
        <w:t>’</w:t>
      </w:r>
      <w:r>
        <w:t>s</w:t>
      </w:r>
      <w:r w:rsidR="00FF4373" w:rsidRPr="00FF4373">
        <w:t xml:space="preserve"> guitar tone with the definition, sustain, and harmonic enrichment </w:t>
      </w:r>
      <w:r>
        <w:t>found</w:t>
      </w:r>
      <w:r w:rsidR="00FF4373" w:rsidRPr="00FF4373">
        <w:t xml:space="preserve"> in a </w:t>
      </w:r>
      <w:r>
        <w:t xml:space="preserve">classic </w:t>
      </w:r>
      <w:r w:rsidR="00FF4373" w:rsidRPr="00FF4373">
        <w:t>vintage tube amplifier</w:t>
      </w:r>
      <w:r>
        <w:t xml:space="preserve">, the </w:t>
      </w:r>
      <w:r w:rsidRPr="00FF4373">
        <w:t xml:space="preserve">ATLAS Boosted Overdrive </w:t>
      </w:r>
      <w:r w:rsidR="00FF4373" w:rsidRPr="00FF4373">
        <w:t xml:space="preserve">preserves the </w:t>
      </w:r>
      <w:r>
        <w:t>guitarist</w:t>
      </w:r>
      <w:r w:rsidR="004124DF">
        <w:t>’</w:t>
      </w:r>
      <w:r>
        <w:t xml:space="preserve">s </w:t>
      </w:r>
      <w:r w:rsidR="00FF4373" w:rsidRPr="00FF4373">
        <w:t xml:space="preserve">dynamics while adding bite and sustain, for articulate tone that responds to the nuances of </w:t>
      </w:r>
      <w:r>
        <w:t>the</w:t>
      </w:r>
      <w:r w:rsidRPr="00FF4373">
        <w:t xml:space="preserve"> </w:t>
      </w:r>
      <w:r w:rsidR="00FF4373" w:rsidRPr="00FF4373">
        <w:t>play</w:t>
      </w:r>
      <w:r w:rsidR="006E2F39">
        <w:t>er</w:t>
      </w:r>
      <w:r w:rsidR="004124DF">
        <w:t>’</w:t>
      </w:r>
      <w:r w:rsidR="006E2F39">
        <w:t>s</w:t>
      </w:r>
      <w:r w:rsidR="00FF4373" w:rsidRPr="00FF4373">
        <w:t xml:space="preserve"> style. Thanks to its Boost switch, the ATLAS Boosted Overdrive pedal offers two distinct flavors of tube-like overdrive. Use the Boost switch to send your tone over the top, with enhanced low-frequency girth and high-frequency bite. With the Boost switch disengaged, the ATLAS Boosted Overdrive offers classic mid-focused drive tone that cuts through the mix</w:t>
      </w:r>
      <w:r>
        <w:t>.</w:t>
      </w:r>
    </w:p>
    <w:p w14:paraId="6193604A" w14:textId="6DE1CE8C" w:rsidR="00FF4373" w:rsidRDefault="00FF4373" w:rsidP="00FF4373">
      <w:pPr>
        <w:snapToGrid w:val="0"/>
        <w:spacing w:after="0" w:line="240" w:lineRule="auto"/>
        <w:contextualSpacing/>
      </w:pPr>
    </w:p>
    <w:p w14:paraId="5DE77024" w14:textId="0C720F70" w:rsidR="00CD4384" w:rsidRDefault="006E2F39" w:rsidP="00FF4373">
      <w:pPr>
        <w:snapToGrid w:val="0"/>
        <w:spacing w:after="0" w:line="240" w:lineRule="auto"/>
        <w:contextualSpacing/>
      </w:pPr>
      <w:r w:rsidRPr="00FF4373">
        <w:t>F</w:t>
      </w:r>
      <w:r>
        <w:t>eatures include</w:t>
      </w:r>
      <w:r w:rsidR="00FF4373" w:rsidRPr="00FF4373">
        <w:t>:</w:t>
      </w:r>
      <w:r w:rsidR="00FF4373" w:rsidRPr="00FF4373">
        <w:br/>
        <w:t>• Tube amp-style overdrive that preserves dynamics, articulation and guitar character</w:t>
      </w:r>
      <w:r w:rsidR="00FF4373" w:rsidRPr="00FF4373">
        <w:br/>
        <w:t>• Boost switch enhances low frequencies, and adds more high</w:t>
      </w:r>
      <w:r w:rsidR="00F526F6">
        <w:t>-</w:t>
      </w:r>
      <w:r w:rsidR="00FF4373" w:rsidRPr="00FF4373">
        <w:t xml:space="preserve">end bite to the drive sound </w:t>
      </w:r>
    </w:p>
    <w:p w14:paraId="5E02AC98" w14:textId="0A8DED23" w:rsidR="00FF4373" w:rsidRPr="00FF4373" w:rsidRDefault="00FF4373" w:rsidP="00FF4373">
      <w:pPr>
        <w:snapToGrid w:val="0"/>
        <w:spacing w:after="0" w:line="240" w:lineRule="auto"/>
        <w:contextualSpacing/>
      </w:pPr>
      <w:r w:rsidRPr="00FF4373">
        <w:t>• All metal chassis and knobs and a road-ready design</w:t>
      </w:r>
      <w:r w:rsidRPr="00FF4373">
        <w:br/>
        <w:t>• Simple operation for easy access to essential sound</w:t>
      </w:r>
      <w:r w:rsidR="00CD4384">
        <w:t>s</w:t>
      </w:r>
      <w:r w:rsidRPr="00FF4373">
        <w:t xml:space="preserve"> for electric guitar</w:t>
      </w:r>
      <w:r w:rsidRPr="00FF4373">
        <w:br/>
        <w:t>• Operates from a 9-volt battery or 9V DC adapter</w:t>
      </w:r>
      <w:r w:rsidR="006E2F39">
        <w:t xml:space="preserve">: </w:t>
      </w:r>
      <w:r w:rsidR="006E2F39" w:rsidRPr="00FF4373">
        <w:t>9V Alkaline recommended</w:t>
      </w:r>
      <w:r w:rsidR="006E2F39">
        <w:t xml:space="preserve"> which yields approximately a </w:t>
      </w:r>
      <w:r w:rsidR="006E2F39" w:rsidRPr="00FF4373">
        <w:t xml:space="preserve">50 Hours Run Time </w:t>
      </w:r>
      <w:r w:rsidRPr="00FF4373">
        <w:t>(battery and DC supply not included)</w:t>
      </w:r>
      <w:r w:rsidRPr="00FF4373">
        <w:br/>
        <w:t xml:space="preserve">• Mono audio input and output, with buffered bypass for consistent tone in any setup </w:t>
      </w:r>
    </w:p>
    <w:p w14:paraId="0E63B152" w14:textId="1EDC1EC0" w:rsidR="00FF4373" w:rsidRPr="00FF4373" w:rsidRDefault="00FF4373" w:rsidP="00FF4373">
      <w:pPr>
        <w:snapToGrid w:val="0"/>
        <w:spacing w:after="0" w:line="240" w:lineRule="auto"/>
        <w:contextualSpacing/>
      </w:pPr>
      <w:r>
        <w:t>•</w:t>
      </w:r>
      <w:r w:rsidR="006E2F39">
        <w:t xml:space="preserve"> </w:t>
      </w:r>
      <w:r w:rsidRPr="00FF4373">
        <w:t>Input</w:t>
      </w:r>
      <w:r w:rsidR="006E2F39">
        <w:t xml:space="preserve"> </w:t>
      </w:r>
      <w:r w:rsidRPr="00FF4373">
        <w:t>1⁄4</w:t>
      </w:r>
      <w:r w:rsidR="004124DF">
        <w:t>-inch</w:t>
      </w:r>
      <w:r w:rsidR="00CD4384" w:rsidRPr="00FF4373">
        <w:t xml:space="preserve"> </w:t>
      </w:r>
      <w:r w:rsidRPr="00FF4373">
        <w:t xml:space="preserve">Instrument Level Input (650k Ohms Impedance) </w:t>
      </w:r>
    </w:p>
    <w:p w14:paraId="219641BA" w14:textId="7D9477B9" w:rsidR="00FF4373" w:rsidRPr="001B6437" w:rsidRDefault="00FF4373" w:rsidP="00FF4373">
      <w:pPr>
        <w:snapToGrid w:val="0"/>
        <w:spacing w:after="0" w:line="240" w:lineRule="auto"/>
        <w:contextualSpacing/>
      </w:pPr>
      <w:r>
        <w:t>•</w:t>
      </w:r>
      <w:r w:rsidR="006E2F39">
        <w:t xml:space="preserve"> </w:t>
      </w:r>
      <w:r w:rsidRPr="00FF4373">
        <w:t>Output</w:t>
      </w:r>
      <w:r w:rsidR="006E2F39">
        <w:t xml:space="preserve"> </w:t>
      </w:r>
      <w:r w:rsidRPr="00FF4373">
        <w:t>1⁄4</w:t>
      </w:r>
      <w:r w:rsidR="004124DF">
        <w:t>-inch</w:t>
      </w:r>
      <w:r w:rsidRPr="00FF4373">
        <w:t xml:space="preserve"> </w:t>
      </w:r>
      <w:r w:rsidRPr="001B6437">
        <w:t xml:space="preserve">Instrument Level Output (1k Ohms Impedance) </w:t>
      </w:r>
    </w:p>
    <w:p w14:paraId="1C64331F" w14:textId="534E4728" w:rsidR="00FF4373" w:rsidRPr="001B6437" w:rsidRDefault="00FF4373" w:rsidP="00FF4373">
      <w:pPr>
        <w:snapToGrid w:val="0"/>
        <w:spacing w:after="0" w:line="240" w:lineRule="auto"/>
        <w:contextualSpacing/>
      </w:pPr>
      <w:r w:rsidRPr="001B6437">
        <w:t>• Dimensions</w:t>
      </w:r>
      <w:r w:rsidR="006E2F39" w:rsidRPr="001B6437">
        <w:t xml:space="preserve">: </w:t>
      </w:r>
      <w:r w:rsidRPr="001B6437">
        <w:t>4.59 in (D) x 2</w:t>
      </w:r>
      <w:r w:rsidR="0015410F">
        <w:t>.</w:t>
      </w:r>
      <w:r w:rsidRPr="001B6437">
        <w:t xml:space="preserve">75 in (W) x 2.19 in (H) </w:t>
      </w:r>
    </w:p>
    <w:p w14:paraId="4B09E8BA" w14:textId="43C1FB74" w:rsidR="00FF4373" w:rsidRPr="001B6437" w:rsidRDefault="00FF4373" w:rsidP="00FF4373">
      <w:pPr>
        <w:snapToGrid w:val="0"/>
        <w:spacing w:after="0" w:line="240" w:lineRule="auto"/>
        <w:contextualSpacing/>
      </w:pPr>
      <w:r w:rsidRPr="001B6437">
        <w:t>Weight</w:t>
      </w:r>
      <w:r w:rsidR="006E2F39" w:rsidRPr="001B6437">
        <w:t xml:space="preserve">: </w:t>
      </w:r>
      <w:r w:rsidR="004124DF" w:rsidRPr="001B6437">
        <w:t>0</w:t>
      </w:r>
      <w:r w:rsidRPr="001B6437">
        <w:t xml:space="preserve">.55 </w:t>
      </w:r>
      <w:proofErr w:type="spellStart"/>
      <w:r w:rsidR="004124DF" w:rsidRPr="001B6437">
        <w:t>l</w:t>
      </w:r>
      <w:r w:rsidRPr="001B6437">
        <w:t>bs</w:t>
      </w:r>
      <w:proofErr w:type="spellEnd"/>
      <w:r w:rsidRPr="001B6437">
        <w:t xml:space="preserve"> (8.8 oz) </w:t>
      </w:r>
    </w:p>
    <w:p w14:paraId="0B1094A5" w14:textId="162335D7" w:rsidR="006E2F39" w:rsidRPr="001B6437" w:rsidRDefault="006E2F39" w:rsidP="00FF4373">
      <w:pPr>
        <w:snapToGrid w:val="0"/>
        <w:spacing w:after="0" w:line="240" w:lineRule="auto"/>
        <w:contextualSpacing/>
      </w:pPr>
    </w:p>
    <w:p w14:paraId="5FD53FE9" w14:textId="4077E03E" w:rsidR="006E2F39" w:rsidRPr="001B6437" w:rsidRDefault="006E2F39" w:rsidP="00FF4373">
      <w:pPr>
        <w:snapToGrid w:val="0"/>
        <w:spacing w:after="0" w:line="240" w:lineRule="auto"/>
        <w:contextualSpacing/>
      </w:pPr>
      <w:r w:rsidRPr="001B6437">
        <w:t xml:space="preserve">Created to produce fat, tube-amp-inspired grind, the Atlas Boosted Overdrive is one of six </w:t>
      </w:r>
      <w:proofErr w:type="spellStart"/>
      <w:r w:rsidRPr="001B6437">
        <w:t>stompboxes</w:t>
      </w:r>
      <w:proofErr w:type="spellEnd"/>
      <w:r w:rsidRPr="001B6437">
        <w:t xml:space="preserve"> in the GAMMA guitar effects pedals line—which also includes the Bacchus Dynamic Driver, Cumulus 3-Way Reverb, Eros Clean Chorus, Hades Metal Distortion and Narcissus Warm Delay.</w:t>
      </w:r>
    </w:p>
    <w:p w14:paraId="0ABDBEA2" w14:textId="77777777" w:rsidR="00FF4373" w:rsidRPr="001B6437" w:rsidRDefault="00FF4373" w:rsidP="00FF4373">
      <w:pPr>
        <w:snapToGrid w:val="0"/>
        <w:spacing w:after="0" w:line="240" w:lineRule="auto"/>
        <w:contextualSpacing/>
      </w:pPr>
    </w:p>
    <w:p w14:paraId="22540D4E" w14:textId="32BFE69A" w:rsidR="00BB7068" w:rsidRPr="00D81FC3" w:rsidRDefault="00590F2B" w:rsidP="00E769E7">
      <w:pPr>
        <w:snapToGrid w:val="0"/>
        <w:spacing w:after="0" w:line="240" w:lineRule="auto"/>
        <w:contextualSpacing/>
        <w:rPr>
          <w:rFonts w:asciiTheme="majorHAnsi" w:eastAsia="Times New Roman" w:hAnsiTheme="majorHAnsi" w:cstheme="majorHAnsi"/>
          <w:color w:val="000000" w:themeColor="text1"/>
          <w:shd w:val="clear" w:color="auto" w:fill="FFFFFF"/>
        </w:rPr>
      </w:pPr>
      <w:r w:rsidRPr="00D81FC3">
        <w:rPr>
          <w:rFonts w:asciiTheme="majorHAnsi" w:eastAsia="Times New Roman" w:hAnsiTheme="majorHAnsi" w:cstheme="majorHAnsi"/>
          <w:color w:val="000000" w:themeColor="text1"/>
          <w:shd w:val="clear" w:color="auto" w:fill="FFFFFF"/>
        </w:rPr>
        <w:t xml:space="preserve">The GAMMA </w:t>
      </w:r>
      <w:r w:rsidR="006E2F39" w:rsidRPr="00D81FC3">
        <w:rPr>
          <w:rFonts w:asciiTheme="majorHAnsi" w:eastAsia="Times New Roman" w:hAnsiTheme="majorHAnsi" w:cstheme="majorHAnsi"/>
          <w:color w:val="000000" w:themeColor="text1"/>
          <w:shd w:val="clear" w:color="auto" w:fill="FFFFFF"/>
        </w:rPr>
        <w:t xml:space="preserve">ATLAS Boosted Overdrive Guitar Effects Pedal is </w:t>
      </w:r>
      <w:r w:rsidR="00EF5C69" w:rsidRPr="00D81FC3">
        <w:rPr>
          <w:rFonts w:asciiTheme="majorHAnsi" w:eastAsia="Times New Roman" w:hAnsiTheme="majorHAnsi" w:cstheme="majorHAnsi"/>
          <w:color w:val="000000" w:themeColor="text1"/>
          <w:shd w:val="clear" w:color="auto" w:fill="FFFFFF"/>
        </w:rPr>
        <w:t>currently available</w:t>
      </w:r>
      <w:r w:rsidR="006E2F39" w:rsidRPr="00D81FC3">
        <w:rPr>
          <w:rFonts w:asciiTheme="majorHAnsi" w:eastAsia="Times New Roman" w:hAnsiTheme="majorHAnsi" w:cstheme="majorHAnsi"/>
          <w:color w:val="000000" w:themeColor="text1"/>
          <w:shd w:val="clear" w:color="auto" w:fill="FFFFFF"/>
        </w:rPr>
        <w:t xml:space="preserve"> </w:t>
      </w:r>
      <w:r w:rsidR="00CD4384" w:rsidRPr="00D81FC3">
        <w:rPr>
          <w:rFonts w:asciiTheme="majorHAnsi" w:eastAsia="Times New Roman" w:hAnsiTheme="majorHAnsi" w:cstheme="majorHAnsi"/>
          <w:color w:val="000000" w:themeColor="text1"/>
          <w:shd w:val="clear" w:color="auto" w:fill="FFFFFF"/>
        </w:rPr>
        <w:t>at a price point of</w:t>
      </w:r>
      <w:r w:rsidR="006E2F39" w:rsidRPr="00D81FC3">
        <w:rPr>
          <w:rFonts w:asciiTheme="majorHAnsi" w:eastAsia="Times New Roman" w:hAnsiTheme="majorHAnsi" w:cstheme="majorHAnsi"/>
          <w:color w:val="000000" w:themeColor="text1"/>
          <w:shd w:val="clear" w:color="auto" w:fill="FFFFFF"/>
        </w:rPr>
        <w:t xml:space="preserve"> $69.99 MAP</w:t>
      </w:r>
    </w:p>
    <w:p w14:paraId="0313B1AB" w14:textId="2593A23F" w:rsidR="00B66078" w:rsidRPr="00D81FC3" w:rsidRDefault="00B66078" w:rsidP="00BB7068">
      <w:pPr>
        <w:snapToGrid w:val="0"/>
        <w:spacing w:after="0" w:line="240" w:lineRule="auto"/>
        <w:contextualSpacing/>
        <w:rPr>
          <w:rFonts w:asciiTheme="majorHAnsi" w:eastAsia="Times New Roman" w:hAnsiTheme="majorHAnsi" w:cstheme="majorHAnsi"/>
          <w:color w:val="000000" w:themeColor="text1"/>
          <w:shd w:val="clear" w:color="auto" w:fill="FFFFFF"/>
        </w:rPr>
      </w:pPr>
    </w:p>
    <w:p w14:paraId="20C582D1" w14:textId="28D4599B" w:rsidR="008A0BBA" w:rsidRPr="00D81FC3" w:rsidRDefault="008A0BBA" w:rsidP="008A0BBA">
      <w:pPr>
        <w:snapToGrid w:val="0"/>
        <w:spacing w:after="0" w:line="240" w:lineRule="auto"/>
        <w:contextualSpacing/>
        <w:rPr>
          <w:color w:val="000000" w:themeColor="text1"/>
        </w:rPr>
      </w:pPr>
      <w:r w:rsidRPr="001B6437">
        <w:rPr>
          <w:color w:val="000000"/>
        </w:rPr>
        <w:lastRenderedPageBreak/>
        <w:t xml:space="preserve">For more information on the complete range of Acoustic Control </w:t>
      </w:r>
      <w:r w:rsidR="00AC2BD8" w:rsidRPr="001B6437">
        <w:rPr>
          <w:rFonts w:asciiTheme="majorHAnsi" w:hAnsiTheme="majorHAnsi" w:cstheme="majorHAnsi"/>
          <w:color w:val="000000" w:themeColor="text1"/>
        </w:rPr>
        <w:t>Corporation</w:t>
      </w:r>
      <w:r w:rsidR="00AC2BD8" w:rsidRPr="001B6437">
        <w:rPr>
          <w:color w:val="000000"/>
        </w:rPr>
        <w:t xml:space="preserve"> </w:t>
      </w:r>
      <w:r w:rsidRPr="001B6437">
        <w:rPr>
          <w:color w:val="000000"/>
        </w:rPr>
        <w:t xml:space="preserve">musical instruments, please visit </w:t>
      </w:r>
      <w:hyperlink r:id="rId6" w:history="1">
        <w:r w:rsidR="00B34303" w:rsidRPr="001B6437">
          <w:rPr>
            <w:rStyle w:val="Hyperlink"/>
          </w:rPr>
          <w:t>www.AcousticControlCorp.com</w:t>
        </w:r>
      </w:hyperlink>
      <w:r w:rsidR="00D2267C" w:rsidRPr="00D81FC3">
        <w:rPr>
          <w:rStyle w:val="Hyperlink"/>
          <w:color w:val="000000" w:themeColor="text1"/>
          <w:u w:val="none"/>
        </w:rPr>
        <w:t xml:space="preserve">. </w:t>
      </w:r>
    </w:p>
    <w:p w14:paraId="37B6A5DC" w14:textId="05A3F37B" w:rsidR="00B34303" w:rsidRPr="00D81FC3" w:rsidRDefault="00B34303" w:rsidP="00E90719">
      <w:pPr>
        <w:snapToGrid w:val="0"/>
        <w:spacing w:after="0" w:line="240" w:lineRule="auto"/>
        <w:contextualSpacing/>
        <w:rPr>
          <w:i/>
          <w:iCs/>
          <w:color w:val="000000" w:themeColor="text1"/>
          <w:sz w:val="20"/>
          <w:szCs w:val="20"/>
        </w:rPr>
      </w:pPr>
    </w:p>
    <w:p w14:paraId="382ACF69" w14:textId="59EB58A0" w:rsidR="0016593C" w:rsidRPr="00D81FC3" w:rsidRDefault="001C2C40" w:rsidP="001C2C40">
      <w:pPr>
        <w:snapToGrid w:val="0"/>
        <w:spacing w:after="0" w:line="240" w:lineRule="auto"/>
        <w:contextualSpacing/>
        <w:jc w:val="right"/>
        <w:rPr>
          <w:color w:val="000000" w:themeColor="text1"/>
          <w:sz w:val="18"/>
          <w:szCs w:val="18"/>
        </w:rPr>
      </w:pPr>
      <w:r w:rsidRPr="00D81FC3">
        <w:rPr>
          <w:color w:val="000000" w:themeColor="text1"/>
          <w:sz w:val="18"/>
          <w:szCs w:val="18"/>
        </w:rPr>
        <w:t>…</w:t>
      </w:r>
      <w:r w:rsidR="00437B9F">
        <w:rPr>
          <w:color w:val="000000" w:themeColor="text1"/>
          <w:sz w:val="18"/>
          <w:szCs w:val="18"/>
        </w:rPr>
        <w:t>456</w:t>
      </w:r>
      <w:r w:rsidRPr="00D81FC3">
        <w:rPr>
          <w:color w:val="000000" w:themeColor="text1"/>
          <w:sz w:val="18"/>
          <w:szCs w:val="18"/>
        </w:rPr>
        <w:t xml:space="preserve"> words</w:t>
      </w:r>
    </w:p>
    <w:p w14:paraId="4E2D3731" w14:textId="054D867E" w:rsidR="00B34303" w:rsidRPr="00D81FC3" w:rsidRDefault="00B34303" w:rsidP="00B34303">
      <w:pPr>
        <w:snapToGrid w:val="0"/>
        <w:spacing w:after="0" w:line="240" w:lineRule="auto"/>
        <w:contextualSpacing/>
        <w:jc w:val="center"/>
        <w:rPr>
          <w:color w:val="000000" w:themeColor="text1"/>
        </w:rPr>
      </w:pPr>
    </w:p>
    <w:p w14:paraId="5D63C396" w14:textId="77777777" w:rsidR="0016593C" w:rsidRPr="00D2267C" w:rsidRDefault="004235AA">
      <w:pPr>
        <w:snapToGrid w:val="0"/>
        <w:spacing w:after="0" w:line="240" w:lineRule="auto"/>
        <w:contextualSpacing/>
        <w:jc w:val="center"/>
      </w:pPr>
      <w:r w:rsidRPr="00D2267C">
        <w:t>###</w:t>
      </w:r>
    </w:p>
    <w:p w14:paraId="39F103EE" w14:textId="6E3086EB" w:rsidR="00F32628" w:rsidRDefault="00F32628">
      <w:pPr>
        <w:pBdr>
          <w:top w:val="nil"/>
          <w:left w:val="nil"/>
          <w:bottom w:val="nil"/>
          <w:right w:val="nil"/>
          <w:between w:val="nil"/>
        </w:pBdr>
        <w:snapToGrid w:val="0"/>
        <w:spacing w:after="0" w:line="240" w:lineRule="auto"/>
        <w:contextualSpacing/>
        <w:rPr>
          <w:color w:val="000000"/>
        </w:rPr>
      </w:pPr>
    </w:p>
    <w:p w14:paraId="0948C875" w14:textId="3A867F28" w:rsidR="00E8010F" w:rsidRPr="00D2267C" w:rsidRDefault="00E8010F">
      <w:pPr>
        <w:pBdr>
          <w:top w:val="nil"/>
          <w:left w:val="nil"/>
          <w:bottom w:val="nil"/>
          <w:right w:val="nil"/>
          <w:between w:val="nil"/>
        </w:pBdr>
        <w:snapToGrid w:val="0"/>
        <w:spacing w:after="0" w:line="240" w:lineRule="auto"/>
        <w:contextualSpacing/>
        <w:rPr>
          <w:color w:val="000000"/>
        </w:rPr>
      </w:pPr>
      <w:r>
        <w:rPr>
          <w:color w:val="000000"/>
        </w:rPr>
        <w:t xml:space="preserve">Photo </w:t>
      </w:r>
      <w:r w:rsidRPr="00437B9F">
        <w:rPr>
          <w:color w:val="000000"/>
        </w:rPr>
        <w:t>file</w:t>
      </w:r>
      <w:r w:rsidR="0015410F" w:rsidRPr="00437B9F">
        <w:rPr>
          <w:color w:val="000000"/>
        </w:rPr>
        <w:t xml:space="preserve"> 1</w:t>
      </w:r>
      <w:r w:rsidRPr="00437B9F">
        <w:rPr>
          <w:color w:val="000000"/>
        </w:rPr>
        <w:t>:</w:t>
      </w:r>
      <w:r w:rsidR="0015410F" w:rsidRPr="00437B9F">
        <w:rPr>
          <w:color w:val="000000"/>
        </w:rPr>
        <w:t xml:space="preserve"> GAMMA_Atlas_Photo1</w:t>
      </w:r>
      <w:r w:rsidRPr="00437B9F">
        <w:rPr>
          <w:color w:val="000000"/>
        </w:rPr>
        <w:t>.JPG</w:t>
      </w:r>
      <w:r>
        <w:rPr>
          <w:color w:val="000000"/>
        </w:rPr>
        <w:br/>
        <w:t>Photo caption</w:t>
      </w:r>
      <w:r w:rsidR="0015410F">
        <w:rPr>
          <w:color w:val="000000"/>
        </w:rPr>
        <w:t xml:space="preserve"> 1</w:t>
      </w:r>
      <w:r>
        <w:rPr>
          <w:color w:val="000000"/>
        </w:rPr>
        <w:t xml:space="preserve">: </w:t>
      </w:r>
      <w:r w:rsidRPr="00D2267C">
        <w:rPr>
          <w:rFonts w:asciiTheme="majorHAnsi" w:hAnsiTheme="majorHAnsi" w:cstheme="majorHAnsi"/>
          <w:color w:val="000000" w:themeColor="text1"/>
        </w:rPr>
        <w:t>Acoustic Control Corporation</w:t>
      </w:r>
      <w:r w:rsidR="006E2F39">
        <w:rPr>
          <w:rFonts w:asciiTheme="majorHAnsi" w:hAnsiTheme="majorHAnsi" w:cstheme="majorHAnsi"/>
          <w:color w:val="000000" w:themeColor="text1"/>
        </w:rPr>
        <w:t>’s GAMMA ATLAS Boosted Overdrive Guitar Effects Pedal</w:t>
      </w:r>
      <w:r>
        <w:rPr>
          <w:rFonts w:asciiTheme="majorHAnsi" w:hAnsiTheme="majorHAnsi" w:cstheme="majorHAnsi"/>
          <w:color w:val="000000" w:themeColor="text1"/>
        </w:rPr>
        <w:t>.</w:t>
      </w:r>
    </w:p>
    <w:p w14:paraId="6D2F957E" w14:textId="77777777" w:rsidR="0016593C" w:rsidRDefault="0016593C">
      <w:pPr>
        <w:snapToGrid w:val="0"/>
        <w:spacing w:after="0" w:line="240" w:lineRule="auto"/>
        <w:contextualSpacing/>
        <w:rPr>
          <w:color w:val="000000"/>
        </w:rPr>
      </w:pPr>
    </w:p>
    <w:p w14:paraId="41172878" w14:textId="7B061676" w:rsidR="0015410F" w:rsidRPr="00D2267C" w:rsidRDefault="0015410F" w:rsidP="0015410F">
      <w:pPr>
        <w:pBdr>
          <w:top w:val="nil"/>
          <w:left w:val="nil"/>
          <w:bottom w:val="nil"/>
          <w:right w:val="nil"/>
          <w:between w:val="nil"/>
        </w:pBdr>
        <w:snapToGrid w:val="0"/>
        <w:spacing w:after="0" w:line="240" w:lineRule="auto"/>
        <w:contextualSpacing/>
        <w:rPr>
          <w:color w:val="000000"/>
        </w:rPr>
      </w:pPr>
      <w:r>
        <w:rPr>
          <w:color w:val="000000"/>
        </w:rPr>
        <w:t xml:space="preserve">Photo </w:t>
      </w:r>
      <w:r w:rsidRPr="00437B9F">
        <w:rPr>
          <w:color w:val="000000"/>
        </w:rPr>
        <w:t>file 2: GAMMA_Atlas_Photo</w:t>
      </w:r>
      <w:r w:rsidR="00FF23FC">
        <w:rPr>
          <w:color w:val="000000"/>
        </w:rPr>
        <w:t>2</w:t>
      </w:r>
      <w:r w:rsidRPr="00437B9F">
        <w:rPr>
          <w:color w:val="000000"/>
        </w:rPr>
        <w:t>.JPG</w:t>
      </w:r>
      <w:r>
        <w:rPr>
          <w:color w:val="000000"/>
        </w:rPr>
        <w:br/>
        <w:t xml:space="preserve">Photo caption 2: </w:t>
      </w:r>
      <w:r w:rsidRPr="00D2267C">
        <w:rPr>
          <w:rFonts w:asciiTheme="majorHAnsi" w:hAnsiTheme="majorHAnsi" w:cstheme="majorHAnsi"/>
          <w:color w:val="000000" w:themeColor="text1"/>
        </w:rPr>
        <w:t>Acoustic Control Corporation</w:t>
      </w:r>
      <w:r>
        <w:rPr>
          <w:rFonts w:asciiTheme="majorHAnsi" w:hAnsiTheme="majorHAnsi" w:cstheme="majorHAnsi"/>
          <w:color w:val="000000" w:themeColor="text1"/>
        </w:rPr>
        <w:t>’s GAMMA ATLAS Boosted Overdrive Guitar Effects Pedal (diagonal view).</w:t>
      </w:r>
    </w:p>
    <w:p w14:paraId="002290AA" w14:textId="77777777" w:rsidR="0015410F" w:rsidRDefault="0015410F">
      <w:pPr>
        <w:snapToGrid w:val="0"/>
        <w:spacing w:after="0" w:line="240" w:lineRule="auto"/>
        <w:contextualSpacing/>
        <w:rPr>
          <w:color w:val="000000"/>
        </w:rPr>
      </w:pPr>
    </w:p>
    <w:p w14:paraId="5B47295C" w14:textId="77777777" w:rsidR="0015410F" w:rsidRPr="00D2267C" w:rsidRDefault="0015410F">
      <w:pPr>
        <w:snapToGrid w:val="0"/>
        <w:spacing w:after="0" w:line="240" w:lineRule="auto"/>
        <w:contextualSpacing/>
        <w:rPr>
          <w:color w:val="000000"/>
        </w:rPr>
      </w:pPr>
    </w:p>
    <w:p w14:paraId="5586E5C1" w14:textId="77777777" w:rsidR="0016593C" w:rsidRPr="00D2267C" w:rsidRDefault="004235AA">
      <w:pPr>
        <w:pBdr>
          <w:top w:val="nil"/>
          <w:left w:val="nil"/>
          <w:bottom w:val="nil"/>
          <w:right w:val="nil"/>
          <w:between w:val="nil"/>
        </w:pBdr>
        <w:snapToGrid w:val="0"/>
        <w:spacing w:after="0" w:line="240" w:lineRule="auto"/>
        <w:contextualSpacing/>
        <w:rPr>
          <w:color w:val="000000"/>
        </w:rPr>
      </w:pPr>
      <w:r w:rsidRPr="00D2267C">
        <w:rPr>
          <w:b/>
          <w:color w:val="000000"/>
        </w:rPr>
        <w:t>FOR MORE INFORMATION PLEASE CONTACT:</w:t>
      </w:r>
    </w:p>
    <w:p w14:paraId="3328F501" w14:textId="77777777" w:rsidR="0016593C" w:rsidRPr="00D2267C" w:rsidRDefault="004235AA">
      <w:pPr>
        <w:pBdr>
          <w:top w:val="nil"/>
          <w:left w:val="nil"/>
          <w:bottom w:val="nil"/>
          <w:right w:val="nil"/>
          <w:between w:val="nil"/>
        </w:pBdr>
        <w:snapToGrid w:val="0"/>
        <w:spacing w:after="0" w:line="240" w:lineRule="auto"/>
        <w:contextualSpacing/>
        <w:rPr>
          <w:color w:val="000000"/>
        </w:rPr>
      </w:pPr>
      <w:r w:rsidRPr="00D2267C">
        <w:rPr>
          <w:color w:val="000000"/>
        </w:rPr>
        <w:t xml:space="preserve">Clyne Media | </w:t>
      </w:r>
      <w:hyperlink r:id="rId7">
        <w:r w:rsidRPr="00D2267C">
          <w:rPr>
            <w:color w:val="0563C1"/>
            <w:u w:val="single"/>
          </w:rPr>
          <w:t>pr@clynemedia.com</w:t>
        </w:r>
      </w:hyperlink>
      <w:r w:rsidRPr="00D2267C">
        <w:rPr>
          <w:color w:val="000000"/>
        </w:rPr>
        <w:t xml:space="preserve"> </w:t>
      </w:r>
    </w:p>
    <w:p w14:paraId="454C03AD" w14:textId="77777777" w:rsidR="0016593C" w:rsidRPr="00D2267C" w:rsidRDefault="004235AA">
      <w:pPr>
        <w:pBdr>
          <w:top w:val="nil"/>
          <w:left w:val="nil"/>
          <w:bottom w:val="nil"/>
          <w:right w:val="nil"/>
          <w:between w:val="nil"/>
        </w:pBdr>
        <w:snapToGrid w:val="0"/>
        <w:spacing w:after="0" w:line="240" w:lineRule="auto"/>
        <w:contextualSpacing/>
        <w:rPr>
          <w:color w:val="000000"/>
        </w:rPr>
      </w:pPr>
      <w:r w:rsidRPr="00D2267C">
        <w:rPr>
          <w:color w:val="000000"/>
        </w:rPr>
        <w:t xml:space="preserve">Guitar Center| </w:t>
      </w:r>
      <w:hyperlink r:id="rId8">
        <w:r w:rsidRPr="00D2267C">
          <w:rPr>
            <w:color w:val="0563C1"/>
            <w:u w:val="single"/>
          </w:rPr>
          <w:t>media@guitarcenter.com</w:t>
        </w:r>
      </w:hyperlink>
      <w:r w:rsidRPr="00D2267C">
        <w:rPr>
          <w:color w:val="000000"/>
        </w:rPr>
        <w:t xml:space="preserve"> </w:t>
      </w:r>
    </w:p>
    <w:p w14:paraId="7C448917" w14:textId="77777777" w:rsidR="0016593C" w:rsidRPr="00D2267C" w:rsidRDefault="004235AA">
      <w:pPr>
        <w:pBdr>
          <w:top w:val="nil"/>
          <w:left w:val="nil"/>
          <w:bottom w:val="nil"/>
          <w:right w:val="nil"/>
          <w:between w:val="nil"/>
        </w:pBdr>
        <w:snapToGrid w:val="0"/>
        <w:spacing w:after="0" w:line="240" w:lineRule="auto"/>
        <w:contextualSpacing/>
        <w:rPr>
          <w:rFonts w:ascii="Arial" w:eastAsia="Arial" w:hAnsi="Arial" w:cs="Arial"/>
          <w:color w:val="000000"/>
          <w:highlight w:val="cyan"/>
        </w:rPr>
      </w:pPr>
      <w:r w:rsidRPr="00D2267C">
        <w:rPr>
          <w:color w:val="000000"/>
        </w:rPr>
        <w:t xml:space="preserve"> </w:t>
      </w:r>
    </w:p>
    <w:sectPr w:rsidR="0016593C" w:rsidRPr="00D2267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15FF5"/>
    <w:multiLevelType w:val="hybridMultilevel"/>
    <w:tmpl w:val="832A481E"/>
    <w:lvl w:ilvl="0" w:tplc="7ADCF1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F50FF"/>
    <w:multiLevelType w:val="hybridMultilevel"/>
    <w:tmpl w:val="FC667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C5BF6"/>
    <w:multiLevelType w:val="hybridMultilevel"/>
    <w:tmpl w:val="683C6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F5759"/>
    <w:multiLevelType w:val="multilevel"/>
    <w:tmpl w:val="6B9CCD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FD96CFC"/>
    <w:multiLevelType w:val="hybridMultilevel"/>
    <w:tmpl w:val="8124B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61ABC"/>
    <w:multiLevelType w:val="hybridMultilevel"/>
    <w:tmpl w:val="5C00C612"/>
    <w:lvl w:ilvl="0" w:tplc="AFE694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904066">
    <w:abstractNumId w:val="3"/>
  </w:num>
  <w:num w:numId="2" w16cid:durableId="759647077">
    <w:abstractNumId w:val="4"/>
  </w:num>
  <w:num w:numId="3" w16cid:durableId="1918127699">
    <w:abstractNumId w:val="2"/>
  </w:num>
  <w:num w:numId="4" w16cid:durableId="1925529849">
    <w:abstractNumId w:val="0"/>
  </w:num>
  <w:num w:numId="5" w16cid:durableId="1461605547">
    <w:abstractNumId w:val="1"/>
  </w:num>
  <w:num w:numId="6" w16cid:durableId="19065991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93C"/>
    <w:rsid w:val="00076205"/>
    <w:rsid w:val="00091106"/>
    <w:rsid w:val="00094B64"/>
    <w:rsid w:val="0010173E"/>
    <w:rsid w:val="00150A89"/>
    <w:rsid w:val="0015410F"/>
    <w:rsid w:val="0016593C"/>
    <w:rsid w:val="00173C40"/>
    <w:rsid w:val="00173EDC"/>
    <w:rsid w:val="00175A12"/>
    <w:rsid w:val="00197B31"/>
    <w:rsid w:val="001A145F"/>
    <w:rsid w:val="001B6437"/>
    <w:rsid w:val="001C2C40"/>
    <w:rsid w:val="00225E6E"/>
    <w:rsid w:val="00231077"/>
    <w:rsid w:val="00261C90"/>
    <w:rsid w:val="002A497E"/>
    <w:rsid w:val="002A5AFD"/>
    <w:rsid w:val="002F49FB"/>
    <w:rsid w:val="0030583A"/>
    <w:rsid w:val="00357500"/>
    <w:rsid w:val="00387556"/>
    <w:rsid w:val="00391D6B"/>
    <w:rsid w:val="003F57FC"/>
    <w:rsid w:val="00402D63"/>
    <w:rsid w:val="004124DF"/>
    <w:rsid w:val="00412A2A"/>
    <w:rsid w:val="004235AA"/>
    <w:rsid w:val="00437B9F"/>
    <w:rsid w:val="00437CF8"/>
    <w:rsid w:val="0048276B"/>
    <w:rsid w:val="00487BF2"/>
    <w:rsid w:val="004B6C4C"/>
    <w:rsid w:val="004D1589"/>
    <w:rsid w:val="004E7FA0"/>
    <w:rsid w:val="00500738"/>
    <w:rsid w:val="005509AA"/>
    <w:rsid w:val="005828C9"/>
    <w:rsid w:val="00590F2B"/>
    <w:rsid w:val="00612139"/>
    <w:rsid w:val="006178A0"/>
    <w:rsid w:val="00636091"/>
    <w:rsid w:val="006751E1"/>
    <w:rsid w:val="00695C54"/>
    <w:rsid w:val="006B7025"/>
    <w:rsid w:val="006C6929"/>
    <w:rsid w:val="006E2F39"/>
    <w:rsid w:val="00717882"/>
    <w:rsid w:val="00722B64"/>
    <w:rsid w:val="00746133"/>
    <w:rsid w:val="00772E78"/>
    <w:rsid w:val="00790C67"/>
    <w:rsid w:val="007A79A6"/>
    <w:rsid w:val="0081546B"/>
    <w:rsid w:val="00862E88"/>
    <w:rsid w:val="0086509A"/>
    <w:rsid w:val="00886064"/>
    <w:rsid w:val="008A0BBA"/>
    <w:rsid w:val="008A4481"/>
    <w:rsid w:val="008E0761"/>
    <w:rsid w:val="00944E0C"/>
    <w:rsid w:val="00967E13"/>
    <w:rsid w:val="009C145E"/>
    <w:rsid w:val="009D5578"/>
    <w:rsid w:val="009D65F7"/>
    <w:rsid w:val="00A1693B"/>
    <w:rsid w:val="00A74660"/>
    <w:rsid w:val="00A84B93"/>
    <w:rsid w:val="00AB279F"/>
    <w:rsid w:val="00AC2BD8"/>
    <w:rsid w:val="00AF7586"/>
    <w:rsid w:val="00B21EBB"/>
    <w:rsid w:val="00B34303"/>
    <w:rsid w:val="00B66078"/>
    <w:rsid w:val="00BB0421"/>
    <w:rsid w:val="00BB7068"/>
    <w:rsid w:val="00C00D5C"/>
    <w:rsid w:val="00C33151"/>
    <w:rsid w:val="00C419DE"/>
    <w:rsid w:val="00C84202"/>
    <w:rsid w:val="00C86AF9"/>
    <w:rsid w:val="00C87671"/>
    <w:rsid w:val="00C97B46"/>
    <w:rsid w:val="00CB3331"/>
    <w:rsid w:val="00CB5926"/>
    <w:rsid w:val="00CD4384"/>
    <w:rsid w:val="00D12814"/>
    <w:rsid w:val="00D2267C"/>
    <w:rsid w:val="00D81FC3"/>
    <w:rsid w:val="00DB04D0"/>
    <w:rsid w:val="00DD225B"/>
    <w:rsid w:val="00E26004"/>
    <w:rsid w:val="00E428F1"/>
    <w:rsid w:val="00E47A27"/>
    <w:rsid w:val="00E6256C"/>
    <w:rsid w:val="00E769E7"/>
    <w:rsid w:val="00E8010F"/>
    <w:rsid w:val="00E90719"/>
    <w:rsid w:val="00EB539B"/>
    <w:rsid w:val="00EF5C69"/>
    <w:rsid w:val="00F303C6"/>
    <w:rsid w:val="00F32250"/>
    <w:rsid w:val="00F32628"/>
    <w:rsid w:val="00F47A80"/>
    <w:rsid w:val="00F526F6"/>
    <w:rsid w:val="00FA493D"/>
    <w:rsid w:val="00FB52EA"/>
    <w:rsid w:val="00FE1804"/>
    <w:rsid w:val="00FF23FC"/>
    <w:rsid w:val="00FF24F1"/>
    <w:rsid w:val="00FF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56C46A"/>
  <w15:docId w15:val="{328AE693-D81A-A842-B946-D9EADE0A3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B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235A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35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279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C5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2267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90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4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59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65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1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2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4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1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guitarcenter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@clynemedi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ousticControlCorp.com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Syvetril Perryman</dc:creator>
  <cp:lastModifiedBy>Brad Gibson</cp:lastModifiedBy>
  <cp:revision>9</cp:revision>
  <dcterms:created xsi:type="dcterms:W3CDTF">2023-09-09T00:05:00Z</dcterms:created>
  <dcterms:modified xsi:type="dcterms:W3CDTF">2023-10-25T14:19:00Z</dcterms:modified>
</cp:coreProperties>
</file>