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B4C15A5" w14:textId="7B89A4E5" w:rsidR="007572AD" w:rsidRPr="00DC08E0" w:rsidRDefault="007572AD" w:rsidP="00E012A3">
      <w:pPr>
        <w:spacing w:line="240" w:lineRule="auto"/>
        <w:jc w:val="right"/>
        <w:rPr>
          <w:rFonts w:ascii="Helvetica" w:eastAsia="Times New Roman" w:hAnsi="Helvetica" w:cs="Times New Roman"/>
          <w:color w:val="auto"/>
          <w:sz w:val="20"/>
          <w:szCs w:val="20"/>
        </w:rPr>
      </w:pPr>
      <w:r w:rsidRPr="00DC08E0">
        <w:rPr>
          <w:rFonts w:ascii="Helvetica" w:eastAsia="Times New Roman" w:hAnsi="Helvetica"/>
          <w:b/>
          <w:bCs/>
          <w:noProof/>
        </w:rPr>
        <w:drawing>
          <wp:inline distT="0" distB="0" distL="0" distR="0" wp14:anchorId="3B078A29" wp14:editId="49D7A882">
            <wp:extent cx="1595755" cy="1118076"/>
            <wp:effectExtent l="0" t="0" r="4445" b="0"/>
            <wp:docPr id="2" name="Picture 1" descr="https://lh6.googleusercontent.com/DoszkDr-3elML8gLHXqUM0dEUnLCLM2GJ-JfFfFAXGkKxwai4coBbIWdHmLZHrtit9YejWoEKH0RBUeMt0DsWOw8NG8RmPsS7zDsi8jfCI3HENrxorXbP71mzfUdy_gUc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DoszkDr-3elML8gLHXqUM0dEUnLCLM2GJ-JfFfFAXGkKxwai4coBbIWdHmLZHrtit9YejWoEKH0RBUeMt0DsWOw8NG8RmPsS7zDsi8jfCI3HENrxorXbP71mzfUdy_gUc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5951" cy="1118214"/>
                    </a:xfrm>
                    <a:prstGeom prst="rect">
                      <a:avLst/>
                    </a:prstGeom>
                    <a:noFill/>
                    <a:ln>
                      <a:noFill/>
                    </a:ln>
                  </pic:spPr>
                </pic:pic>
              </a:graphicData>
            </a:graphic>
          </wp:inline>
        </w:drawing>
      </w:r>
    </w:p>
    <w:p w14:paraId="0A022402" w14:textId="77777777" w:rsidR="007572AD" w:rsidRPr="00DC08E0" w:rsidRDefault="007572AD">
      <w:pPr>
        <w:pStyle w:val="Normal1"/>
        <w:keepNext/>
        <w:spacing w:line="240" w:lineRule="auto"/>
        <w:jc w:val="right"/>
        <w:rPr>
          <w:rFonts w:ascii="Helvetica" w:hAnsi="Helvetica"/>
        </w:rPr>
      </w:pPr>
    </w:p>
    <w:p w14:paraId="01072D46" w14:textId="77777777" w:rsidR="007B3652" w:rsidRPr="00DC08E0" w:rsidRDefault="007B3652">
      <w:pPr>
        <w:pStyle w:val="Normal1"/>
        <w:keepNext/>
        <w:spacing w:line="240" w:lineRule="auto"/>
        <w:jc w:val="right"/>
        <w:rPr>
          <w:rFonts w:ascii="Helvetica" w:hAnsi="Helvetica"/>
        </w:rPr>
      </w:pPr>
    </w:p>
    <w:p w14:paraId="0B609154" w14:textId="7FD23857" w:rsidR="007B3652" w:rsidRPr="00DC08E0" w:rsidRDefault="00D03552" w:rsidP="00455EB2">
      <w:pPr>
        <w:pStyle w:val="Normal1"/>
        <w:spacing w:line="240" w:lineRule="auto"/>
        <w:jc w:val="center"/>
        <w:rPr>
          <w:rFonts w:ascii="Helvetica" w:hAnsi="Helvetica"/>
        </w:rPr>
      </w:pPr>
      <w:r w:rsidRPr="00DC08E0">
        <w:rPr>
          <w:rFonts w:ascii="Helvetica" w:eastAsia="Helvetica Neue" w:hAnsi="Helvetica" w:cs="Helvetica Neue"/>
          <w:b/>
          <w:sz w:val="28"/>
          <w:szCs w:val="28"/>
        </w:rPr>
        <w:t>Guitar Center Opens in</w:t>
      </w:r>
      <w:r w:rsidR="00C1078E" w:rsidRPr="00DC08E0">
        <w:rPr>
          <w:rFonts w:ascii="Helvetica" w:hAnsi="Helvetica" w:cs="Helvetica Neue"/>
          <w:sz w:val="20"/>
          <w:szCs w:val="20"/>
        </w:rPr>
        <w:t xml:space="preserve"> </w:t>
      </w:r>
      <w:r w:rsidR="00FD4569" w:rsidRPr="00DC08E0">
        <w:rPr>
          <w:rFonts w:ascii="Helvetica" w:hAnsi="Helvetica" w:cs="Helvetica Neue"/>
          <w:b/>
          <w:sz w:val="28"/>
          <w:szCs w:val="28"/>
        </w:rPr>
        <w:t>Daytona, Florid</w:t>
      </w:r>
      <w:r w:rsidR="00821D28" w:rsidRPr="00DC08E0">
        <w:rPr>
          <w:rFonts w:ascii="Helvetica" w:hAnsi="Helvetica" w:cs="Helvetica Neue"/>
          <w:b/>
          <w:sz w:val="28"/>
          <w:szCs w:val="28"/>
        </w:rPr>
        <w:t>a</w:t>
      </w:r>
    </w:p>
    <w:p w14:paraId="12B3EE27" w14:textId="77777777" w:rsidR="007B3652" w:rsidRPr="00DC08E0" w:rsidRDefault="007B3652" w:rsidP="00455EB2">
      <w:pPr>
        <w:pStyle w:val="Normal1"/>
        <w:spacing w:line="240" w:lineRule="auto"/>
        <w:rPr>
          <w:rFonts w:ascii="Helvetica" w:hAnsi="Helvetica"/>
        </w:rPr>
      </w:pPr>
    </w:p>
    <w:p w14:paraId="1BC41AB6" w14:textId="7A727297" w:rsidR="007B3652" w:rsidRPr="00DC08E0" w:rsidRDefault="00D03552" w:rsidP="00FF3ECD">
      <w:pPr>
        <w:jc w:val="center"/>
        <w:rPr>
          <w:rFonts w:ascii="Helvetica" w:eastAsia="Times New Roman" w:hAnsi="Helvetica" w:cs="Times New Roman"/>
          <w:i/>
          <w:color w:val="auto"/>
          <w:sz w:val="20"/>
          <w:szCs w:val="20"/>
        </w:rPr>
      </w:pPr>
      <w:bookmarkStart w:id="0" w:name="_gjdgxs" w:colFirst="0" w:colLast="0"/>
      <w:bookmarkEnd w:id="0"/>
      <w:r w:rsidRPr="00DC08E0">
        <w:rPr>
          <w:rFonts w:ascii="Helvetica" w:eastAsia="Helvetica Neue" w:hAnsi="Helvetica" w:cs="Helvetica Neue"/>
          <w:i/>
          <w:color w:val="auto"/>
          <w:sz w:val="24"/>
          <w:szCs w:val="24"/>
        </w:rPr>
        <w:t xml:space="preserve">The </w:t>
      </w:r>
      <w:r w:rsidR="00374B9F" w:rsidRPr="00DC08E0">
        <w:rPr>
          <w:rFonts w:ascii="Helvetica" w:eastAsia="Helvetica Neue" w:hAnsi="Helvetica" w:cs="Helvetica Neue"/>
          <w:i/>
          <w:color w:val="auto"/>
          <w:sz w:val="24"/>
          <w:szCs w:val="24"/>
        </w:rPr>
        <w:t xml:space="preserve">new </w:t>
      </w:r>
      <w:r w:rsidRPr="00DC08E0">
        <w:rPr>
          <w:rFonts w:ascii="Helvetica" w:eastAsia="Helvetica Neue" w:hAnsi="Helvetica" w:cs="Helvetica Neue"/>
          <w:i/>
          <w:color w:val="auto"/>
          <w:sz w:val="24"/>
          <w:szCs w:val="24"/>
        </w:rPr>
        <w:t xml:space="preserve">location </w:t>
      </w:r>
      <w:r w:rsidR="00FF3ECD" w:rsidRPr="00DC08E0">
        <w:rPr>
          <w:rFonts w:ascii="Helvetica" w:eastAsia="Helvetica Neue" w:hAnsi="Helvetica" w:cs="Helvetica Neue"/>
          <w:i/>
          <w:color w:val="auto"/>
          <w:sz w:val="24"/>
          <w:szCs w:val="24"/>
        </w:rPr>
        <w:t>offer</w:t>
      </w:r>
      <w:r w:rsidR="00821D28" w:rsidRPr="00DC08E0">
        <w:rPr>
          <w:rFonts w:ascii="Helvetica" w:eastAsia="Helvetica Neue" w:hAnsi="Helvetica" w:cs="Helvetica Neue"/>
          <w:i/>
          <w:color w:val="auto"/>
          <w:sz w:val="24"/>
          <w:szCs w:val="24"/>
        </w:rPr>
        <w:t>s</w:t>
      </w:r>
      <w:r w:rsidRPr="00DC08E0">
        <w:rPr>
          <w:rFonts w:ascii="Helvetica" w:eastAsia="Helvetica Neue" w:hAnsi="Helvetica" w:cs="Helvetica Neue"/>
          <w:i/>
          <w:color w:val="auto"/>
          <w:sz w:val="24"/>
          <w:szCs w:val="24"/>
        </w:rPr>
        <w:t xml:space="preserve"> on-site lessons, repairs, free workshops, and more</w:t>
      </w:r>
      <w:r w:rsidR="00942005" w:rsidRPr="00DC08E0">
        <w:rPr>
          <w:rFonts w:ascii="Helvetica" w:eastAsia="Helvetica Neue" w:hAnsi="Helvetica" w:cs="Helvetica Neue"/>
          <w:i/>
          <w:color w:val="auto"/>
          <w:sz w:val="24"/>
          <w:szCs w:val="24"/>
        </w:rPr>
        <w:t xml:space="preserve"> to meet any music</w:t>
      </w:r>
      <w:r w:rsidR="00D93938" w:rsidRPr="00DC08E0">
        <w:rPr>
          <w:rFonts w:ascii="Helvetica" w:eastAsia="Helvetica Neue" w:hAnsi="Helvetica" w:cs="Helvetica Neue"/>
          <w:i/>
          <w:color w:val="auto"/>
          <w:sz w:val="24"/>
          <w:szCs w:val="24"/>
        </w:rPr>
        <w:t>-</w:t>
      </w:r>
      <w:r w:rsidR="00942005" w:rsidRPr="00DC08E0">
        <w:rPr>
          <w:rFonts w:ascii="Helvetica" w:eastAsia="Helvetica Neue" w:hAnsi="Helvetica" w:cs="Helvetica Neue"/>
          <w:i/>
          <w:color w:val="auto"/>
          <w:sz w:val="24"/>
          <w:szCs w:val="24"/>
        </w:rPr>
        <w:t>related need</w:t>
      </w:r>
    </w:p>
    <w:p w14:paraId="4D416D5A" w14:textId="77823B35" w:rsidR="007B3652" w:rsidRPr="00DC08E0" w:rsidRDefault="007B3652" w:rsidP="00455EB2">
      <w:pPr>
        <w:pStyle w:val="Normal1"/>
        <w:spacing w:line="240" w:lineRule="auto"/>
        <w:rPr>
          <w:rFonts w:ascii="Helvetica" w:hAnsi="Helvetica"/>
        </w:rPr>
      </w:pPr>
    </w:p>
    <w:p w14:paraId="6129FDD3" w14:textId="686C5B41" w:rsidR="00FF3ECD" w:rsidRPr="00DC08E0" w:rsidRDefault="00FF3ECD" w:rsidP="00455EB2">
      <w:pPr>
        <w:pStyle w:val="Normal1"/>
        <w:spacing w:line="240" w:lineRule="auto"/>
        <w:rPr>
          <w:rFonts w:ascii="Helvetica" w:eastAsia="Helvetica Neue" w:hAnsi="Helvetica" w:cs="Helvetica Neue"/>
          <w:sz w:val="20"/>
          <w:szCs w:val="20"/>
        </w:rPr>
      </w:pPr>
      <w:bookmarkStart w:id="1" w:name="_30j0zll" w:colFirst="0" w:colLast="0"/>
      <w:bookmarkEnd w:id="1"/>
      <w:r w:rsidRPr="00DC08E0">
        <w:rPr>
          <w:rFonts w:ascii="Helvetica" w:hAnsi="Helvetica" w:cs="Helvetica Neue"/>
          <w:b/>
          <w:sz w:val="20"/>
          <w:szCs w:val="20"/>
        </w:rPr>
        <w:t>Westlake Village, CA</w:t>
      </w:r>
      <w:r w:rsidR="00D03552" w:rsidRPr="00DC08E0">
        <w:rPr>
          <w:rFonts w:ascii="Helvetica" w:eastAsia="Helvetica Neue" w:hAnsi="Helvetica" w:cs="Helvetica Neue"/>
          <w:sz w:val="20"/>
          <w:szCs w:val="20"/>
        </w:rPr>
        <w:t xml:space="preserve"> </w:t>
      </w:r>
      <w:r w:rsidR="00970B98" w:rsidRPr="00DC08E0">
        <w:rPr>
          <w:rFonts w:ascii="Helvetica" w:eastAsia="Helvetica Neue" w:hAnsi="Helvetica" w:cs="Helvetica Neue"/>
          <w:sz w:val="20"/>
          <w:szCs w:val="20"/>
        </w:rPr>
        <w:t>(</w:t>
      </w:r>
      <w:r w:rsidR="00821D28" w:rsidRPr="00DC08E0">
        <w:rPr>
          <w:rFonts w:ascii="Helvetica" w:eastAsia="Helvetica Neue" w:hAnsi="Helvetica" w:cs="Helvetica Neue"/>
          <w:sz w:val="20"/>
          <w:szCs w:val="20"/>
        </w:rPr>
        <w:t>November</w:t>
      </w:r>
      <w:r w:rsidR="00970B98" w:rsidRPr="00DC08E0">
        <w:rPr>
          <w:rFonts w:ascii="Helvetica" w:eastAsia="Helvetica Neue" w:hAnsi="Helvetica" w:cs="Helvetica Neue"/>
          <w:sz w:val="20"/>
          <w:szCs w:val="20"/>
        </w:rPr>
        <w:t xml:space="preserve"> </w:t>
      </w:r>
      <w:r w:rsidR="00664D50">
        <w:rPr>
          <w:rFonts w:ascii="Helvetica" w:eastAsia="Helvetica Neue" w:hAnsi="Helvetica" w:cs="Helvetica Neue"/>
          <w:sz w:val="20"/>
          <w:szCs w:val="20"/>
        </w:rPr>
        <w:t>17</w:t>
      </w:r>
      <w:r w:rsidR="00243862" w:rsidRPr="00DC08E0">
        <w:rPr>
          <w:rFonts w:ascii="Helvetica" w:eastAsia="Helvetica Neue" w:hAnsi="Helvetica" w:cs="Helvetica Neue"/>
          <w:sz w:val="20"/>
          <w:szCs w:val="20"/>
        </w:rPr>
        <w:t>, 2017</w:t>
      </w:r>
      <w:r w:rsidR="00BF0BAB" w:rsidRPr="00DC08E0">
        <w:rPr>
          <w:rFonts w:ascii="Helvetica" w:eastAsia="Helvetica Neue" w:hAnsi="Helvetica" w:cs="Helvetica Neue"/>
          <w:sz w:val="20"/>
          <w:szCs w:val="20"/>
        </w:rPr>
        <w:t xml:space="preserve">) </w:t>
      </w:r>
      <w:r w:rsidR="00D03552" w:rsidRPr="00DC08E0">
        <w:rPr>
          <w:rFonts w:ascii="Helvetica" w:eastAsia="Helvetica Neue" w:hAnsi="Helvetica" w:cs="Helvetica Neue"/>
          <w:sz w:val="20"/>
          <w:szCs w:val="20"/>
        </w:rPr>
        <w:t xml:space="preserve">– Guitar Center, the world’s largest instrument retailer, </w:t>
      </w:r>
      <w:r w:rsidR="00D93938" w:rsidRPr="00DC08E0">
        <w:rPr>
          <w:rFonts w:ascii="Helvetica" w:eastAsia="Helvetica Neue" w:hAnsi="Helvetica" w:cs="Helvetica Neue"/>
          <w:sz w:val="20"/>
          <w:szCs w:val="20"/>
        </w:rPr>
        <w:t>recently opened its latest retail location</w:t>
      </w:r>
      <w:r w:rsidRPr="00DC08E0">
        <w:rPr>
          <w:rFonts w:ascii="Helvetica" w:eastAsia="Helvetica Neue" w:hAnsi="Helvetica" w:cs="Helvetica Neue"/>
          <w:sz w:val="20"/>
          <w:szCs w:val="20"/>
        </w:rPr>
        <w:t xml:space="preserve"> – </w:t>
      </w:r>
      <w:r w:rsidR="00821D28" w:rsidRPr="00DC08E0">
        <w:rPr>
          <w:rFonts w:ascii="Helvetica" w:eastAsia="Helvetica Neue" w:hAnsi="Helvetica" w:cs="Helvetica Neue"/>
          <w:sz w:val="20"/>
          <w:szCs w:val="20"/>
        </w:rPr>
        <w:t>a 10,000-square-foot facility in Daytona, Florida (1 Daytona Blvd. Daytona, FL 32114). The store</w:t>
      </w:r>
      <w:r w:rsidRPr="00DC08E0">
        <w:rPr>
          <w:rFonts w:ascii="Helvetica" w:eastAsia="Helvetica Neue" w:hAnsi="Helvetica" w:cs="Helvetica Neue"/>
          <w:sz w:val="20"/>
          <w:szCs w:val="20"/>
        </w:rPr>
        <w:t xml:space="preserve"> offer</w:t>
      </w:r>
      <w:r w:rsidR="00821D28" w:rsidRPr="00DC08E0">
        <w:rPr>
          <w:rFonts w:ascii="Helvetica" w:eastAsia="Helvetica Neue" w:hAnsi="Helvetica" w:cs="Helvetica Neue"/>
          <w:sz w:val="20"/>
          <w:szCs w:val="20"/>
        </w:rPr>
        <w:t>s</w:t>
      </w:r>
      <w:r w:rsidRPr="00DC08E0">
        <w:rPr>
          <w:rFonts w:ascii="Helvetica" w:eastAsia="Helvetica Neue" w:hAnsi="Helvetica" w:cs="Helvetica Neue"/>
          <w:sz w:val="20"/>
          <w:szCs w:val="20"/>
        </w:rPr>
        <w:t xml:space="preserve"> an expansive set of services and gear to serve the music needs of </w:t>
      </w:r>
      <w:r w:rsidR="00A30EC8" w:rsidRPr="00DC08E0">
        <w:rPr>
          <w:rFonts w:ascii="Helvetica" w:eastAsia="Helvetica Neue" w:hAnsi="Helvetica" w:cs="Helvetica Neue"/>
          <w:sz w:val="20"/>
          <w:szCs w:val="20"/>
        </w:rPr>
        <w:t>the Daytona</w:t>
      </w:r>
      <w:r w:rsidRPr="00DC08E0">
        <w:rPr>
          <w:rFonts w:ascii="Helvetica" w:eastAsia="Helvetica Neue" w:hAnsi="Helvetica" w:cs="Helvetica Neue"/>
          <w:sz w:val="20"/>
          <w:szCs w:val="20"/>
        </w:rPr>
        <w:t xml:space="preserve"> communit</w:t>
      </w:r>
      <w:r w:rsidR="00A30EC8" w:rsidRPr="00DC08E0">
        <w:rPr>
          <w:rFonts w:ascii="Helvetica" w:eastAsia="Helvetica Neue" w:hAnsi="Helvetica" w:cs="Helvetica Neue"/>
          <w:sz w:val="20"/>
          <w:szCs w:val="20"/>
        </w:rPr>
        <w:t>y</w:t>
      </w:r>
      <w:r w:rsidRPr="00DC08E0">
        <w:rPr>
          <w:rFonts w:ascii="Helvetica" w:eastAsia="Helvetica Neue" w:hAnsi="Helvetica" w:cs="Helvetica Neue"/>
          <w:sz w:val="20"/>
          <w:szCs w:val="20"/>
        </w:rPr>
        <w:t>.</w:t>
      </w:r>
      <w:r w:rsidR="00BF0BAB" w:rsidRPr="00DC08E0">
        <w:rPr>
          <w:rFonts w:ascii="Helvetica" w:eastAsia="Helvetica Neue" w:hAnsi="Helvetica" w:cs="Helvetica Neue"/>
          <w:sz w:val="20"/>
          <w:szCs w:val="20"/>
        </w:rPr>
        <w:t xml:space="preserve"> </w:t>
      </w:r>
      <w:r w:rsidR="00821D28" w:rsidRPr="00DC08E0">
        <w:rPr>
          <w:rFonts w:ascii="Helvetica" w:eastAsia="Helvetica Neue" w:hAnsi="Helvetica" w:cs="Helvetica Neue"/>
          <w:sz w:val="20"/>
          <w:szCs w:val="20"/>
        </w:rPr>
        <w:t>The</w:t>
      </w:r>
      <w:r w:rsidR="00824987" w:rsidRPr="00DC08E0">
        <w:rPr>
          <w:rFonts w:ascii="Helvetica" w:eastAsia="Helvetica Neue" w:hAnsi="Helvetica" w:cs="Helvetica Neue"/>
          <w:sz w:val="20"/>
          <w:szCs w:val="20"/>
        </w:rPr>
        <w:t xml:space="preserve"> grand opening</w:t>
      </w:r>
      <w:r w:rsidR="00BF0BAB" w:rsidRPr="00DC08E0">
        <w:rPr>
          <w:rFonts w:ascii="Helvetica" w:eastAsia="Helvetica Neue" w:hAnsi="Helvetica" w:cs="Helvetica Neue"/>
          <w:sz w:val="20"/>
          <w:szCs w:val="20"/>
        </w:rPr>
        <w:t xml:space="preserve"> </w:t>
      </w:r>
      <w:r w:rsidR="00664D50">
        <w:rPr>
          <w:rFonts w:ascii="Helvetica" w:eastAsia="Helvetica Neue" w:hAnsi="Helvetica" w:cs="Helvetica Neue"/>
          <w:sz w:val="20"/>
          <w:szCs w:val="20"/>
        </w:rPr>
        <w:t>took</w:t>
      </w:r>
      <w:r w:rsidR="00B20421" w:rsidRPr="00DC08E0">
        <w:rPr>
          <w:rFonts w:ascii="Helvetica" w:eastAsia="Helvetica Neue" w:hAnsi="Helvetica" w:cs="Helvetica Neue"/>
          <w:sz w:val="20"/>
          <w:szCs w:val="20"/>
        </w:rPr>
        <w:t xml:space="preserve"> </w:t>
      </w:r>
      <w:r w:rsidR="00BF0BAB" w:rsidRPr="00DC08E0">
        <w:rPr>
          <w:rFonts w:ascii="Helvetica" w:eastAsia="Helvetica Neue" w:hAnsi="Helvetica" w:cs="Helvetica Neue"/>
          <w:sz w:val="20"/>
          <w:szCs w:val="20"/>
        </w:rPr>
        <w:t xml:space="preserve">place </w:t>
      </w:r>
      <w:r w:rsidR="00824987" w:rsidRPr="00DC08E0">
        <w:rPr>
          <w:rFonts w:ascii="Helvetica" w:eastAsia="Helvetica Neue" w:hAnsi="Helvetica" w:cs="Helvetica Neue"/>
          <w:sz w:val="20"/>
          <w:szCs w:val="20"/>
        </w:rPr>
        <w:t xml:space="preserve">on Thursday, </w:t>
      </w:r>
      <w:r w:rsidR="00821D28" w:rsidRPr="00DC08E0">
        <w:rPr>
          <w:rFonts w:ascii="Helvetica" w:eastAsia="Helvetica Neue" w:hAnsi="Helvetica" w:cs="Helvetica Neue"/>
          <w:sz w:val="20"/>
          <w:szCs w:val="20"/>
        </w:rPr>
        <w:t>November 16</w:t>
      </w:r>
      <w:bookmarkStart w:id="2" w:name="_GoBack"/>
      <w:bookmarkEnd w:id="2"/>
      <w:r w:rsidR="00824987" w:rsidRPr="00DC08E0">
        <w:rPr>
          <w:rFonts w:ascii="Helvetica" w:eastAsia="Helvetica Neue" w:hAnsi="Helvetica" w:cs="Helvetica Neue"/>
          <w:sz w:val="20"/>
          <w:szCs w:val="20"/>
        </w:rPr>
        <w:t xml:space="preserve">. </w:t>
      </w:r>
    </w:p>
    <w:p w14:paraId="287FF79D" w14:textId="77777777" w:rsidR="007B3652" w:rsidRPr="00DC08E0" w:rsidRDefault="007B3652" w:rsidP="00455EB2">
      <w:pPr>
        <w:pStyle w:val="Normal1"/>
        <w:spacing w:line="240" w:lineRule="auto"/>
        <w:rPr>
          <w:rFonts w:ascii="Helvetica" w:hAnsi="Helvetica"/>
          <w:sz w:val="20"/>
          <w:szCs w:val="20"/>
        </w:rPr>
      </w:pPr>
    </w:p>
    <w:p w14:paraId="48A4EC89" w14:textId="3B6637E3" w:rsidR="00D93938" w:rsidRPr="00DC08E0" w:rsidRDefault="00821D28" w:rsidP="00821D28">
      <w:pPr>
        <w:pStyle w:val="Normal1"/>
        <w:widowControl w:val="0"/>
        <w:spacing w:line="240" w:lineRule="auto"/>
        <w:rPr>
          <w:rFonts w:ascii="Helvetica" w:eastAsia="Helvetica Neue" w:hAnsi="Helvetica" w:cs="Helvetica Neue"/>
          <w:sz w:val="20"/>
          <w:szCs w:val="20"/>
        </w:rPr>
      </w:pPr>
      <w:r w:rsidRPr="00DC08E0">
        <w:rPr>
          <w:rFonts w:ascii="Helvetica" w:eastAsia="Helvetica Neue" w:hAnsi="Helvetica" w:cs="Helvetica Neue"/>
          <w:sz w:val="20"/>
          <w:szCs w:val="20"/>
        </w:rPr>
        <w:t>The</w:t>
      </w:r>
      <w:r w:rsidR="00CD7B08" w:rsidRPr="00DC08E0">
        <w:rPr>
          <w:rFonts w:ascii="Helvetica" w:eastAsia="Helvetica Neue" w:hAnsi="Helvetica" w:cs="Helvetica Neue"/>
          <w:sz w:val="20"/>
          <w:szCs w:val="20"/>
        </w:rPr>
        <w:t xml:space="preserve"> new store</w:t>
      </w:r>
      <w:r w:rsidR="00FF3ECD" w:rsidRPr="00DC08E0">
        <w:rPr>
          <w:rFonts w:ascii="Helvetica" w:eastAsia="Helvetica Neue" w:hAnsi="Helvetica" w:cs="Helvetica Neue"/>
          <w:sz w:val="20"/>
          <w:szCs w:val="20"/>
        </w:rPr>
        <w:t xml:space="preserve"> </w:t>
      </w:r>
      <w:r w:rsidRPr="00DC08E0">
        <w:rPr>
          <w:rFonts w:ascii="Helvetica" w:eastAsia="Helvetica Neue" w:hAnsi="Helvetica" w:cs="Helvetica Neue"/>
          <w:sz w:val="20"/>
          <w:szCs w:val="20"/>
        </w:rPr>
        <w:t xml:space="preserve">features modern showrooms equipped with the latest products for musicians — from guitars, amplifiers, percussion instruments and keyboards to live sound, DJ, lighting and recording equipment. </w:t>
      </w:r>
      <w:r w:rsidR="00A30EC8" w:rsidRPr="00DC08E0">
        <w:rPr>
          <w:rFonts w:ascii="Helvetica" w:eastAsia="Helvetica Neue" w:hAnsi="Helvetica" w:cs="Helvetica Neue"/>
          <w:sz w:val="20"/>
          <w:szCs w:val="20"/>
        </w:rPr>
        <w:t xml:space="preserve">Musician </w:t>
      </w:r>
      <w:r w:rsidRPr="00DC08E0">
        <w:rPr>
          <w:rFonts w:ascii="Helvetica" w:eastAsia="Helvetica Neue" w:hAnsi="Helvetica" w:cs="Helvetica Neue"/>
          <w:sz w:val="20"/>
          <w:szCs w:val="20"/>
        </w:rPr>
        <w:t>services include</w:t>
      </w:r>
      <w:r w:rsidRPr="00DC08E0">
        <w:rPr>
          <w:rFonts w:ascii="Helvetica" w:eastAsia="Helvetica Neue" w:hAnsi="Helvetica" w:cs="Helvetica Neue"/>
          <w:b/>
          <w:bCs/>
          <w:sz w:val="20"/>
          <w:szCs w:val="20"/>
        </w:rPr>
        <w:t xml:space="preserve"> </w:t>
      </w:r>
      <w:hyperlink r:id="rId7" w:history="1">
        <w:r w:rsidRPr="00DC08E0">
          <w:rPr>
            <w:rStyle w:val="Hyperlink"/>
            <w:rFonts w:ascii="Helvetica" w:eastAsia="Helvetica Neue" w:hAnsi="Helvetica" w:cs="Helvetica Neue"/>
            <w:sz w:val="20"/>
            <w:szCs w:val="20"/>
          </w:rPr>
          <w:t>Guitar Center Lessons</w:t>
        </w:r>
      </w:hyperlink>
      <w:r w:rsidRPr="00DC08E0">
        <w:rPr>
          <w:rFonts w:ascii="Helvetica" w:eastAsia="Helvetica Neue" w:hAnsi="Helvetica" w:cs="Helvetica Neue"/>
          <w:sz w:val="20"/>
          <w:szCs w:val="20"/>
        </w:rPr>
        <w:t xml:space="preserve">, an in-house, state-of-the-art music academy for players of all ages and skill levels, </w:t>
      </w:r>
      <w:hyperlink r:id="rId8" w:history="1">
        <w:r w:rsidRPr="00DC08E0">
          <w:rPr>
            <w:rStyle w:val="Hyperlink"/>
            <w:rFonts w:ascii="Helvetica" w:eastAsia="Helvetica Neue" w:hAnsi="Helvetica" w:cs="Helvetica Neue"/>
            <w:sz w:val="20"/>
            <w:szCs w:val="20"/>
          </w:rPr>
          <w:t>GC Repairs</w:t>
        </w:r>
      </w:hyperlink>
      <w:r w:rsidRPr="00DC08E0">
        <w:rPr>
          <w:rFonts w:ascii="Helvetica" w:eastAsia="Helvetica Neue" w:hAnsi="Helvetica" w:cs="Helvetica Neue"/>
          <w:sz w:val="20"/>
          <w:szCs w:val="20"/>
        </w:rPr>
        <w:t xml:space="preserve">, an on-site maintenance and repairs service, </w:t>
      </w:r>
      <w:hyperlink r:id="rId9" w:history="1">
        <w:r w:rsidRPr="00DC08E0">
          <w:rPr>
            <w:rStyle w:val="Hyperlink"/>
            <w:rFonts w:ascii="Helvetica" w:eastAsia="Helvetica Neue" w:hAnsi="Helvetica" w:cs="Helvetica Neue"/>
            <w:sz w:val="20"/>
            <w:szCs w:val="20"/>
          </w:rPr>
          <w:t>GC Rentals</w:t>
        </w:r>
      </w:hyperlink>
      <w:r w:rsidRPr="00DC08E0">
        <w:rPr>
          <w:rFonts w:ascii="Helvetica" w:eastAsia="Helvetica Neue" w:hAnsi="Helvetica" w:cs="Helvetica Neue"/>
          <w:sz w:val="20"/>
          <w:szCs w:val="20"/>
        </w:rPr>
        <w:t xml:space="preserve">, easy rentals of instruments and other gear, and </w:t>
      </w:r>
      <w:hyperlink r:id="rId10" w:history="1">
        <w:r w:rsidRPr="00DC08E0">
          <w:rPr>
            <w:rStyle w:val="Hyperlink"/>
            <w:rFonts w:ascii="Helvetica" w:eastAsia="Helvetica Neue" w:hAnsi="Helvetica" w:cs="Helvetica Neue"/>
            <w:sz w:val="20"/>
            <w:szCs w:val="20"/>
          </w:rPr>
          <w:t>Guitar Center Workshops</w:t>
        </w:r>
      </w:hyperlink>
      <w:r w:rsidRPr="00DC08E0">
        <w:rPr>
          <w:rFonts w:ascii="Helvetica" w:eastAsia="Helvetica Neue" w:hAnsi="Helvetica" w:cs="Helvetica Neue"/>
          <w:sz w:val="20"/>
          <w:szCs w:val="20"/>
        </w:rPr>
        <w:t>, offering free introductory classes and instruction on guitar, ukulele, and recording. Daytona shoppers are also able to enjoy Guitar Center’s multi-channel “endless aisle,” which gives customers the ability to combine in-store, online and phone options to purchase music equipment from anywhere.</w:t>
      </w:r>
    </w:p>
    <w:p w14:paraId="18BCF518" w14:textId="77777777" w:rsidR="00821D28" w:rsidRPr="00DC08E0" w:rsidRDefault="00821D28" w:rsidP="00821D28">
      <w:pPr>
        <w:pStyle w:val="Normal1"/>
        <w:widowControl w:val="0"/>
        <w:spacing w:line="240" w:lineRule="auto"/>
        <w:rPr>
          <w:rFonts w:ascii="Helvetica" w:eastAsia="Helvetica Neue" w:hAnsi="Helvetica" w:cs="Helvetica Neue"/>
          <w:sz w:val="20"/>
          <w:szCs w:val="20"/>
        </w:rPr>
      </w:pPr>
    </w:p>
    <w:p w14:paraId="39FFE562" w14:textId="77777777" w:rsidR="0021128E" w:rsidRPr="00DC08E0" w:rsidRDefault="0021128E" w:rsidP="00455EB2">
      <w:pPr>
        <w:pStyle w:val="Normal1"/>
        <w:spacing w:line="240" w:lineRule="auto"/>
        <w:ind w:right="-80"/>
        <w:rPr>
          <w:rFonts w:ascii="Helvetica" w:hAnsi="Helvetica" w:cs="Calibri"/>
          <w:color w:val="auto"/>
          <w:sz w:val="20"/>
          <w:szCs w:val="20"/>
        </w:rPr>
      </w:pPr>
      <w:r w:rsidRPr="00DC08E0">
        <w:rPr>
          <w:rFonts w:ascii="Helvetica" w:hAnsi="Helvetica" w:cs="Calibri"/>
          <w:color w:val="auto"/>
          <w:sz w:val="20"/>
          <w:szCs w:val="20"/>
        </w:rPr>
        <w:t xml:space="preserve">The Daytona Beach store represents the final GC grand opening for 2017 – a year that saw continuing expansion for the brand, including store openings in Alexandria, Virginia; Goodlettsville, Tennessee; Dublin, California; Kennesaw, Georgia; Silver Spring, Maryland; Laurel, Maryland; and the </w:t>
      </w:r>
      <w:proofErr w:type="spellStart"/>
      <w:r w:rsidRPr="00DC08E0">
        <w:rPr>
          <w:rFonts w:ascii="Helvetica" w:hAnsi="Helvetica" w:cs="Calibri"/>
          <w:color w:val="auto"/>
          <w:sz w:val="20"/>
          <w:szCs w:val="20"/>
        </w:rPr>
        <w:t>Willowbrook</w:t>
      </w:r>
      <w:proofErr w:type="spellEnd"/>
      <w:r w:rsidRPr="00DC08E0">
        <w:rPr>
          <w:rFonts w:ascii="Helvetica" w:hAnsi="Helvetica" w:cs="Calibri"/>
          <w:color w:val="auto"/>
          <w:sz w:val="20"/>
          <w:szCs w:val="20"/>
        </w:rPr>
        <w:t xml:space="preserve"> district of Houston, Texas. The year also saw Guitar Center complete renovations and grand re-openings of several stores and expanding the Guitar Center Lessons facilities to 175 stores and rentals services to all stores.</w:t>
      </w:r>
    </w:p>
    <w:p w14:paraId="05CC6732" w14:textId="77777777" w:rsidR="007B3652" w:rsidRPr="00DC08E0" w:rsidRDefault="007B3652" w:rsidP="00455EB2">
      <w:pPr>
        <w:pStyle w:val="Normal1"/>
        <w:spacing w:line="240" w:lineRule="auto"/>
        <w:ind w:right="-80"/>
        <w:rPr>
          <w:rFonts w:ascii="Helvetica" w:hAnsi="Helvetica"/>
          <w:sz w:val="20"/>
          <w:szCs w:val="20"/>
        </w:rPr>
      </w:pPr>
    </w:p>
    <w:p w14:paraId="0D9F8C9C" w14:textId="768B3539" w:rsidR="007B3652" w:rsidRPr="00DC08E0" w:rsidRDefault="00D03552" w:rsidP="00455EB2">
      <w:pPr>
        <w:pStyle w:val="Normal1"/>
        <w:spacing w:line="240" w:lineRule="auto"/>
        <w:rPr>
          <w:rFonts w:ascii="Helvetica" w:hAnsi="Helvetica"/>
          <w:color w:val="auto"/>
          <w:sz w:val="20"/>
          <w:szCs w:val="20"/>
        </w:rPr>
      </w:pPr>
      <w:r w:rsidRPr="00DC08E0">
        <w:rPr>
          <w:rFonts w:ascii="Helvetica" w:eastAsia="Helvetica Neue" w:hAnsi="Helvetica" w:cs="Helvetica Neue"/>
          <w:b/>
          <w:color w:val="auto"/>
          <w:sz w:val="20"/>
          <w:szCs w:val="20"/>
        </w:rPr>
        <w:t xml:space="preserve">Guitar Center </w:t>
      </w:r>
      <w:r w:rsidR="00821D28" w:rsidRPr="00DC08E0">
        <w:rPr>
          <w:rFonts w:ascii="Helvetica" w:eastAsia="Times New Roman" w:hAnsi="Helvetica" w:cs="Times New Roman"/>
          <w:b/>
          <w:color w:val="auto"/>
          <w:sz w:val="20"/>
          <w:szCs w:val="20"/>
        </w:rPr>
        <w:t>Daytona</w:t>
      </w:r>
      <w:r w:rsidR="00FF3ECD" w:rsidRPr="00DC08E0">
        <w:rPr>
          <w:rFonts w:ascii="Helvetica" w:eastAsia="Times New Roman" w:hAnsi="Helvetica" w:cs="Times New Roman"/>
          <w:b/>
          <w:color w:val="auto"/>
          <w:sz w:val="20"/>
          <w:szCs w:val="20"/>
        </w:rPr>
        <w:t xml:space="preserve"> </w:t>
      </w:r>
      <w:r w:rsidR="00824987" w:rsidRPr="00DC08E0">
        <w:rPr>
          <w:rFonts w:ascii="Helvetica" w:eastAsia="Helvetica Neue" w:hAnsi="Helvetica" w:cs="Helvetica Neue"/>
          <w:b/>
          <w:color w:val="auto"/>
          <w:sz w:val="20"/>
          <w:szCs w:val="20"/>
        </w:rPr>
        <w:t>store and studio h</w:t>
      </w:r>
      <w:r w:rsidRPr="00DC08E0">
        <w:rPr>
          <w:rFonts w:ascii="Helvetica" w:eastAsia="Helvetica Neue" w:hAnsi="Helvetica" w:cs="Helvetica Neue"/>
          <w:b/>
          <w:color w:val="auto"/>
          <w:sz w:val="20"/>
          <w:szCs w:val="20"/>
        </w:rPr>
        <w:t>ours</w:t>
      </w:r>
      <w:r w:rsidR="00FF3ECD" w:rsidRPr="00DC08E0">
        <w:rPr>
          <w:rFonts w:ascii="Helvetica" w:eastAsia="Helvetica Neue" w:hAnsi="Helvetica" w:cs="Helvetica Neue"/>
          <w:b/>
          <w:color w:val="auto"/>
          <w:sz w:val="20"/>
          <w:szCs w:val="20"/>
        </w:rPr>
        <w:t>:</w:t>
      </w:r>
    </w:p>
    <w:p w14:paraId="3CE1ECED" w14:textId="0803E6E1" w:rsidR="007B3652" w:rsidRPr="00DC08E0" w:rsidRDefault="00D03552" w:rsidP="00455EB2">
      <w:pPr>
        <w:pStyle w:val="Normal1"/>
        <w:spacing w:line="240" w:lineRule="auto"/>
        <w:rPr>
          <w:rFonts w:ascii="Helvetica" w:hAnsi="Helvetica"/>
          <w:sz w:val="20"/>
          <w:szCs w:val="20"/>
        </w:rPr>
      </w:pPr>
      <w:r w:rsidRPr="00DC08E0">
        <w:rPr>
          <w:rFonts w:ascii="Helvetica" w:eastAsia="Helvetica Neue" w:hAnsi="Helvetica" w:cs="Helvetica Neue"/>
          <w:sz w:val="20"/>
          <w:szCs w:val="20"/>
        </w:rPr>
        <w:t xml:space="preserve">Monday – </w:t>
      </w:r>
      <w:r w:rsidR="00821D28" w:rsidRPr="00DC08E0">
        <w:rPr>
          <w:rFonts w:ascii="Helvetica" w:eastAsia="Helvetica Neue" w:hAnsi="Helvetica" w:cs="Helvetica Neue"/>
          <w:sz w:val="20"/>
          <w:szCs w:val="20"/>
        </w:rPr>
        <w:t>Saturday</w:t>
      </w:r>
      <w:r w:rsidRPr="00DC08E0">
        <w:rPr>
          <w:rFonts w:ascii="Helvetica" w:eastAsia="Helvetica Neue" w:hAnsi="Helvetica" w:cs="Helvetica Neue"/>
          <w:sz w:val="20"/>
          <w:szCs w:val="20"/>
        </w:rPr>
        <w:tab/>
        <w:t>10:00 a.m. – 9:00 p.m.</w:t>
      </w:r>
    </w:p>
    <w:p w14:paraId="560C5F69" w14:textId="19ACCC22" w:rsidR="007B3652" w:rsidRPr="00DC08E0" w:rsidRDefault="00D93938" w:rsidP="00455EB2">
      <w:pPr>
        <w:pStyle w:val="Normal1"/>
        <w:spacing w:line="240" w:lineRule="auto"/>
        <w:rPr>
          <w:rFonts w:ascii="Helvetica" w:hAnsi="Helvetica"/>
          <w:sz w:val="20"/>
          <w:szCs w:val="20"/>
        </w:rPr>
      </w:pPr>
      <w:r w:rsidRPr="00DC08E0">
        <w:rPr>
          <w:rFonts w:ascii="Helvetica" w:eastAsia="Helvetica Neue" w:hAnsi="Helvetica" w:cs="Helvetica Neue"/>
          <w:sz w:val="20"/>
          <w:szCs w:val="20"/>
        </w:rPr>
        <w:t>Sunday</w:t>
      </w:r>
      <w:r w:rsidRPr="00DC08E0">
        <w:rPr>
          <w:rFonts w:ascii="Helvetica" w:eastAsia="Helvetica Neue" w:hAnsi="Helvetica" w:cs="Helvetica Neue"/>
          <w:sz w:val="20"/>
          <w:szCs w:val="20"/>
        </w:rPr>
        <w:tab/>
      </w:r>
      <w:r w:rsidRPr="00DC08E0">
        <w:rPr>
          <w:rFonts w:ascii="Helvetica" w:eastAsia="Helvetica Neue" w:hAnsi="Helvetica" w:cs="Helvetica Neue"/>
          <w:sz w:val="20"/>
          <w:szCs w:val="20"/>
        </w:rPr>
        <w:tab/>
      </w:r>
      <w:r w:rsidR="00FA5706" w:rsidRPr="00DC08E0">
        <w:rPr>
          <w:rFonts w:ascii="Helvetica" w:eastAsia="Helvetica Neue" w:hAnsi="Helvetica" w:cs="Helvetica Neue"/>
          <w:sz w:val="20"/>
          <w:szCs w:val="20"/>
        </w:rPr>
        <w:tab/>
      </w:r>
      <w:r w:rsidR="00D03552" w:rsidRPr="00DC08E0">
        <w:rPr>
          <w:rFonts w:ascii="Helvetica" w:eastAsia="Helvetica Neue" w:hAnsi="Helvetica" w:cs="Helvetica Neue"/>
          <w:sz w:val="20"/>
          <w:szCs w:val="20"/>
        </w:rPr>
        <w:t>11:00 a.m. – 7:00 p.m.</w:t>
      </w:r>
    </w:p>
    <w:p w14:paraId="5D89F335" w14:textId="77777777" w:rsidR="007B3652" w:rsidRPr="00DC08E0" w:rsidRDefault="007B3652" w:rsidP="00455EB2">
      <w:pPr>
        <w:pStyle w:val="Normal1"/>
        <w:spacing w:line="240" w:lineRule="auto"/>
        <w:rPr>
          <w:rFonts w:ascii="Helvetica" w:hAnsi="Helvetica"/>
          <w:sz w:val="20"/>
          <w:szCs w:val="20"/>
        </w:rPr>
      </w:pPr>
    </w:p>
    <w:p w14:paraId="76A11016" w14:textId="77777777" w:rsidR="00687456" w:rsidRPr="00DC08E0" w:rsidRDefault="00687456" w:rsidP="00687456">
      <w:pPr>
        <w:pStyle w:val="Normal1"/>
        <w:rPr>
          <w:rFonts w:ascii="Helvetica" w:eastAsia="Helvetica Neue" w:hAnsi="Helvetica" w:cs="Helvetica Neue"/>
          <w:b/>
          <w:bCs/>
          <w:sz w:val="20"/>
          <w:szCs w:val="20"/>
          <w:lang w:val="x-none"/>
        </w:rPr>
      </w:pPr>
      <w:r w:rsidRPr="00DC08E0">
        <w:rPr>
          <w:rFonts w:ascii="Helvetica" w:eastAsia="Helvetica Neue" w:hAnsi="Helvetica" w:cs="Helvetica Neue"/>
          <w:b/>
          <w:bCs/>
          <w:sz w:val="20"/>
          <w:szCs w:val="20"/>
          <w:lang w:val="x-none"/>
        </w:rPr>
        <w:t>About Guitar Center:</w:t>
      </w:r>
    </w:p>
    <w:p w14:paraId="5A5E4304" w14:textId="443EA831" w:rsidR="007B3652" w:rsidRPr="00DC08E0" w:rsidRDefault="00687456" w:rsidP="002D1E44">
      <w:pPr>
        <w:pStyle w:val="Normal1"/>
        <w:rPr>
          <w:rFonts w:ascii="Helvetica" w:eastAsia="Helvetica Neue" w:hAnsi="Helvetica" w:cs="Helvetica Neue"/>
          <w:sz w:val="20"/>
          <w:szCs w:val="20"/>
        </w:rPr>
      </w:pPr>
      <w:r w:rsidRPr="00DC08E0">
        <w:rPr>
          <w:rFonts w:ascii="Helvetica" w:eastAsia="Helvetica Neue" w:hAnsi="Helvetica" w:cs="Helvetica Neue"/>
          <w:sz w:val="20"/>
          <w:szCs w:val="20"/>
        </w:rPr>
        <w:t xml:space="preserve">Guitar Center is the world’s largest retailer of guitars, amplifiers, drums, keyboards, recording, live sound, DJ and lighting equipment. With more than 280 stores across the U.S. and one of the top direct sales websites in the industry, Guitar Center has helped people make music for more than 50 years. Guitar Center also provides customers with various musician based services, including Guitar Center Lessons, where musicians of all ages and skill levels can learn to play a variety of instruments in many music genres; GC Repairs, an on-site maintenance and repairs service; and GC Rentals, a program offering easy rentals of instruments and other sound reinforcement gear. Additionally, Guitar Center’s sister brands include Music &amp; Arts, which operates more than 150 stores specializing in band &amp; orchestral instruments for sale and rental, serving teachers, band directors, college professors and students, and Musician’s Friend, a leading direct marketer of musical instruments in the United States. With an </w:t>
      </w:r>
      <w:r w:rsidRPr="00DC08E0">
        <w:rPr>
          <w:rFonts w:ascii="Helvetica" w:eastAsia="Helvetica Neue" w:hAnsi="Helvetica" w:cs="Helvetica Neue"/>
          <w:sz w:val="20"/>
          <w:szCs w:val="20"/>
        </w:rPr>
        <w:lastRenderedPageBreak/>
        <w:t>unrivalled in-store experience, an industry-leading online presence and passionate commitment to making gear easy-to-buy, Guitar Center is all about enabling musicians and non-musicians alike to experience the almost indescribable joy that comes from playing an instrument. For more information about Guitar Center, please visit www.guitarcenter.com.</w:t>
      </w:r>
      <w:r w:rsidR="00D03552" w:rsidRPr="00DC08E0">
        <w:rPr>
          <w:rFonts w:ascii="Helvetica" w:eastAsia="Helvetica Neue" w:hAnsi="Helvetica" w:cs="Helvetica Neue"/>
          <w:sz w:val="20"/>
          <w:szCs w:val="20"/>
        </w:rPr>
        <w:t> </w:t>
      </w:r>
    </w:p>
    <w:p w14:paraId="7732E928" w14:textId="77777777" w:rsidR="007B3652" w:rsidRPr="00DC08E0" w:rsidRDefault="007B3652">
      <w:pPr>
        <w:pStyle w:val="Normal1"/>
        <w:spacing w:line="240" w:lineRule="auto"/>
        <w:ind w:right="-720"/>
        <w:rPr>
          <w:rFonts w:ascii="Helvetica" w:hAnsi="Helvetica"/>
          <w:sz w:val="20"/>
          <w:szCs w:val="20"/>
        </w:rPr>
      </w:pPr>
    </w:p>
    <w:p w14:paraId="17F49BFC" w14:textId="05AAD16E" w:rsidR="008548D9" w:rsidRPr="00DC08E0" w:rsidRDefault="008548D9">
      <w:pPr>
        <w:pStyle w:val="Normal1"/>
        <w:spacing w:line="240" w:lineRule="auto"/>
        <w:ind w:right="-720"/>
        <w:rPr>
          <w:rFonts w:ascii="Helvetica" w:hAnsi="Helvetica"/>
          <w:b/>
          <w:sz w:val="20"/>
          <w:szCs w:val="20"/>
        </w:rPr>
      </w:pPr>
      <w:r w:rsidRPr="00DC08E0">
        <w:rPr>
          <w:rFonts w:ascii="Helvetica" w:hAnsi="Helvetica"/>
          <w:b/>
          <w:sz w:val="20"/>
          <w:szCs w:val="20"/>
        </w:rPr>
        <w:t xml:space="preserve">About </w:t>
      </w:r>
      <w:r w:rsidRPr="00DC08E0">
        <w:rPr>
          <w:rFonts w:ascii="Helvetica" w:hAnsi="Helvetica"/>
          <w:b/>
          <w:color w:val="313131"/>
          <w:sz w:val="20"/>
          <w:szCs w:val="20"/>
        </w:rPr>
        <w:t>ONE DAYTONA:</w:t>
      </w:r>
    </w:p>
    <w:p w14:paraId="14DBF416" w14:textId="77777777" w:rsidR="008548D9" w:rsidRPr="00DC08E0" w:rsidRDefault="008548D9" w:rsidP="008548D9">
      <w:pPr>
        <w:widowControl w:val="0"/>
        <w:autoSpaceDE w:val="0"/>
        <w:autoSpaceDN w:val="0"/>
        <w:adjustRightInd w:val="0"/>
        <w:spacing w:line="240" w:lineRule="auto"/>
        <w:jc w:val="both"/>
        <w:rPr>
          <w:rFonts w:ascii="Helvetica" w:hAnsi="Helvetica" w:cs="Cambria"/>
          <w:color w:val="auto"/>
          <w:sz w:val="20"/>
          <w:szCs w:val="20"/>
        </w:rPr>
      </w:pPr>
      <w:r w:rsidRPr="00DC08E0">
        <w:rPr>
          <w:rFonts w:ascii="Helvetica" w:hAnsi="Helvetica"/>
          <w:color w:val="313131"/>
          <w:sz w:val="20"/>
          <w:szCs w:val="20"/>
        </w:rPr>
        <w:t>ONE DAYTONA will feature a 300,000 square-foot retail, dining and entertainment district, along with two hotels and residential space. Visitors, race fans, will know ONE DAYTONA and residents as the place to live, work, stay and play in Daytona Beach. For more information and the latest updates, visit </w:t>
      </w:r>
      <w:hyperlink r:id="rId11" w:history="1">
        <w:r w:rsidRPr="00DC08E0">
          <w:rPr>
            <w:rFonts w:ascii="Helvetica" w:hAnsi="Helvetica"/>
            <w:color w:val="0B4CB4"/>
            <w:sz w:val="20"/>
            <w:szCs w:val="20"/>
          </w:rPr>
          <w:t>OneDaytona.com</w:t>
        </w:r>
      </w:hyperlink>
      <w:r w:rsidRPr="00DC08E0">
        <w:rPr>
          <w:rFonts w:ascii="Helvetica" w:hAnsi="Helvetica"/>
          <w:color w:val="313131"/>
          <w:sz w:val="20"/>
          <w:szCs w:val="20"/>
        </w:rPr>
        <w:t>, follow us on </w:t>
      </w:r>
      <w:hyperlink r:id="rId12" w:history="1">
        <w:r w:rsidRPr="00DC08E0">
          <w:rPr>
            <w:rFonts w:ascii="Helvetica" w:hAnsi="Helvetica"/>
            <w:color w:val="0B4CB4"/>
            <w:sz w:val="20"/>
            <w:szCs w:val="20"/>
          </w:rPr>
          <w:t>Twitter</w:t>
        </w:r>
      </w:hyperlink>
      <w:r w:rsidRPr="00DC08E0">
        <w:rPr>
          <w:rFonts w:ascii="Helvetica" w:hAnsi="Helvetica"/>
          <w:color w:val="313131"/>
          <w:sz w:val="20"/>
          <w:szCs w:val="20"/>
        </w:rPr>
        <w:t xml:space="preserve"> (@ONEDAYTONA) or </w:t>
      </w:r>
      <w:hyperlink r:id="rId13" w:history="1">
        <w:r w:rsidRPr="00DC08E0">
          <w:rPr>
            <w:rFonts w:ascii="Helvetica" w:hAnsi="Helvetica"/>
            <w:color w:val="0B4CB4"/>
            <w:sz w:val="20"/>
            <w:szCs w:val="20"/>
          </w:rPr>
          <w:t>Facebook</w:t>
        </w:r>
      </w:hyperlink>
      <w:r w:rsidRPr="00DC08E0">
        <w:rPr>
          <w:rFonts w:ascii="Helvetica" w:hAnsi="Helvetica"/>
          <w:color w:val="313131"/>
          <w:sz w:val="20"/>
          <w:szCs w:val="20"/>
        </w:rPr>
        <w:t> (</w:t>
      </w:r>
      <w:proofErr w:type="spellStart"/>
      <w:r w:rsidRPr="00DC08E0">
        <w:rPr>
          <w:rFonts w:ascii="Helvetica" w:hAnsi="Helvetica"/>
          <w:color w:val="313131"/>
          <w:sz w:val="20"/>
          <w:szCs w:val="20"/>
        </w:rPr>
        <w:t>OneDaytona</w:t>
      </w:r>
      <w:proofErr w:type="spellEnd"/>
      <w:r w:rsidRPr="00DC08E0">
        <w:rPr>
          <w:rFonts w:ascii="Helvetica" w:hAnsi="Helvetica"/>
          <w:color w:val="313131"/>
          <w:sz w:val="20"/>
          <w:szCs w:val="20"/>
        </w:rPr>
        <w:t>).</w:t>
      </w:r>
    </w:p>
    <w:p w14:paraId="4040AAE6" w14:textId="77777777" w:rsidR="008548D9" w:rsidRPr="00DC08E0" w:rsidRDefault="008548D9">
      <w:pPr>
        <w:pStyle w:val="Normal1"/>
        <w:spacing w:line="240" w:lineRule="auto"/>
        <w:ind w:right="-720"/>
        <w:rPr>
          <w:rFonts w:ascii="Helvetica" w:hAnsi="Helvetica"/>
          <w:sz w:val="20"/>
          <w:szCs w:val="20"/>
        </w:rPr>
      </w:pPr>
    </w:p>
    <w:p w14:paraId="0BE918F1" w14:textId="77777777" w:rsidR="008548D9" w:rsidRPr="00DC08E0" w:rsidRDefault="008548D9">
      <w:pPr>
        <w:pStyle w:val="Normal1"/>
        <w:spacing w:line="240" w:lineRule="auto"/>
        <w:ind w:right="-720"/>
        <w:rPr>
          <w:rFonts w:ascii="Helvetica" w:hAnsi="Helvetica"/>
          <w:sz w:val="20"/>
          <w:szCs w:val="20"/>
        </w:rPr>
      </w:pPr>
    </w:p>
    <w:p w14:paraId="77279259" w14:textId="77777777" w:rsidR="007B3652" w:rsidRPr="00DC08E0" w:rsidRDefault="00D03552">
      <w:pPr>
        <w:pStyle w:val="Normal1"/>
        <w:spacing w:line="360" w:lineRule="auto"/>
        <w:jc w:val="both"/>
        <w:rPr>
          <w:rFonts w:ascii="Helvetica" w:hAnsi="Helvetica"/>
          <w:sz w:val="20"/>
          <w:szCs w:val="20"/>
        </w:rPr>
      </w:pPr>
      <w:r w:rsidRPr="00DC08E0">
        <w:rPr>
          <w:rFonts w:ascii="Helvetica" w:eastAsia="Helvetica Neue" w:hAnsi="Helvetica" w:cs="Helvetica Neue"/>
          <w:b/>
          <w:sz w:val="20"/>
          <w:szCs w:val="20"/>
        </w:rPr>
        <w:t>FOR MORE INFORMATION PLEASE CONTACT:</w:t>
      </w:r>
    </w:p>
    <w:p w14:paraId="1D66026C" w14:textId="77777777" w:rsidR="004C7D74" w:rsidRPr="00DC08E0" w:rsidRDefault="004C7D74" w:rsidP="004C7D74">
      <w:pPr>
        <w:pStyle w:val="Normal1"/>
        <w:spacing w:line="240" w:lineRule="auto"/>
        <w:rPr>
          <w:rFonts w:ascii="Helvetica" w:eastAsia="Helvetica Neue" w:hAnsi="Helvetica" w:cs="Helvetica Neue"/>
          <w:color w:val="0000FF"/>
          <w:sz w:val="20"/>
          <w:szCs w:val="20"/>
          <w:u w:val="single"/>
        </w:rPr>
      </w:pPr>
      <w:r w:rsidRPr="00DC08E0">
        <w:rPr>
          <w:rFonts w:ascii="Helvetica" w:eastAsia="Helvetica Neue" w:hAnsi="Helvetica" w:cs="Helvetica Neue"/>
          <w:sz w:val="20"/>
          <w:szCs w:val="20"/>
        </w:rPr>
        <w:t xml:space="preserve">Robert Clyne | </w:t>
      </w:r>
      <w:proofErr w:type="spellStart"/>
      <w:r w:rsidRPr="00DC08E0">
        <w:rPr>
          <w:rFonts w:ascii="Helvetica" w:eastAsia="Helvetica Neue" w:hAnsi="Helvetica" w:cs="Helvetica Neue"/>
          <w:sz w:val="20"/>
          <w:szCs w:val="20"/>
        </w:rPr>
        <w:t>Clyne</w:t>
      </w:r>
      <w:proofErr w:type="spellEnd"/>
      <w:r w:rsidRPr="00DC08E0">
        <w:rPr>
          <w:rFonts w:ascii="Helvetica" w:eastAsia="Helvetica Neue" w:hAnsi="Helvetica" w:cs="Helvetica Neue"/>
          <w:sz w:val="20"/>
          <w:szCs w:val="20"/>
        </w:rPr>
        <w:t xml:space="preserve"> Media, Inc. | 615-662-1616 | </w:t>
      </w:r>
      <w:hyperlink r:id="rId14" w:history="1">
        <w:r w:rsidRPr="00DC08E0">
          <w:rPr>
            <w:rStyle w:val="Hyperlink"/>
            <w:rFonts w:ascii="Helvetica" w:eastAsia="Helvetica Neue" w:hAnsi="Helvetica" w:cs="Helvetica Neue"/>
            <w:sz w:val="20"/>
            <w:szCs w:val="20"/>
          </w:rPr>
          <w:t>Robert@clynemedia.com</w:t>
        </w:r>
      </w:hyperlink>
      <w:r w:rsidRPr="00DC08E0">
        <w:rPr>
          <w:rFonts w:ascii="Helvetica" w:eastAsia="Helvetica Neue" w:hAnsi="Helvetica" w:cs="Helvetica Neue"/>
          <w:color w:val="0000FF"/>
          <w:sz w:val="20"/>
          <w:szCs w:val="20"/>
          <w:u w:val="single"/>
        </w:rPr>
        <w:t xml:space="preserve"> </w:t>
      </w:r>
    </w:p>
    <w:p w14:paraId="4426530C" w14:textId="6D77B955" w:rsidR="007B3652" w:rsidRPr="00DC08E0" w:rsidRDefault="00D03552">
      <w:pPr>
        <w:pStyle w:val="Normal1"/>
        <w:ind w:right="-80"/>
        <w:rPr>
          <w:rFonts w:ascii="Helvetica" w:hAnsi="Helvetica"/>
          <w:sz w:val="20"/>
          <w:szCs w:val="20"/>
        </w:rPr>
      </w:pPr>
      <w:r w:rsidRPr="00DC08E0">
        <w:rPr>
          <w:rFonts w:ascii="Helvetica" w:eastAsia="Helvetica Neue" w:hAnsi="Helvetica" w:cs="Helvetica Neue"/>
          <w:sz w:val="20"/>
          <w:szCs w:val="20"/>
          <w:highlight w:val="white"/>
        </w:rPr>
        <w:t xml:space="preserve">Marisa Bettencourt  | </w:t>
      </w:r>
      <w:proofErr w:type="spellStart"/>
      <w:r w:rsidRPr="00DC08E0">
        <w:rPr>
          <w:rFonts w:ascii="Helvetica" w:eastAsia="Helvetica Neue" w:hAnsi="Helvetica" w:cs="Helvetica Neue"/>
          <w:sz w:val="20"/>
          <w:szCs w:val="20"/>
          <w:highlight w:val="white"/>
        </w:rPr>
        <w:t>Praytell</w:t>
      </w:r>
      <w:proofErr w:type="spellEnd"/>
      <w:r w:rsidRPr="00DC08E0">
        <w:rPr>
          <w:rFonts w:ascii="Helvetica" w:eastAsia="Helvetica Neue" w:hAnsi="Helvetica" w:cs="Helvetica Neue"/>
          <w:sz w:val="20"/>
          <w:szCs w:val="20"/>
          <w:highlight w:val="white"/>
        </w:rPr>
        <w:t xml:space="preserve"> Agency | 925.817.0596 | </w:t>
      </w:r>
      <w:hyperlink r:id="rId15">
        <w:r w:rsidRPr="00DC08E0">
          <w:rPr>
            <w:rFonts w:ascii="Helvetica" w:eastAsia="Helvetica Neue" w:hAnsi="Helvetica" w:cs="Helvetica Neue"/>
            <w:color w:val="0000FF"/>
            <w:sz w:val="20"/>
            <w:szCs w:val="20"/>
            <w:highlight w:val="white"/>
            <w:u w:val="single"/>
          </w:rPr>
          <w:t>GCPR@praytellagency.com</w:t>
        </w:r>
      </w:hyperlink>
      <w:r w:rsidRPr="00DC08E0">
        <w:rPr>
          <w:rFonts w:ascii="Helvetica" w:eastAsia="Helvetica Neue" w:hAnsi="Helvetica" w:cs="Helvetica Neue"/>
          <w:sz w:val="20"/>
          <w:szCs w:val="20"/>
          <w:highlight w:val="white"/>
        </w:rPr>
        <w:t xml:space="preserve">  </w:t>
      </w:r>
    </w:p>
    <w:p w14:paraId="1A3A8D6E" w14:textId="201D98B3" w:rsidR="00D93938" w:rsidRPr="00DC08E0" w:rsidRDefault="00D93938" w:rsidP="00D93938">
      <w:pPr>
        <w:ind w:right="-90"/>
        <w:rPr>
          <w:rFonts w:ascii="Helvetica" w:hAnsi="Helvetica"/>
        </w:rPr>
      </w:pPr>
      <w:r w:rsidRPr="00DC08E0">
        <w:rPr>
          <w:rFonts w:ascii="Helvetica" w:eastAsia="Helvetica Neue" w:hAnsi="Helvetica" w:cs="Helvetica Neue"/>
          <w:sz w:val="20"/>
          <w:szCs w:val="20"/>
          <w:highlight w:val="white"/>
        </w:rPr>
        <w:t>Syvetril Perryman | Guit</w:t>
      </w:r>
      <w:r w:rsidR="002D1E44" w:rsidRPr="00DC08E0">
        <w:rPr>
          <w:rFonts w:ascii="Helvetica" w:eastAsia="Helvetica Neue" w:hAnsi="Helvetica" w:cs="Helvetica Neue"/>
          <w:sz w:val="20"/>
          <w:szCs w:val="20"/>
          <w:highlight w:val="white"/>
        </w:rPr>
        <w:t>ar Center | 818.735.8800</w:t>
      </w:r>
      <w:r w:rsidRPr="00DC08E0">
        <w:rPr>
          <w:rFonts w:ascii="Helvetica" w:eastAsia="Helvetica Neue" w:hAnsi="Helvetica" w:cs="Helvetica Neue"/>
          <w:sz w:val="20"/>
          <w:szCs w:val="20"/>
          <w:highlight w:val="white"/>
        </w:rPr>
        <w:t xml:space="preserve"> |</w:t>
      </w:r>
      <w:r w:rsidRPr="00DC08E0">
        <w:rPr>
          <w:rFonts w:ascii="Helvetica" w:eastAsia="Helvetica Neue" w:hAnsi="Helvetica" w:cs="Helvetica Neue"/>
          <w:b/>
          <w:sz w:val="20"/>
          <w:szCs w:val="20"/>
          <w:highlight w:val="white"/>
        </w:rPr>
        <w:t xml:space="preserve"> </w:t>
      </w:r>
      <w:hyperlink r:id="rId16">
        <w:r w:rsidRPr="00DC08E0">
          <w:rPr>
            <w:rFonts w:ascii="Helvetica" w:eastAsia="Helvetica Neue" w:hAnsi="Helvetica" w:cs="Helvetica Neue"/>
            <w:color w:val="0000FF"/>
            <w:sz w:val="20"/>
            <w:szCs w:val="20"/>
            <w:highlight w:val="white"/>
          </w:rPr>
          <w:t>media@guitarcenter.com</w:t>
        </w:r>
      </w:hyperlink>
      <w:r w:rsidRPr="00DC08E0">
        <w:rPr>
          <w:rFonts w:ascii="Helvetica" w:eastAsia="Helvetica Neue" w:hAnsi="Helvetica" w:cs="Helvetica Neue"/>
          <w:color w:val="0000FF"/>
          <w:highlight w:val="white"/>
        </w:rPr>
        <w:t xml:space="preserve"> </w:t>
      </w:r>
      <w:r w:rsidRPr="00DC08E0">
        <w:rPr>
          <w:rFonts w:ascii="Helvetica" w:eastAsia="Helvetica Neue" w:hAnsi="Helvetica" w:cs="Helvetica Neue"/>
          <w:highlight w:val="white"/>
        </w:rPr>
        <w:t xml:space="preserve">  </w:t>
      </w:r>
    </w:p>
    <w:p w14:paraId="0D4CD0CC" w14:textId="263A00B9" w:rsidR="007B3652" w:rsidRPr="00DC08E0" w:rsidRDefault="00D03552">
      <w:pPr>
        <w:pStyle w:val="Normal1"/>
        <w:spacing w:line="240" w:lineRule="auto"/>
        <w:rPr>
          <w:rFonts w:ascii="Helvetica" w:hAnsi="Helvetica"/>
          <w:sz w:val="20"/>
          <w:szCs w:val="20"/>
        </w:rPr>
      </w:pPr>
      <w:r w:rsidRPr="00DC08E0">
        <w:rPr>
          <w:rFonts w:ascii="Helvetica" w:eastAsia="Helvetica Neue" w:hAnsi="Helvetica" w:cs="Helvetica Neue"/>
          <w:color w:val="0000FF"/>
          <w:sz w:val="20"/>
          <w:szCs w:val="20"/>
          <w:u w:val="single"/>
        </w:rPr>
        <w:t xml:space="preserve"> </w:t>
      </w:r>
    </w:p>
    <w:p w14:paraId="3FE12BAB" w14:textId="77777777" w:rsidR="007B3652" w:rsidRPr="00DC08E0" w:rsidRDefault="007B3652">
      <w:pPr>
        <w:pStyle w:val="Normal1"/>
        <w:rPr>
          <w:rFonts w:ascii="Helvetica" w:hAnsi="Helvetica"/>
          <w:sz w:val="20"/>
          <w:szCs w:val="20"/>
        </w:rPr>
      </w:pPr>
      <w:bookmarkStart w:id="3" w:name="kix.4eurxy1mnkq9" w:colFirst="0" w:colLast="0"/>
      <w:bookmarkEnd w:id="3"/>
    </w:p>
    <w:sectPr w:rsidR="007B3652" w:rsidRPr="00DC08E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7B3652"/>
    <w:rsid w:val="000C4F19"/>
    <w:rsid w:val="00162308"/>
    <w:rsid w:val="00192084"/>
    <w:rsid w:val="001C5CD5"/>
    <w:rsid w:val="001E06B6"/>
    <w:rsid w:val="0021128E"/>
    <w:rsid w:val="00243862"/>
    <w:rsid w:val="00250A9A"/>
    <w:rsid w:val="002573AC"/>
    <w:rsid w:val="002D1E44"/>
    <w:rsid w:val="00324550"/>
    <w:rsid w:val="00364A9C"/>
    <w:rsid w:val="00374B9F"/>
    <w:rsid w:val="003A2A68"/>
    <w:rsid w:val="00402CF6"/>
    <w:rsid w:val="00455EB2"/>
    <w:rsid w:val="0045720D"/>
    <w:rsid w:val="004C7D74"/>
    <w:rsid w:val="004E1281"/>
    <w:rsid w:val="005B1AFE"/>
    <w:rsid w:val="00622811"/>
    <w:rsid w:val="00664D50"/>
    <w:rsid w:val="00687456"/>
    <w:rsid w:val="006A524A"/>
    <w:rsid w:val="007572AD"/>
    <w:rsid w:val="007B3652"/>
    <w:rsid w:val="00815EBD"/>
    <w:rsid w:val="00821D28"/>
    <w:rsid w:val="00824987"/>
    <w:rsid w:val="008548D9"/>
    <w:rsid w:val="00892921"/>
    <w:rsid w:val="00942005"/>
    <w:rsid w:val="00970B98"/>
    <w:rsid w:val="00982530"/>
    <w:rsid w:val="009B6EFA"/>
    <w:rsid w:val="00A30EC8"/>
    <w:rsid w:val="00A53FB7"/>
    <w:rsid w:val="00AE2B20"/>
    <w:rsid w:val="00B20421"/>
    <w:rsid w:val="00BB0138"/>
    <w:rsid w:val="00BF0BAB"/>
    <w:rsid w:val="00C1078E"/>
    <w:rsid w:val="00C17686"/>
    <w:rsid w:val="00C303AD"/>
    <w:rsid w:val="00C50071"/>
    <w:rsid w:val="00CA749D"/>
    <w:rsid w:val="00CD7B08"/>
    <w:rsid w:val="00D03552"/>
    <w:rsid w:val="00D86EC0"/>
    <w:rsid w:val="00D91263"/>
    <w:rsid w:val="00D93938"/>
    <w:rsid w:val="00DC08E0"/>
    <w:rsid w:val="00E012A3"/>
    <w:rsid w:val="00E10FD1"/>
    <w:rsid w:val="00E2454C"/>
    <w:rsid w:val="00E5502A"/>
    <w:rsid w:val="00E65C5A"/>
    <w:rsid w:val="00EE372A"/>
    <w:rsid w:val="00F3642E"/>
    <w:rsid w:val="00FA2E37"/>
    <w:rsid w:val="00FA5706"/>
    <w:rsid w:val="00FC17A5"/>
    <w:rsid w:val="00FD4569"/>
    <w:rsid w:val="00FF3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26F8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D0355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3552"/>
    <w:rPr>
      <w:rFonts w:ascii="Lucida Grande" w:hAnsi="Lucida Grande" w:cs="Lucida Grande"/>
      <w:sz w:val="18"/>
      <w:szCs w:val="18"/>
    </w:rPr>
  </w:style>
  <w:style w:type="character" w:styleId="Hyperlink">
    <w:name w:val="Hyperlink"/>
    <w:basedOn w:val="DefaultParagraphFont"/>
    <w:uiPriority w:val="99"/>
    <w:unhideWhenUsed/>
    <w:rsid w:val="00162308"/>
    <w:rPr>
      <w:color w:val="0000FF" w:themeColor="hyperlink"/>
      <w:u w:val="single"/>
    </w:rPr>
  </w:style>
  <w:style w:type="character" w:styleId="CommentReference">
    <w:name w:val="annotation reference"/>
    <w:basedOn w:val="DefaultParagraphFont"/>
    <w:uiPriority w:val="99"/>
    <w:semiHidden/>
    <w:unhideWhenUsed/>
    <w:rsid w:val="00FF3ECD"/>
    <w:rPr>
      <w:sz w:val="18"/>
      <w:szCs w:val="18"/>
    </w:rPr>
  </w:style>
  <w:style w:type="paragraph" w:styleId="CommentText">
    <w:name w:val="annotation text"/>
    <w:basedOn w:val="Normal"/>
    <w:link w:val="CommentTextChar"/>
    <w:uiPriority w:val="99"/>
    <w:semiHidden/>
    <w:unhideWhenUsed/>
    <w:rsid w:val="00FF3ECD"/>
    <w:pPr>
      <w:spacing w:line="240" w:lineRule="auto"/>
    </w:pPr>
    <w:rPr>
      <w:sz w:val="24"/>
      <w:szCs w:val="24"/>
    </w:rPr>
  </w:style>
  <w:style w:type="character" w:customStyle="1" w:styleId="CommentTextChar">
    <w:name w:val="Comment Text Char"/>
    <w:basedOn w:val="DefaultParagraphFont"/>
    <w:link w:val="CommentText"/>
    <w:uiPriority w:val="99"/>
    <w:semiHidden/>
    <w:rsid w:val="00FF3ECD"/>
    <w:rPr>
      <w:sz w:val="24"/>
      <w:szCs w:val="24"/>
    </w:rPr>
  </w:style>
  <w:style w:type="paragraph" w:styleId="CommentSubject">
    <w:name w:val="annotation subject"/>
    <w:basedOn w:val="CommentText"/>
    <w:next w:val="CommentText"/>
    <w:link w:val="CommentSubjectChar"/>
    <w:uiPriority w:val="99"/>
    <w:semiHidden/>
    <w:unhideWhenUsed/>
    <w:rsid w:val="00FF3ECD"/>
    <w:rPr>
      <w:b/>
      <w:bCs/>
      <w:sz w:val="20"/>
      <w:szCs w:val="20"/>
    </w:rPr>
  </w:style>
  <w:style w:type="character" w:customStyle="1" w:styleId="CommentSubjectChar">
    <w:name w:val="Comment Subject Char"/>
    <w:basedOn w:val="CommentTextChar"/>
    <w:link w:val="CommentSubject"/>
    <w:uiPriority w:val="99"/>
    <w:semiHidden/>
    <w:rsid w:val="00FF3ECD"/>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D0355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3552"/>
    <w:rPr>
      <w:rFonts w:ascii="Lucida Grande" w:hAnsi="Lucida Grande" w:cs="Lucida Grande"/>
      <w:sz w:val="18"/>
      <w:szCs w:val="18"/>
    </w:rPr>
  </w:style>
  <w:style w:type="character" w:styleId="Hyperlink">
    <w:name w:val="Hyperlink"/>
    <w:basedOn w:val="DefaultParagraphFont"/>
    <w:uiPriority w:val="99"/>
    <w:unhideWhenUsed/>
    <w:rsid w:val="00162308"/>
    <w:rPr>
      <w:color w:val="0000FF" w:themeColor="hyperlink"/>
      <w:u w:val="single"/>
    </w:rPr>
  </w:style>
  <w:style w:type="character" w:styleId="CommentReference">
    <w:name w:val="annotation reference"/>
    <w:basedOn w:val="DefaultParagraphFont"/>
    <w:uiPriority w:val="99"/>
    <w:semiHidden/>
    <w:unhideWhenUsed/>
    <w:rsid w:val="00FF3ECD"/>
    <w:rPr>
      <w:sz w:val="18"/>
      <w:szCs w:val="18"/>
    </w:rPr>
  </w:style>
  <w:style w:type="paragraph" w:styleId="CommentText">
    <w:name w:val="annotation text"/>
    <w:basedOn w:val="Normal"/>
    <w:link w:val="CommentTextChar"/>
    <w:uiPriority w:val="99"/>
    <w:semiHidden/>
    <w:unhideWhenUsed/>
    <w:rsid w:val="00FF3ECD"/>
    <w:pPr>
      <w:spacing w:line="240" w:lineRule="auto"/>
    </w:pPr>
    <w:rPr>
      <w:sz w:val="24"/>
      <w:szCs w:val="24"/>
    </w:rPr>
  </w:style>
  <w:style w:type="character" w:customStyle="1" w:styleId="CommentTextChar">
    <w:name w:val="Comment Text Char"/>
    <w:basedOn w:val="DefaultParagraphFont"/>
    <w:link w:val="CommentText"/>
    <w:uiPriority w:val="99"/>
    <w:semiHidden/>
    <w:rsid w:val="00FF3ECD"/>
    <w:rPr>
      <w:sz w:val="24"/>
      <w:szCs w:val="24"/>
    </w:rPr>
  </w:style>
  <w:style w:type="paragraph" w:styleId="CommentSubject">
    <w:name w:val="annotation subject"/>
    <w:basedOn w:val="CommentText"/>
    <w:next w:val="CommentText"/>
    <w:link w:val="CommentSubjectChar"/>
    <w:uiPriority w:val="99"/>
    <w:semiHidden/>
    <w:unhideWhenUsed/>
    <w:rsid w:val="00FF3ECD"/>
    <w:rPr>
      <w:b/>
      <w:bCs/>
      <w:sz w:val="20"/>
      <w:szCs w:val="20"/>
    </w:rPr>
  </w:style>
  <w:style w:type="character" w:customStyle="1" w:styleId="CommentSubjectChar">
    <w:name w:val="Comment Subject Char"/>
    <w:basedOn w:val="CommentTextChar"/>
    <w:link w:val="CommentSubject"/>
    <w:uiPriority w:val="99"/>
    <w:semiHidden/>
    <w:rsid w:val="00FF3E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59857">
      <w:bodyDiv w:val="1"/>
      <w:marLeft w:val="0"/>
      <w:marRight w:val="0"/>
      <w:marTop w:val="0"/>
      <w:marBottom w:val="0"/>
      <w:divBdr>
        <w:top w:val="none" w:sz="0" w:space="0" w:color="auto"/>
        <w:left w:val="none" w:sz="0" w:space="0" w:color="auto"/>
        <w:bottom w:val="none" w:sz="0" w:space="0" w:color="auto"/>
        <w:right w:val="none" w:sz="0" w:space="0" w:color="auto"/>
      </w:divBdr>
    </w:div>
    <w:div w:id="286282300">
      <w:bodyDiv w:val="1"/>
      <w:marLeft w:val="0"/>
      <w:marRight w:val="0"/>
      <w:marTop w:val="0"/>
      <w:marBottom w:val="0"/>
      <w:divBdr>
        <w:top w:val="none" w:sz="0" w:space="0" w:color="auto"/>
        <w:left w:val="none" w:sz="0" w:space="0" w:color="auto"/>
        <w:bottom w:val="none" w:sz="0" w:space="0" w:color="auto"/>
        <w:right w:val="none" w:sz="0" w:space="0" w:color="auto"/>
      </w:divBdr>
    </w:div>
    <w:div w:id="391806198">
      <w:bodyDiv w:val="1"/>
      <w:marLeft w:val="0"/>
      <w:marRight w:val="0"/>
      <w:marTop w:val="0"/>
      <w:marBottom w:val="0"/>
      <w:divBdr>
        <w:top w:val="none" w:sz="0" w:space="0" w:color="auto"/>
        <w:left w:val="none" w:sz="0" w:space="0" w:color="auto"/>
        <w:bottom w:val="none" w:sz="0" w:space="0" w:color="auto"/>
        <w:right w:val="none" w:sz="0" w:space="0" w:color="auto"/>
      </w:divBdr>
    </w:div>
    <w:div w:id="415172374">
      <w:bodyDiv w:val="1"/>
      <w:marLeft w:val="0"/>
      <w:marRight w:val="0"/>
      <w:marTop w:val="0"/>
      <w:marBottom w:val="0"/>
      <w:divBdr>
        <w:top w:val="none" w:sz="0" w:space="0" w:color="auto"/>
        <w:left w:val="none" w:sz="0" w:space="0" w:color="auto"/>
        <w:bottom w:val="none" w:sz="0" w:space="0" w:color="auto"/>
        <w:right w:val="none" w:sz="0" w:space="0" w:color="auto"/>
      </w:divBdr>
    </w:div>
    <w:div w:id="1343319710">
      <w:bodyDiv w:val="1"/>
      <w:marLeft w:val="0"/>
      <w:marRight w:val="0"/>
      <w:marTop w:val="0"/>
      <w:marBottom w:val="0"/>
      <w:divBdr>
        <w:top w:val="none" w:sz="0" w:space="0" w:color="auto"/>
        <w:left w:val="none" w:sz="0" w:space="0" w:color="auto"/>
        <w:bottom w:val="none" w:sz="0" w:space="0" w:color="auto"/>
        <w:right w:val="none" w:sz="0" w:space="0" w:color="auto"/>
      </w:divBdr>
    </w:div>
    <w:div w:id="1596208099">
      <w:bodyDiv w:val="1"/>
      <w:marLeft w:val="0"/>
      <w:marRight w:val="0"/>
      <w:marTop w:val="0"/>
      <w:marBottom w:val="0"/>
      <w:divBdr>
        <w:top w:val="none" w:sz="0" w:space="0" w:color="auto"/>
        <w:left w:val="none" w:sz="0" w:space="0" w:color="auto"/>
        <w:bottom w:val="none" w:sz="0" w:space="0" w:color="auto"/>
        <w:right w:val="none" w:sz="0" w:space="0" w:color="auto"/>
      </w:divBdr>
    </w:div>
    <w:div w:id="192822948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onedaytona.com/" TargetMode="External"/><Relationship Id="rId12" Type="http://schemas.openxmlformats.org/officeDocument/2006/relationships/hyperlink" Target="https://twitter.com/OneDaytona" TargetMode="External"/><Relationship Id="rId13" Type="http://schemas.openxmlformats.org/officeDocument/2006/relationships/hyperlink" Target="https://www.facebook.com/OneDaytona" TargetMode="External"/><Relationship Id="rId14" Type="http://schemas.openxmlformats.org/officeDocument/2006/relationships/hyperlink" Target="mailto:Robert@clynemedia.com" TargetMode="External"/><Relationship Id="rId15" Type="http://schemas.openxmlformats.org/officeDocument/2006/relationships/hyperlink" Target="mailto:GCPR@praytellagency.com" TargetMode="External"/><Relationship Id="rId16" Type="http://schemas.openxmlformats.org/officeDocument/2006/relationships/hyperlink" Target="mailto:media@guitarcenter.com" TargetMode="External"/><Relationship Id="rId17" Type="http://schemas.openxmlformats.org/officeDocument/2006/relationships/fontTable" Target="fontTable.xml"/><Relationship Id="rId18" Type="http://schemas.openxmlformats.org/officeDocument/2006/relationships/theme" Target="theme/theme1.xml"/><Relationship Id="rId19" Type="http://schemas.microsoft.com/office/2011/relationships/people" Target="people.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www.guitarcenter.com/Services/Lessons/" TargetMode="External"/><Relationship Id="rId8" Type="http://schemas.openxmlformats.org/officeDocument/2006/relationships/hyperlink" Target="http://www.guitarcenter.com/Services/Repairs.gc" TargetMode="External"/><Relationship Id="rId9" Type="http://schemas.openxmlformats.org/officeDocument/2006/relationships/hyperlink" Target="http://www.guitarcenter.com/Services/Rentals/" TargetMode="External"/><Relationship Id="rId10" Type="http://schemas.openxmlformats.org/officeDocument/2006/relationships/hyperlink" Target="https://workshops.guitarcen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EA193-1DA4-E54A-B2F5-5AEF106BC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680</Words>
  <Characters>3881</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Thomas D. Schreck</cp:lastModifiedBy>
  <cp:revision>6</cp:revision>
  <cp:lastPrinted>2016-12-21T22:32:00Z</cp:lastPrinted>
  <dcterms:created xsi:type="dcterms:W3CDTF">2017-11-16T18:17:00Z</dcterms:created>
  <dcterms:modified xsi:type="dcterms:W3CDTF">2017-11-16T21:07:00Z</dcterms:modified>
</cp:coreProperties>
</file>