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AE516" w14:textId="77777777" w:rsidR="007A5647" w:rsidRPr="006A00FD" w:rsidRDefault="007A5647" w:rsidP="00295478">
      <w:pPr>
        <w:spacing w:line="360" w:lineRule="auto"/>
        <w:jc w:val="center"/>
        <w:rPr>
          <w:rFonts w:ascii="Arial" w:hAnsi="Arial" w:cs="Arial"/>
        </w:rPr>
      </w:pPr>
    </w:p>
    <w:p w14:paraId="47136691" w14:textId="77777777" w:rsidR="007A5647" w:rsidRPr="006A00FD" w:rsidRDefault="007A5647" w:rsidP="00295478">
      <w:pPr>
        <w:spacing w:line="360" w:lineRule="auto"/>
        <w:jc w:val="center"/>
        <w:rPr>
          <w:rFonts w:ascii="Arial" w:hAnsi="Arial" w:cs="Arial"/>
        </w:rPr>
      </w:pPr>
    </w:p>
    <w:p w14:paraId="4E529FF7" w14:textId="088988AE" w:rsidR="007A5647" w:rsidRPr="006A00FD" w:rsidRDefault="009F427F" w:rsidP="00295478">
      <w:pPr>
        <w:spacing w:line="360" w:lineRule="auto"/>
        <w:jc w:val="center"/>
        <w:rPr>
          <w:rFonts w:ascii="Arial" w:hAnsi="Arial" w:cs="Arial"/>
        </w:rPr>
      </w:pPr>
      <w:r w:rsidRPr="006A00FD">
        <w:rPr>
          <w:rFonts w:ascii="Arial" w:hAnsi="Arial" w:cs="Arial"/>
          <w:b/>
        </w:rPr>
        <w:t>PRESS</w:t>
      </w:r>
      <w:r w:rsidR="00C32BF2" w:rsidRPr="006A00FD">
        <w:rPr>
          <w:rFonts w:ascii="Arial" w:hAnsi="Arial" w:cs="Arial"/>
          <w:b/>
        </w:rPr>
        <w:t xml:space="preserve"> </w:t>
      </w:r>
      <w:r w:rsidRPr="006A00FD">
        <w:rPr>
          <w:rFonts w:ascii="Arial" w:hAnsi="Arial" w:cs="Arial"/>
          <w:b/>
        </w:rPr>
        <w:t>RELEASE</w:t>
      </w:r>
    </w:p>
    <w:p w14:paraId="52CFB805" w14:textId="5FFFD7D5" w:rsidR="007A5647" w:rsidRPr="006A00FD" w:rsidRDefault="009F427F" w:rsidP="00295478">
      <w:pPr>
        <w:spacing w:line="360" w:lineRule="auto"/>
        <w:jc w:val="center"/>
        <w:rPr>
          <w:rFonts w:ascii="Arial" w:hAnsi="Arial" w:cs="Arial"/>
        </w:rPr>
      </w:pPr>
      <w:r w:rsidRPr="006A00FD">
        <w:rPr>
          <w:rFonts w:ascii="Arial" w:hAnsi="Arial" w:cs="Arial"/>
        </w:rPr>
        <w:t>Contact:</w:t>
      </w:r>
      <w:r w:rsidR="00C32BF2" w:rsidRPr="006A00FD">
        <w:rPr>
          <w:rFonts w:ascii="Arial" w:hAnsi="Arial" w:cs="Arial"/>
        </w:rPr>
        <w:t xml:space="preserve"> </w:t>
      </w:r>
      <w:r w:rsidRPr="006A00FD">
        <w:rPr>
          <w:rFonts w:ascii="Arial" w:hAnsi="Arial" w:cs="Arial"/>
        </w:rPr>
        <w:t>Clyne</w:t>
      </w:r>
      <w:r w:rsidR="00C32BF2" w:rsidRPr="006A00FD">
        <w:rPr>
          <w:rFonts w:ascii="Arial" w:hAnsi="Arial" w:cs="Arial"/>
        </w:rPr>
        <w:t xml:space="preserve"> </w:t>
      </w:r>
      <w:r w:rsidRPr="006A00FD">
        <w:rPr>
          <w:rFonts w:ascii="Arial" w:hAnsi="Arial" w:cs="Arial"/>
        </w:rPr>
        <w:t>Media,</w:t>
      </w:r>
      <w:r w:rsidR="00C32BF2" w:rsidRPr="006A00FD">
        <w:rPr>
          <w:rFonts w:ascii="Arial" w:hAnsi="Arial" w:cs="Arial"/>
        </w:rPr>
        <w:t xml:space="preserve"> </w:t>
      </w:r>
      <w:r w:rsidRPr="006A00FD">
        <w:rPr>
          <w:rFonts w:ascii="Arial" w:hAnsi="Arial" w:cs="Arial"/>
        </w:rPr>
        <w:t>Inc.</w:t>
      </w:r>
    </w:p>
    <w:p w14:paraId="05D38A3C" w14:textId="7B2E40A3" w:rsidR="007A5647" w:rsidRPr="006A00FD" w:rsidRDefault="009F427F" w:rsidP="00295478">
      <w:pPr>
        <w:spacing w:line="360" w:lineRule="auto"/>
        <w:jc w:val="center"/>
        <w:rPr>
          <w:rFonts w:ascii="Arial" w:hAnsi="Arial" w:cs="Arial"/>
        </w:rPr>
      </w:pPr>
      <w:r w:rsidRPr="006A00FD">
        <w:rPr>
          <w:rFonts w:ascii="Arial" w:hAnsi="Arial" w:cs="Arial"/>
        </w:rPr>
        <w:t>Tel:</w:t>
      </w:r>
      <w:r w:rsidR="00C32BF2" w:rsidRPr="006A00FD">
        <w:rPr>
          <w:rFonts w:ascii="Arial" w:hAnsi="Arial" w:cs="Arial"/>
        </w:rPr>
        <w:t xml:space="preserve"> </w:t>
      </w:r>
      <w:r w:rsidRPr="006A00FD">
        <w:rPr>
          <w:rFonts w:ascii="Arial" w:hAnsi="Arial" w:cs="Arial"/>
        </w:rPr>
        <w:t>(615)</w:t>
      </w:r>
      <w:r w:rsidR="00C32BF2" w:rsidRPr="006A00FD">
        <w:rPr>
          <w:rFonts w:ascii="Arial" w:hAnsi="Arial" w:cs="Arial"/>
        </w:rPr>
        <w:t xml:space="preserve"> </w:t>
      </w:r>
      <w:r w:rsidRPr="006A00FD">
        <w:rPr>
          <w:rFonts w:ascii="Arial" w:hAnsi="Arial" w:cs="Arial"/>
        </w:rPr>
        <w:t>662-1616</w:t>
      </w:r>
    </w:p>
    <w:p w14:paraId="1F6AE149" w14:textId="77777777" w:rsidR="007A5647" w:rsidRPr="006A00FD" w:rsidRDefault="007A5647" w:rsidP="00295478">
      <w:pPr>
        <w:spacing w:line="360" w:lineRule="auto"/>
        <w:jc w:val="center"/>
        <w:rPr>
          <w:rFonts w:ascii="Arial" w:hAnsi="Arial" w:cs="Arial"/>
        </w:rPr>
      </w:pPr>
    </w:p>
    <w:p w14:paraId="62517DEA" w14:textId="3383662F" w:rsidR="007A5647" w:rsidRPr="006A00FD" w:rsidRDefault="009F427F" w:rsidP="00295478">
      <w:pPr>
        <w:spacing w:line="360" w:lineRule="auto"/>
        <w:jc w:val="center"/>
        <w:rPr>
          <w:rFonts w:ascii="Arial" w:hAnsi="Arial" w:cs="Arial"/>
        </w:rPr>
      </w:pPr>
      <w:r w:rsidRPr="006A00FD">
        <w:rPr>
          <w:rFonts w:ascii="Arial" w:hAnsi="Arial" w:cs="Arial"/>
          <w:b/>
        </w:rPr>
        <w:t>FOR</w:t>
      </w:r>
      <w:r w:rsidR="00C32BF2" w:rsidRPr="006A00FD">
        <w:rPr>
          <w:rFonts w:ascii="Arial" w:hAnsi="Arial" w:cs="Arial"/>
          <w:b/>
        </w:rPr>
        <w:t xml:space="preserve"> </w:t>
      </w:r>
      <w:r w:rsidRPr="006A00FD">
        <w:rPr>
          <w:rFonts w:ascii="Arial" w:hAnsi="Arial" w:cs="Arial"/>
          <w:b/>
        </w:rPr>
        <w:t>IMMEDIATE</w:t>
      </w:r>
      <w:r w:rsidR="00C32BF2" w:rsidRPr="006A00FD">
        <w:rPr>
          <w:rFonts w:ascii="Arial" w:hAnsi="Arial" w:cs="Arial"/>
          <w:b/>
        </w:rPr>
        <w:t xml:space="preserve"> </w:t>
      </w:r>
      <w:r w:rsidRPr="006A00FD">
        <w:rPr>
          <w:rFonts w:ascii="Arial" w:hAnsi="Arial" w:cs="Arial"/>
          <w:b/>
        </w:rPr>
        <w:t>RELEASE</w:t>
      </w:r>
    </w:p>
    <w:p w14:paraId="3BC2A1E3" w14:textId="77777777" w:rsidR="007A5647" w:rsidRPr="006A00FD" w:rsidRDefault="007A5647" w:rsidP="00295478">
      <w:pPr>
        <w:spacing w:line="360" w:lineRule="auto"/>
        <w:rPr>
          <w:rFonts w:ascii="Arial" w:hAnsi="Arial" w:cs="Arial"/>
        </w:rPr>
      </w:pPr>
    </w:p>
    <w:p w14:paraId="299CF0F5" w14:textId="70C02399" w:rsidR="00990DDA" w:rsidRPr="006A00FD" w:rsidRDefault="006A00FD" w:rsidP="0040125B">
      <w:pPr>
        <w:spacing w:line="360" w:lineRule="auto"/>
        <w:jc w:val="center"/>
        <w:rPr>
          <w:rFonts w:ascii="Arial" w:hAnsi="Arial" w:cs="Arial"/>
          <w:b/>
          <w:bCs/>
          <w:sz w:val="28"/>
        </w:rPr>
      </w:pPr>
      <w:r w:rsidRPr="006A00FD">
        <w:rPr>
          <w:rFonts w:ascii="Arial" w:hAnsi="Arial" w:cs="Arial"/>
          <w:b/>
          <w:bCs/>
          <w:sz w:val="28"/>
        </w:rPr>
        <w:t xml:space="preserve">JAG Hotel uses Genelec Smart IP to put music at the </w:t>
      </w:r>
      <w:r w:rsidR="00E90995" w:rsidRPr="006A00FD">
        <w:rPr>
          <w:rFonts w:ascii="Arial" w:hAnsi="Arial" w:cs="Arial"/>
          <w:b/>
          <w:bCs/>
          <w:sz w:val="28"/>
        </w:rPr>
        <w:t>center</w:t>
      </w:r>
      <w:r w:rsidRPr="006A00FD">
        <w:rPr>
          <w:rFonts w:ascii="Arial" w:hAnsi="Arial" w:cs="Arial"/>
          <w:b/>
          <w:bCs/>
          <w:sz w:val="28"/>
        </w:rPr>
        <w:t xml:space="preserve"> of luxury hospitality</w:t>
      </w:r>
    </w:p>
    <w:p w14:paraId="60B7CC05" w14:textId="77777777" w:rsidR="005F58E8" w:rsidRPr="006A00FD" w:rsidRDefault="005F58E8" w:rsidP="00DD0AEB">
      <w:pPr>
        <w:spacing w:line="360" w:lineRule="auto"/>
        <w:rPr>
          <w:rFonts w:ascii="Arial" w:hAnsi="Arial" w:cs="Arial"/>
        </w:rPr>
      </w:pPr>
    </w:p>
    <w:p w14:paraId="57BB377B" w14:textId="312977B7" w:rsidR="006A00FD" w:rsidRPr="006A00FD" w:rsidRDefault="00990DDA" w:rsidP="006A00FD">
      <w:pPr>
        <w:spacing w:line="360" w:lineRule="auto"/>
        <w:rPr>
          <w:rFonts w:ascii="Arial" w:hAnsi="Arial" w:cs="Arial"/>
        </w:rPr>
      </w:pPr>
      <w:r w:rsidRPr="006A00FD">
        <w:rPr>
          <w:rFonts w:ascii="Arial" w:hAnsi="Arial" w:cs="Arial"/>
        </w:rPr>
        <w:t>NATICK,</w:t>
      </w:r>
      <w:r w:rsidR="00C32BF2" w:rsidRPr="006A00FD">
        <w:rPr>
          <w:rFonts w:ascii="Arial" w:hAnsi="Arial" w:cs="Arial"/>
        </w:rPr>
        <w:t xml:space="preserve"> </w:t>
      </w:r>
      <w:r w:rsidRPr="006A00FD">
        <w:rPr>
          <w:rFonts w:ascii="Arial" w:hAnsi="Arial" w:cs="Arial"/>
        </w:rPr>
        <w:t>MA,</w:t>
      </w:r>
      <w:r w:rsidR="00C32BF2" w:rsidRPr="006A00FD">
        <w:rPr>
          <w:rFonts w:ascii="Arial" w:hAnsi="Arial" w:cs="Arial"/>
        </w:rPr>
        <w:t xml:space="preserve"> </w:t>
      </w:r>
      <w:r w:rsidR="0099285F">
        <w:rPr>
          <w:rFonts w:ascii="Arial" w:hAnsi="Arial" w:cs="Arial"/>
        </w:rPr>
        <w:t>August</w:t>
      </w:r>
      <w:r w:rsidR="005F58E8" w:rsidRPr="006A00FD">
        <w:rPr>
          <w:rFonts w:ascii="Arial" w:hAnsi="Arial" w:cs="Arial"/>
        </w:rPr>
        <w:t xml:space="preserve"> </w:t>
      </w:r>
      <w:r w:rsidR="0099285F">
        <w:rPr>
          <w:rFonts w:ascii="Arial" w:hAnsi="Arial" w:cs="Arial"/>
        </w:rPr>
        <w:t>11</w:t>
      </w:r>
      <w:r w:rsidRPr="006A00FD">
        <w:rPr>
          <w:rFonts w:ascii="Arial" w:hAnsi="Arial" w:cs="Arial"/>
        </w:rPr>
        <w:t>,</w:t>
      </w:r>
      <w:r w:rsidR="00C32BF2" w:rsidRPr="006A00FD">
        <w:rPr>
          <w:rFonts w:ascii="Arial" w:hAnsi="Arial" w:cs="Arial"/>
        </w:rPr>
        <w:t xml:space="preserve"> </w:t>
      </w:r>
      <w:r w:rsidRPr="006A00FD">
        <w:rPr>
          <w:rFonts w:ascii="Arial" w:hAnsi="Arial" w:cs="Arial"/>
        </w:rPr>
        <w:t>202</w:t>
      </w:r>
      <w:r w:rsidR="00DA17A5" w:rsidRPr="006A00FD">
        <w:rPr>
          <w:rFonts w:ascii="Arial" w:hAnsi="Arial" w:cs="Arial"/>
        </w:rPr>
        <w:t>6</w:t>
      </w:r>
      <w:r w:rsidR="00C32BF2" w:rsidRPr="006A00FD">
        <w:rPr>
          <w:rFonts w:ascii="Arial" w:hAnsi="Arial" w:cs="Arial"/>
        </w:rPr>
        <w:t xml:space="preserve"> </w:t>
      </w:r>
      <w:r w:rsidRPr="006A00FD">
        <w:rPr>
          <w:rFonts w:ascii="Arial" w:hAnsi="Arial" w:cs="Arial"/>
        </w:rPr>
        <w:t>—</w:t>
      </w:r>
      <w:r w:rsidR="00C32BF2" w:rsidRPr="006A00FD">
        <w:rPr>
          <w:rFonts w:ascii="Arial" w:hAnsi="Arial" w:cs="Arial"/>
        </w:rPr>
        <w:t xml:space="preserve"> </w:t>
      </w:r>
      <w:r w:rsidR="006A00FD" w:rsidRPr="006A00FD">
        <w:rPr>
          <w:rFonts w:ascii="Arial" w:hAnsi="Arial" w:cs="Arial"/>
        </w:rPr>
        <w:t xml:space="preserve">Luxury hotels have long been defined by fine dining, elegant interiors, and exceptional service. While </w:t>
      </w:r>
      <w:hyperlink r:id="rId6">
        <w:r w:rsidR="006A00FD" w:rsidRPr="006A00FD">
          <w:rPr>
            <w:rStyle w:val="Hyperlink"/>
            <w:rFonts w:ascii="Arial" w:hAnsi="Arial" w:cs="Arial"/>
          </w:rPr>
          <w:t>JAG Hotel</w:t>
        </w:r>
      </w:hyperlink>
      <w:r w:rsidR="006A00FD" w:rsidRPr="006A00FD">
        <w:rPr>
          <w:rFonts w:ascii="Arial" w:hAnsi="Arial" w:cs="Arial"/>
        </w:rPr>
        <w:t xml:space="preserve"> in downtown St John’s, Newfoundland, is no exception to these amenities, its luxury is driven by a sense often overlooked when designing premium guest experiences: sound. Owner, John Steele lets his musical passion shape the hotel’s identity, creating an extravagant atmosphere of high style, comfort, and character. Music is the defining personality of this boutique hotel, with Steele even hand-picking the playlist each day, making audio quality not simply an afterthought, but a deeply ingrained value for staff and guests. </w:t>
      </w:r>
    </w:p>
    <w:p w14:paraId="55560C55" w14:textId="77777777" w:rsidR="006A00FD" w:rsidRPr="006A00FD" w:rsidRDefault="006A00FD" w:rsidP="006A00FD">
      <w:pPr>
        <w:spacing w:line="360" w:lineRule="auto"/>
        <w:rPr>
          <w:rFonts w:ascii="Arial" w:hAnsi="Arial" w:cs="Arial"/>
        </w:rPr>
      </w:pPr>
    </w:p>
    <w:p w14:paraId="444C52CF" w14:textId="699CCDE9" w:rsidR="006A00FD" w:rsidRPr="006A00FD" w:rsidRDefault="006A00FD" w:rsidP="006A00FD">
      <w:pPr>
        <w:spacing w:line="360" w:lineRule="auto"/>
        <w:rPr>
          <w:rFonts w:ascii="Arial" w:hAnsi="Arial" w:cs="Arial"/>
        </w:rPr>
      </w:pPr>
      <w:r w:rsidRPr="006A00FD">
        <w:rPr>
          <w:rFonts w:ascii="Arial" w:hAnsi="Arial" w:cs="Arial"/>
        </w:rPr>
        <w:t xml:space="preserve">Last year, JAG Hotel unveiled a bold new addition to its eighth floor – a lavish cocktail bar named the </w:t>
      </w:r>
      <w:hyperlink r:id="rId7">
        <w:r w:rsidRPr="006A00FD">
          <w:rPr>
            <w:rStyle w:val="Hyperlink"/>
            <w:rFonts w:ascii="Arial" w:hAnsi="Arial" w:cs="Arial"/>
          </w:rPr>
          <w:t>Mojo Lounge</w:t>
        </w:r>
      </w:hyperlink>
      <w:r w:rsidRPr="006A00FD">
        <w:rPr>
          <w:rFonts w:ascii="Arial" w:hAnsi="Arial" w:cs="Arial"/>
        </w:rPr>
        <w:t xml:space="preserve">. To reflect John Steele’s vision, the Mojo Lounge, along with the office floor and penthouse suite, required a premium audio system that would put music at the center of the customer experience. Praised by music lovers and audiophiles around the world, </w:t>
      </w:r>
      <w:hyperlink r:id="rId8">
        <w:r w:rsidRPr="006A00FD">
          <w:rPr>
            <w:rStyle w:val="Hyperlink"/>
            <w:rFonts w:ascii="Arial" w:hAnsi="Arial" w:cs="Arial"/>
          </w:rPr>
          <w:t>Genelec Smart IP</w:t>
        </w:r>
      </w:hyperlink>
      <w:r w:rsidRPr="006A00FD">
        <w:rPr>
          <w:rFonts w:ascii="Arial" w:hAnsi="Arial" w:cs="Arial"/>
        </w:rPr>
        <w:t xml:space="preserve"> loudspeakers were chosen to play this defining role in the hotel’s identity. </w:t>
      </w:r>
    </w:p>
    <w:p w14:paraId="3B068FCF" w14:textId="77777777" w:rsidR="006A00FD" w:rsidRPr="006A00FD" w:rsidRDefault="006A00FD" w:rsidP="006A00FD">
      <w:pPr>
        <w:spacing w:line="360" w:lineRule="auto"/>
        <w:rPr>
          <w:rFonts w:ascii="Arial" w:hAnsi="Arial" w:cs="Arial"/>
        </w:rPr>
      </w:pPr>
    </w:p>
    <w:p w14:paraId="3F11A2F8" w14:textId="77777777" w:rsidR="006A00FD" w:rsidRPr="006A00FD" w:rsidRDefault="006A00FD" w:rsidP="006A00FD">
      <w:pPr>
        <w:spacing w:line="360" w:lineRule="auto"/>
        <w:rPr>
          <w:rFonts w:ascii="Arial" w:hAnsi="Arial" w:cs="Arial"/>
        </w:rPr>
      </w:pPr>
      <w:r w:rsidRPr="006A00FD">
        <w:rPr>
          <w:rFonts w:ascii="Arial" w:hAnsi="Arial" w:cs="Arial"/>
        </w:rPr>
        <w:t xml:space="preserve">Providing expert technical assistance and customer care to businesses across Canada, AV distribution and integration specialist, </w:t>
      </w:r>
      <w:hyperlink r:id="rId9">
        <w:r w:rsidRPr="006A00FD">
          <w:rPr>
            <w:rStyle w:val="Hyperlink"/>
            <w:rFonts w:ascii="Arial" w:hAnsi="Arial" w:cs="Arial"/>
          </w:rPr>
          <w:t>SFM</w:t>
        </w:r>
      </w:hyperlink>
      <w:r w:rsidRPr="006A00FD">
        <w:rPr>
          <w:rFonts w:ascii="Arial" w:hAnsi="Arial" w:cs="Arial"/>
        </w:rPr>
        <w:t xml:space="preserve">, was commissioned by </w:t>
      </w:r>
      <w:hyperlink r:id="rId10">
        <w:r w:rsidRPr="006A00FD">
          <w:rPr>
            <w:rStyle w:val="Hyperlink"/>
            <w:rFonts w:ascii="Arial" w:hAnsi="Arial" w:cs="Arial"/>
          </w:rPr>
          <w:t>Steele Hotels</w:t>
        </w:r>
      </w:hyperlink>
      <w:r w:rsidRPr="006A00FD">
        <w:rPr>
          <w:rFonts w:ascii="Arial" w:hAnsi="Arial" w:cs="Arial"/>
        </w:rPr>
        <w:t xml:space="preserve"> to work alongside its in-house installation crew and oversee product selection and programming of the new audio system. “Music is such an essential part of the JAG Hotel experience, and visitors </w:t>
      </w:r>
      <w:r w:rsidRPr="006A00FD">
        <w:rPr>
          <w:rFonts w:ascii="Arial" w:hAnsi="Arial" w:cs="Arial"/>
        </w:rPr>
        <w:lastRenderedPageBreak/>
        <w:t xml:space="preserve">have come to expect care and quality in the way sound shapes their stay,” says Jodi </w:t>
      </w:r>
      <w:proofErr w:type="spellStart"/>
      <w:r w:rsidRPr="006A00FD">
        <w:rPr>
          <w:rFonts w:ascii="Arial" w:hAnsi="Arial" w:cs="Arial"/>
        </w:rPr>
        <w:t>Rhuland</w:t>
      </w:r>
      <w:proofErr w:type="spellEnd"/>
      <w:r w:rsidRPr="006A00FD">
        <w:rPr>
          <w:rFonts w:ascii="Arial" w:hAnsi="Arial" w:cs="Arial"/>
        </w:rPr>
        <w:t>, Regional Sales Manager at SFM.</w:t>
      </w:r>
    </w:p>
    <w:p w14:paraId="5E2D972A" w14:textId="77777777" w:rsidR="006A00FD" w:rsidRPr="006A00FD" w:rsidRDefault="006A00FD" w:rsidP="006A00FD">
      <w:pPr>
        <w:spacing w:line="360" w:lineRule="auto"/>
        <w:rPr>
          <w:rFonts w:ascii="Arial" w:hAnsi="Arial" w:cs="Arial"/>
        </w:rPr>
      </w:pPr>
    </w:p>
    <w:p w14:paraId="22A5E0C8" w14:textId="77777777" w:rsidR="006A00FD" w:rsidRPr="006A00FD" w:rsidRDefault="006A00FD" w:rsidP="006A00FD">
      <w:pPr>
        <w:spacing w:line="360" w:lineRule="auto"/>
        <w:rPr>
          <w:rFonts w:ascii="Arial" w:hAnsi="Arial" w:cs="Arial"/>
        </w:rPr>
      </w:pPr>
      <w:r w:rsidRPr="006A00FD">
        <w:rPr>
          <w:rFonts w:ascii="Arial" w:hAnsi="Arial" w:cs="Arial"/>
        </w:rPr>
        <w:t>Occupying the top three floors of the eight-story building, the luxurious Mojo Lounge, office floor, and penthouse suite are situated furthest from the hotel’s AV control room, located on the second floor. “Despite the distance, it was critical that these upper audio zones offered the same premium sonic performance as the rest of the building, especially in the newly opened Mojo Lounge.”</w:t>
      </w:r>
    </w:p>
    <w:p w14:paraId="0EF42C4A" w14:textId="77777777" w:rsidR="006A00FD" w:rsidRPr="006A00FD" w:rsidRDefault="006A00FD" w:rsidP="006A00FD">
      <w:pPr>
        <w:spacing w:line="360" w:lineRule="auto"/>
        <w:rPr>
          <w:rFonts w:ascii="Arial" w:hAnsi="Arial" w:cs="Arial"/>
        </w:rPr>
      </w:pPr>
    </w:p>
    <w:p w14:paraId="50AD2695" w14:textId="77777777" w:rsidR="006A00FD" w:rsidRPr="006A00FD" w:rsidRDefault="006A00FD" w:rsidP="006A00FD">
      <w:pPr>
        <w:spacing w:line="360" w:lineRule="auto"/>
        <w:rPr>
          <w:rFonts w:ascii="Arial" w:hAnsi="Arial" w:cs="Arial"/>
        </w:rPr>
      </w:pPr>
      <w:r w:rsidRPr="006A00FD">
        <w:rPr>
          <w:rFonts w:ascii="Arial" w:hAnsi="Arial" w:cs="Arial"/>
        </w:rPr>
        <w:t xml:space="preserve">In addition to this logistical challenge, the sound system also needed to match the hotel’s boutique aesthetic. “The Mojo Lounge was designed to reflect the hotel’s commitment to luxury,” describes </w:t>
      </w:r>
      <w:proofErr w:type="spellStart"/>
      <w:r w:rsidRPr="006A00FD">
        <w:rPr>
          <w:rFonts w:ascii="Arial" w:hAnsi="Arial" w:cs="Arial"/>
        </w:rPr>
        <w:t>Rhuland</w:t>
      </w:r>
      <w:proofErr w:type="spellEnd"/>
      <w:r w:rsidRPr="006A00FD">
        <w:rPr>
          <w:rFonts w:ascii="Arial" w:hAnsi="Arial" w:cs="Arial"/>
        </w:rPr>
        <w:t>. “Therefore, any installed loudspeakers could not disrupt the visual identity of the lounge; they had to become part of the environment as a carefully chosen design feature rather than a purely functional necessity.” Combined with a tight deadline for project completion, SFM needed an audio solution that could deliver premium sound, simplify installation, and preserve the architectural integrity of the space.</w:t>
      </w:r>
    </w:p>
    <w:p w14:paraId="4F2D1D45" w14:textId="77777777" w:rsidR="006A00FD" w:rsidRPr="006A00FD" w:rsidRDefault="006A00FD" w:rsidP="006A00FD">
      <w:pPr>
        <w:spacing w:line="360" w:lineRule="auto"/>
        <w:rPr>
          <w:rFonts w:ascii="Arial" w:hAnsi="Arial" w:cs="Arial"/>
        </w:rPr>
      </w:pPr>
    </w:p>
    <w:p w14:paraId="1DADF860" w14:textId="3CE792AC" w:rsidR="006A00FD" w:rsidRPr="006A00FD" w:rsidRDefault="006A00FD" w:rsidP="006A00FD">
      <w:pPr>
        <w:spacing w:line="360" w:lineRule="auto"/>
        <w:rPr>
          <w:rFonts w:ascii="Arial" w:hAnsi="Arial" w:cs="Arial"/>
        </w:rPr>
      </w:pPr>
      <w:r w:rsidRPr="006A00FD">
        <w:rPr>
          <w:rFonts w:ascii="Arial" w:hAnsi="Arial" w:cs="Arial"/>
        </w:rPr>
        <w:t xml:space="preserve">“Due to the distance between the AV control system and the Mojo Lounge, we realized that a PoE solution would allow us to deliver a reliable loudspeaker network to the top floors of the hotel without adding unnecessary infrastructure, disruption, or visual clutter,” </w:t>
      </w:r>
      <w:proofErr w:type="spellStart"/>
      <w:r w:rsidRPr="006A00FD">
        <w:rPr>
          <w:rFonts w:ascii="Arial" w:hAnsi="Arial" w:cs="Arial"/>
        </w:rPr>
        <w:t>Rhuland</w:t>
      </w:r>
      <w:proofErr w:type="spellEnd"/>
      <w:r w:rsidRPr="006A00FD">
        <w:rPr>
          <w:rFonts w:ascii="Arial" w:hAnsi="Arial" w:cs="Arial"/>
        </w:rPr>
        <w:t xml:space="preserve"> explains. SFM’s Professional Services team, headed by Evan Nearing, was responsible for system programming and product selection, ultimately specifying </w:t>
      </w:r>
      <w:hyperlink r:id="rId11">
        <w:proofErr w:type="spellStart"/>
        <w:r w:rsidRPr="006A00FD">
          <w:rPr>
            <w:rStyle w:val="Hyperlink"/>
            <w:rFonts w:ascii="Arial" w:hAnsi="Arial" w:cs="Arial"/>
          </w:rPr>
          <w:t>Genelec</w:t>
        </w:r>
      </w:hyperlink>
      <w:r w:rsidRPr="006A00FD">
        <w:rPr>
          <w:rFonts w:ascii="Arial" w:hAnsi="Arial" w:cs="Arial"/>
        </w:rPr>
        <w:t>’s</w:t>
      </w:r>
      <w:proofErr w:type="spellEnd"/>
      <w:r w:rsidRPr="006A00FD">
        <w:rPr>
          <w:rFonts w:ascii="Arial" w:hAnsi="Arial" w:cs="Arial"/>
        </w:rPr>
        <w:t xml:space="preserve"> Smart IP series loudspeakers to deliver premium sound to the hotel’s latest guest experience.</w:t>
      </w:r>
    </w:p>
    <w:p w14:paraId="33BD5D02" w14:textId="77777777" w:rsidR="006A00FD" w:rsidRPr="006A00FD" w:rsidRDefault="006A00FD" w:rsidP="006A00FD">
      <w:pPr>
        <w:spacing w:line="360" w:lineRule="auto"/>
        <w:rPr>
          <w:rFonts w:ascii="Arial" w:hAnsi="Arial" w:cs="Arial"/>
        </w:rPr>
      </w:pPr>
    </w:p>
    <w:p w14:paraId="361E30F9" w14:textId="77777777" w:rsidR="006A00FD" w:rsidRPr="006A00FD" w:rsidRDefault="006A00FD" w:rsidP="006A00FD">
      <w:pPr>
        <w:spacing w:line="360" w:lineRule="auto"/>
        <w:rPr>
          <w:rFonts w:ascii="Arial" w:hAnsi="Arial" w:cs="Arial"/>
        </w:rPr>
      </w:pPr>
      <w:r w:rsidRPr="006A00FD">
        <w:rPr>
          <w:rFonts w:ascii="Arial" w:hAnsi="Arial" w:cs="Arial"/>
        </w:rPr>
        <w:t xml:space="preserve">“Genelec is a well-respected brand in both the luxury hospitality sector and the music industry due to its excellent studio-quality performance and clarity,” expresses </w:t>
      </w:r>
      <w:proofErr w:type="spellStart"/>
      <w:r w:rsidRPr="006A00FD">
        <w:rPr>
          <w:rFonts w:ascii="Arial" w:hAnsi="Arial" w:cs="Arial"/>
        </w:rPr>
        <w:t>Rhuland</w:t>
      </w:r>
      <w:proofErr w:type="spellEnd"/>
      <w:r w:rsidRPr="006A00FD">
        <w:rPr>
          <w:rFonts w:ascii="Arial" w:hAnsi="Arial" w:cs="Arial"/>
        </w:rPr>
        <w:t xml:space="preserve">. “JAG Hotel places music at the forefront of the customer experience and </w:t>
      </w:r>
      <w:proofErr w:type="spellStart"/>
      <w:r w:rsidRPr="006A00FD">
        <w:rPr>
          <w:rFonts w:ascii="Arial" w:hAnsi="Arial" w:cs="Arial"/>
        </w:rPr>
        <w:t>Genelec’s</w:t>
      </w:r>
      <w:proofErr w:type="spellEnd"/>
      <w:r w:rsidRPr="006A00FD">
        <w:rPr>
          <w:rFonts w:ascii="Arial" w:hAnsi="Arial" w:cs="Arial"/>
        </w:rPr>
        <w:t xml:space="preserve"> audio philosophy perfectly aligns with the vision of Steele Hotels. On top of this, the active PoE solution of the Smart IP series was exactly the workaround we were looking for to overcome the architectural and logistical challenges.”</w:t>
      </w:r>
    </w:p>
    <w:p w14:paraId="2F580837" w14:textId="77777777" w:rsidR="006A00FD" w:rsidRPr="006A00FD" w:rsidRDefault="006A00FD" w:rsidP="006A00FD">
      <w:pPr>
        <w:spacing w:line="360" w:lineRule="auto"/>
        <w:rPr>
          <w:rFonts w:ascii="Arial" w:hAnsi="Arial" w:cs="Arial"/>
        </w:rPr>
      </w:pPr>
    </w:p>
    <w:p w14:paraId="3F499FD7" w14:textId="77777777" w:rsidR="006A00FD" w:rsidRPr="006A00FD" w:rsidRDefault="006A00FD" w:rsidP="006A00FD">
      <w:pPr>
        <w:spacing w:line="360" w:lineRule="auto"/>
        <w:rPr>
          <w:rFonts w:ascii="Arial" w:hAnsi="Arial" w:cs="Arial"/>
        </w:rPr>
      </w:pPr>
      <w:r w:rsidRPr="006A00FD">
        <w:rPr>
          <w:rFonts w:ascii="Arial" w:hAnsi="Arial" w:cs="Arial"/>
        </w:rPr>
        <w:lastRenderedPageBreak/>
        <w:t xml:space="preserve">A total of seventy-one Smart IP loudspeakers were installed by the hotel’s in-house technical team across the Mojo Lounge, office floor, and penthouse suite. Fifty </w:t>
      </w:r>
      <w:hyperlink r:id="rId12">
        <w:r w:rsidRPr="006A00FD">
          <w:rPr>
            <w:rStyle w:val="Hyperlink"/>
            <w:rFonts w:ascii="Arial" w:hAnsi="Arial" w:cs="Arial"/>
          </w:rPr>
          <w:t>4435</w:t>
        </w:r>
      </w:hyperlink>
      <w:r w:rsidRPr="006A00FD">
        <w:rPr>
          <w:rFonts w:ascii="Arial" w:hAnsi="Arial" w:cs="Arial"/>
        </w:rPr>
        <w:t xml:space="preserve"> in-ceiling models were deployed throughout the new audio zones for discreet, high-quality coverage, while twenty-one powerful </w:t>
      </w:r>
      <w:hyperlink r:id="rId13">
        <w:r w:rsidRPr="006A00FD">
          <w:rPr>
            <w:rStyle w:val="Hyperlink"/>
            <w:rFonts w:ascii="Arial" w:hAnsi="Arial" w:cs="Arial"/>
          </w:rPr>
          <w:t>4430</w:t>
        </w:r>
      </w:hyperlink>
      <w:r w:rsidRPr="006A00FD">
        <w:rPr>
          <w:rFonts w:ascii="Arial" w:hAnsi="Arial" w:cs="Arial"/>
        </w:rPr>
        <w:t xml:space="preserve"> loudspeakers – the largest of the Smart IP range – were surface-mounted to the walls of the Mojo Lounge using accompanying </w:t>
      </w:r>
      <w:hyperlink r:id="rId14">
        <w:r w:rsidRPr="006A00FD">
          <w:rPr>
            <w:rStyle w:val="Hyperlink"/>
            <w:rFonts w:ascii="Arial" w:hAnsi="Arial" w:cs="Arial"/>
          </w:rPr>
          <w:t>8000-</w:t>
        </w:r>
      </w:hyperlink>
      <w:hyperlink r:id="rId15">
        <w:r w:rsidRPr="006A00FD">
          <w:rPr>
            <w:rStyle w:val="Hyperlink"/>
            <w:rFonts w:ascii="Arial" w:hAnsi="Arial" w:cs="Arial"/>
          </w:rPr>
          <w:t>402</w:t>
        </w:r>
      </w:hyperlink>
      <w:r w:rsidRPr="006A00FD">
        <w:rPr>
          <w:rFonts w:ascii="Arial" w:hAnsi="Arial" w:cs="Arial"/>
        </w:rPr>
        <w:t xml:space="preserve"> adjustable brackets. </w:t>
      </w:r>
    </w:p>
    <w:p w14:paraId="34E4485D" w14:textId="77777777" w:rsidR="006A00FD" w:rsidRPr="006A00FD" w:rsidRDefault="006A00FD" w:rsidP="006A00FD">
      <w:pPr>
        <w:spacing w:line="360" w:lineRule="auto"/>
        <w:rPr>
          <w:rFonts w:ascii="Arial" w:hAnsi="Arial" w:cs="Arial"/>
        </w:rPr>
      </w:pPr>
    </w:p>
    <w:p w14:paraId="0685DDB7" w14:textId="0EE28383" w:rsidR="006A00FD" w:rsidRPr="006A00FD" w:rsidRDefault="006A00FD" w:rsidP="006A00FD">
      <w:pPr>
        <w:spacing w:line="360" w:lineRule="auto"/>
        <w:rPr>
          <w:rFonts w:ascii="Arial" w:hAnsi="Arial" w:cs="Arial"/>
        </w:rPr>
      </w:pPr>
      <w:r w:rsidRPr="006A00FD">
        <w:rPr>
          <w:rFonts w:ascii="Arial" w:hAnsi="Arial" w:cs="Arial"/>
        </w:rPr>
        <w:t xml:space="preserve">The Mojo Lounge has an undeniable sense of sophistication. Therefore, the decision to openly display the 4430 loudspeakers is a testament not only to the audio quality, but also to how the Genelec brand is regarded by music enthusiasts. “It was a conscious decision to ensure the loudspeakers were not hidden away,” </w:t>
      </w:r>
      <w:proofErr w:type="spellStart"/>
      <w:r w:rsidRPr="006A00FD">
        <w:rPr>
          <w:rFonts w:ascii="Arial" w:hAnsi="Arial" w:cs="Arial"/>
        </w:rPr>
        <w:t>Rhuland</w:t>
      </w:r>
      <w:proofErr w:type="spellEnd"/>
      <w:r w:rsidRPr="006A00FD">
        <w:rPr>
          <w:rFonts w:ascii="Arial" w:hAnsi="Arial" w:cs="Arial"/>
        </w:rPr>
        <w:t xml:space="preserve"> points out. “They are a prominent feature of the lounge and perfectly match the hotel’s aesthetic and values, elevating the space with design as well as purpose.</w:t>
      </w:r>
      <w:r w:rsidR="000B7FCA">
        <w:rPr>
          <w:rFonts w:ascii="Arial" w:hAnsi="Arial" w:cs="Arial"/>
        </w:rPr>
        <w:t>”</w:t>
      </w:r>
    </w:p>
    <w:p w14:paraId="32ADA03E" w14:textId="77777777" w:rsidR="006A00FD" w:rsidRPr="006A00FD" w:rsidRDefault="006A00FD" w:rsidP="006A00FD">
      <w:pPr>
        <w:spacing w:line="360" w:lineRule="auto"/>
        <w:rPr>
          <w:rFonts w:ascii="Arial" w:hAnsi="Arial" w:cs="Arial"/>
        </w:rPr>
      </w:pPr>
    </w:p>
    <w:p w14:paraId="58976A74" w14:textId="77777777" w:rsidR="006A00FD" w:rsidRPr="006A00FD" w:rsidRDefault="006A00FD" w:rsidP="006A00FD">
      <w:pPr>
        <w:spacing w:line="360" w:lineRule="auto"/>
        <w:rPr>
          <w:rFonts w:ascii="Arial" w:hAnsi="Arial" w:cs="Arial"/>
        </w:rPr>
      </w:pPr>
      <w:r w:rsidRPr="006A00FD">
        <w:rPr>
          <w:rFonts w:ascii="Arial" w:hAnsi="Arial" w:cs="Arial"/>
        </w:rPr>
        <w:t xml:space="preserve">Since the grand opening last year, the Mojo Lounge, along with the penthouse suite and offices, has received rave reviews from guests to the boutique hotel.  “The goal with this project was to create a listening experience, not merely a background audio solution, that would stand out to guests, especially those from the music industry,” explains </w:t>
      </w:r>
      <w:proofErr w:type="spellStart"/>
      <w:r w:rsidRPr="006A00FD">
        <w:rPr>
          <w:rFonts w:ascii="Arial" w:hAnsi="Arial" w:cs="Arial"/>
        </w:rPr>
        <w:t>Rhuland</w:t>
      </w:r>
      <w:proofErr w:type="spellEnd"/>
      <w:r w:rsidRPr="006A00FD">
        <w:rPr>
          <w:rFonts w:ascii="Arial" w:hAnsi="Arial" w:cs="Arial"/>
        </w:rPr>
        <w:t xml:space="preserve">. “Thanks to Genelec, this project is a strong example of how premium hospitality can use professional audio, not just for functionality, but for shaping its identity.” </w:t>
      </w:r>
    </w:p>
    <w:p w14:paraId="138365E2" w14:textId="77777777" w:rsidR="006A00FD" w:rsidRPr="006A00FD" w:rsidRDefault="006A00FD" w:rsidP="006A00FD">
      <w:pPr>
        <w:spacing w:line="360" w:lineRule="auto"/>
        <w:rPr>
          <w:rFonts w:ascii="Arial" w:hAnsi="Arial" w:cs="Arial"/>
        </w:rPr>
      </w:pPr>
    </w:p>
    <w:p w14:paraId="43DBCE17" w14:textId="41FF59FC" w:rsidR="006A00FD" w:rsidRPr="006A00FD" w:rsidRDefault="006A00FD" w:rsidP="006A00FD">
      <w:pPr>
        <w:spacing w:line="360" w:lineRule="auto"/>
        <w:rPr>
          <w:rFonts w:ascii="Arial" w:hAnsi="Arial" w:cs="Arial"/>
        </w:rPr>
      </w:pPr>
      <w:r w:rsidRPr="006A00FD">
        <w:rPr>
          <w:rFonts w:ascii="Arial" w:hAnsi="Arial" w:cs="Arial"/>
        </w:rPr>
        <w:t>Shawn Basha, Property Manager at JAG Hotel, also comments on the impact the new sound installation has had on the hotel staff and guests: “We at JAG Hotel don’t believe in background music – it’s something we actively avoid. Instead, we believe in the power of foreground music for defining the atmosphere and identity of our hotel. With Genelec, we have been able to create a space that reflects the true JAG Hotel brand – bold, music-led, and committed to the experience of our guests.”</w:t>
      </w:r>
    </w:p>
    <w:p w14:paraId="5DE713AA" w14:textId="77777777" w:rsidR="00DA17A5" w:rsidRPr="006A00FD" w:rsidRDefault="00DA17A5" w:rsidP="00DA17A5">
      <w:pPr>
        <w:spacing w:line="360" w:lineRule="auto"/>
        <w:rPr>
          <w:rFonts w:ascii="Arial" w:hAnsi="Arial" w:cs="Arial"/>
        </w:rPr>
      </w:pPr>
    </w:p>
    <w:p w14:paraId="4ECE6C80" w14:textId="504E22D1" w:rsidR="00636F75" w:rsidRPr="006A00FD" w:rsidRDefault="00CF7C32" w:rsidP="00295478">
      <w:pPr>
        <w:spacing w:line="360" w:lineRule="auto"/>
        <w:rPr>
          <w:rFonts w:ascii="Arial" w:hAnsi="Arial" w:cs="Arial"/>
        </w:rPr>
      </w:pPr>
      <w:r w:rsidRPr="006A00FD">
        <w:rPr>
          <w:rFonts w:ascii="Arial" w:hAnsi="Arial" w:cs="Arial"/>
        </w:rPr>
        <w:t>For</w:t>
      </w:r>
      <w:r w:rsidR="00C32BF2" w:rsidRPr="006A00FD">
        <w:rPr>
          <w:rFonts w:ascii="Arial" w:hAnsi="Arial" w:cs="Arial"/>
        </w:rPr>
        <w:t xml:space="preserve"> </w:t>
      </w:r>
      <w:r w:rsidRPr="006A00FD">
        <w:rPr>
          <w:rFonts w:ascii="Arial" w:hAnsi="Arial" w:cs="Arial"/>
        </w:rPr>
        <w:t>more</w:t>
      </w:r>
      <w:r w:rsidR="00C32BF2" w:rsidRPr="006A00FD">
        <w:rPr>
          <w:rFonts w:ascii="Arial" w:hAnsi="Arial" w:cs="Arial"/>
        </w:rPr>
        <w:t xml:space="preserve"> </w:t>
      </w:r>
      <w:r w:rsidRPr="006A00FD">
        <w:rPr>
          <w:rFonts w:ascii="Arial" w:hAnsi="Arial" w:cs="Arial"/>
        </w:rPr>
        <w:t>information,</w:t>
      </w:r>
      <w:r w:rsidR="00C32BF2" w:rsidRPr="006A00FD">
        <w:rPr>
          <w:rFonts w:ascii="Arial" w:hAnsi="Arial" w:cs="Arial"/>
        </w:rPr>
        <w:t xml:space="preserve"> </w:t>
      </w:r>
      <w:r w:rsidRPr="006A00FD">
        <w:rPr>
          <w:rFonts w:ascii="Arial" w:hAnsi="Arial" w:cs="Arial"/>
        </w:rPr>
        <w:t>please</w:t>
      </w:r>
      <w:r w:rsidR="00C32BF2" w:rsidRPr="006A00FD">
        <w:rPr>
          <w:rFonts w:ascii="Arial" w:hAnsi="Arial" w:cs="Arial"/>
        </w:rPr>
        <w:t xml:space="preserve"> </w:t>
      </w:r>
      <w:r w:rsidRPr="006A00FD">
        <w:rPr>
          <w:rFonts w:ascii="Arial" w:hAnsi="Arial" w:cs="Arial"/>
        </w:rPr>
        <w:t>visit</w:t>
      </w:r>
      <w:r w:rsidR="00C32BF2" w:rsidRPr="006A00FD">
        <w:rPr>
          <w:rFonts w:ascii="Arial" w:hAnsi="Arial" w:cs="Arial"/>
        </w:rPr>
        <w:t xml:space="preserve"> </w:t>
      </w:r>
      <w:hyperlink r:id="rId16" w:history="1">
        <w:r w:rsidRPr="006A00FD">
          <w:rPr>
            <w:rStyle w:val="Hyperlink"/>
            <w:rFonts w:ascii="Arial" w:hAnsi="Arial" w:cs="Arial"/>
          </w:rPr>
          <w:t>www.genelec.com</w:t>
        </w:r>
      </w:hyperlink>
      <w:r w:rsidRPr="006A00FD">
        <w:rPr>
          <w:rFonts w:ascii="Arial" w:hAnsi="Arial" w:cs="Arial"/>
        </w:rPr>
        <w:t>.</w:t>
      </w:r>
      <w:r w:rsidR="00C32BF2" w:rsidRPr="006A00FD">
        <w:rPr>
          <w:rFonts w:ascii="Arial" w:hAnsi="Arial" w:cs="Arial"/>
        </w:rPr>
        <w:t xml:space="preserve"> </w:t>
      </w:r>
    </w:p>
    <w:p w14:paraId="744546CC" w14:textId="5AFA3A45" w:rsidR="007A5647" w:rsidRPr="006A00FD" w:rsidRDefault="009F427F" w:rsidP="00295478">
      <w:pPr>
        <w:spacing w:line="360" w:lineRule="auto"/>
        <w:jc w:val="right"/>
        <w:rPr>
          <w:rFonts w:ascii="Arial" w:hAnsi="Arial" w:cs="Arial"/>
        </w:rPr>
      </w:pPr>
      <w:r w:rsidRPr="006A00FD">
        <w:rPr>
          <w:rFonts w:ascii="Arial" w:hAnsi="Arial" w:cs="Arial"/>
          <w:i/>
          <w:sz w:val="18"/>
        </w:rPr>
        <w:t>...ends</w:t>
      </w:r>
      <w:r w:rsidR="00C32BF2" w:rsidRPr="006A00FD">
        <w:rPr>
          <w:rFonts w:ascii="Arial" w:hAnsi="Arial" w:cs="Arial"/>
          <w:i/>
          <w:sz w:val="18"/>
        </w:rPr>
        <w:t xml:space="preserve"> </w:t>
      </w:r>
      <w:r w:rsidR="006A00FD" w:rsidRPr="006A00FD">
        <w:rPr>
          <w:rFonts w:ascii="Arial" w:hAnsi="Arial" w:cs="Arial"/>
          <w:i/>
          <w:sz w:val="18"/>
        </w:rPr>
        <w:t>874</w:t>
      </w:r>
      <w:r w:rsidR="00C32BF2" w:rsidRPr="006A00FD">
        <w:rPr>
          <w:rFonts w:ascii="Arial" w:hAnsi="Arial" w:cs="Arial"/>
          <w:i/>
          <w:sz w:val="18"/>
        </w:rPr>
        <w:t xml:space="preserve"> </w:t>
      </w:r>
      <w:r w:rsidRPr="006A00FD">
        <w:rPr>
          <w:rFonts w:ascii="Arial" w:hAnsi="Arial" w:cs="Arial"/>
          <w:i/>
          <w:sz w:val="18"/>
        </w:rPr>
        <w:t>words</w:t>
      </w:r>
    </w:p>
    <w:p w14:paraId="1BA203B1" w14:textId="77777777" w:rsidR="007A5647" w:rsidRPr="006A00FD" w:rsidRDefault="007A5647" w:rsidP="00295478">
      <w:pPr>
        <w:spacing w:line="360" w:lineRule="auto"/>
        <w:rPr>
          <w:rFonts w:ascii="Arial" w:hAnsi="Arial" w:cs="Arial"/>
        </w:rPr>
      </w:pPr>
    </w:p>
    <w:p w14:paraId="709E99F8" w14:textId="1E7C4D32" w:rsidR="006B6835" w:rsidRPr="006A00FD" w:rsidRDefault="006B6835" w:rsidP="00295478">
      <w:pPr>
        <w:tabs>
          <w:tab w:val="left" w:pos="8550"/>
        </w:tabs>
        <w:spacing w:line="360" w:lineRule="auto"/>
        <w:rPr>
          <w:rFonts w:ascii="Arial" w:hAnsi="Arial" w:cs="Arial"/>
          <w:bCs/>
        </w:rPr>
      </w:pPr>
      <w:r w:rsidRPr="006A00FD">
        <w:rPr>
          <w:rFonts w:ascii="Arial" w:hAnsi="Arial" w:cs="Arial"/>
          <w:bCs/>
        </w:rPr>
        <w:t>Photo</w:t>
      </w:r>
      <w:r w:rsidR="00C32BF2" w:rsidRPr="006A00FD">
        <w:rPr>
          <w:rFonts w:ascii="Arial" w:hAnsi="Arial" w:cs="Arial"/>
          <w:bCs/>
        </w:rPr>
        <w:t xml:space="preserve"> </w:t>
      </w:r>
      <w:r w:rsidRPr="006A00FD">
        <w:rPr>
          <w:rFonts w:ascii="Arial" w:hAnsi="Arial" w:cs="Arial"/>
          <w:bCs/>
        </w:rPr>
        <w:t>file</w:t>
      </w:r>
      <w:r w:rsidR="00C32BF2" w:rsidRPr="006A00FD">
        <w:rPr>
          <w:rFonts w:ascii="Arial" w:hAnsi="Arial" w:cs="Arial"/>
          <w:bCs/>
        </w:rPr>
        <w:t xml:space="preserve"> </w:t>
      </w:r>
      <w:r w:rsidRPr="006A00FD">
        <w:rPr>
          <w:rFonts w:ascii="Arial" w:hAnsi="Arial" w:cs="Arial"/>
          <w:bCs/>
        </w:rPr>
        <w:t>1:</w:t>
      </w:r>
      <w:r w:rsidR="00C32BF2" w:rsidRPr="006A00FD">
        <w:rPr>
          <w:rFonts w:ascii="Arial" w:hAnsi="Arial" w:cs="Arial"/>
          <w:bCs/>
        </w:rPr>
        <w:t xml:space="preserve"> </w:t>
      </w:r>
      <w:r w:rsidR="006A00FD" w:rsidRPr="006A00FD">
        <w:rPr>
          <w:rFonts w:ascii="Arial" w:hAnsi="Arial" w:cs="Arial"/>
          <w:bCs/>
        </w:rPr>
        <w:t>JAG_Hotel_PR_Image_1</w:t>
      </w:r>
      <w:r w:rsidRPr="006A00FD">
        <w:rPr>
          <w:rFonts w:ascii="Arial" w:hAnsi="Arial" w:cs="Arial"/>
          <w:bCs/>
        </w:rPr>
        <w:t>.JPG</w:t>
      </w:r>
    </w:p>
    <w:p w14:paraId="07F19A42" w14:textId="2803CDB0" w:rsidR="006D27E0" w:rsidRPr="006A00FD" w:rsidRDefault="006B6835" w:rsidP="00295478">
      <w:pPr>
        <w:tabs>
          <w:tab w:val="left" w:pos="8550"/>
        </w:tabs>
        <w:spacing w:line="360" w:lineRule="auto"/>
        <w:rPr>
          <w:rFonts w:ascii="Arial" w:hAnsi="Arial" w:cs="Arial"/>
        </w:rPr>
      </w:pPr>
      <w:r w:rsidRPr="006A00FD">
        <w:rPr>
          <w:rFonts w:ascii="Arial" w:hAnsi="Arial" w:cs="Arial"/>
          <w:bCs/>
        </w:rPr>
        <w:lastRenderedPageBreak/>
        <w:t>Photo</w:t>
      </w:r>
      <w:r w:rsidR="00C32BF2" w:rsidRPr="006A00FD">
        <w:rPr>
          <w:rFonts w:ascii="Arial" w:hAnsi="Arial" w:cs="Arial"/>
          <w:bCs/>
        </w:rPr>
        <w:t xml:space="preserve"> </w:t>
      </w:r>
      <w:r w:rsidRPr="006A00FD">
        <w:rPr>
          <w:rFonts w:ascii="Arial" w:hAnsi="Arial" w:cs="Arial"/>
          <w:bCs/>
        </w:rPr>
        <w:t>caption</w:t>
      </w:r>
      <w:r w:rsidR="00C32BF2" w:rsidRPr="006A00FD">
        <w:rPr>
          <w:rFonts w:ascii="Arial" w:hAnsi="Arial" w:cs="Arial"/>
          <w:bCs/>
        </w:rPr>
        <w:t xml:space="preserve"> </w:t>
      </w:r>
      <w:r w:rsidRPr="006A00FD">
        <w:rPr>
          <w:rFonts w:ascii="Arial" w:hAnsi="Arial" w:cs="Arial"/>
          <w:bCs/>
        </w:rPr>
        <w:t>1:</w:t>
      </w:r>
      <w:r w:rsidR="00C32BF2" w:rsidRPr="006A00FD">
        <w:rPr>
          <w:rFonts w:ascii="Arial" w:hAnsi="Arial" w:cs="Arial"/>
        </w:rPr>
        <w:t xml:space="preserve"> </w:t>
      </w:r>
      <w:r w:rsidR="006A00FD" w:rsidRPr="006A00FD">
        <w:rPr>
          <w:rFonts w:ascii="Arial" w:hAnsi="Arial" w:cs="Arial"/>
        </w:rPr>
        <w:t>A total of 71 Genelec Smart IP loudspeakers were installed across the Mojo Lounge, penthouse suite and office floors</w:t>
      </w:r>
      <w:r w:rsidR="00EC3198" w:rsidRPr="006A00FD">
        <w:rPr>
          <w:rFonts w:ascii="Arial" w:hAnsi="Arial" w:cs="Arial"/>
        </w:rPr>
        <w:t>.</w:t>
      </w:r>
    </w:p>
    <w:p w14:paraId="1E040A24" w14:textId="77777777" w:rsidR="000E06C9" w:rsidRPr="006A00FD" w:rsidRDefault="000E06C9" w:rsidP="00295478">
      <w:pPr>
        <w:tabs>
          <w:tab w:val="left" w:pos="8550"/>
        </w:tabs>
        <w:spacing w:line="360" w:lineRule="auto"/>
        <w:rPr>
          <w:rFonts w:ascii="Arial" w:hAnsi="Arial" w:cs="Arial"/>
        </w:rPr>
      </w:pPr>
    </w:p>
    <w:p w14:paraId="261725A0" w14:textId="2D98145E" w:rsidR="000E06C9" w:rsidRPr="006A00FD" w:rsidRDefault="000E06C9" w:rsidP="00295478">
      <w:pPr>
        <w:tabs>
          <w:tab w:val="left" w:pos="8550"/>
        </w:tabs>
        <w:spacing w:line="360" w:lineRule="auto"/>
        <w:rPr>
          <w:rFonts w:ascii="Arial" w:hAnsi="Arial" w:cs="Arial"/>
          <w:color w:val="000000" w:themeColor="text1"/>
        </w:rPr>
      </w:pPr>
      <w:r w:rsidRPr="006A00FD">
        <w:rPr>
          <w:rFonts w:ascii="Arial" w:hAnsi="Arial" w:cs="Arial"/>
        </w:rPr>
        <w:t>Photo</w:t>
      </w:r>
      <w:r w:rsidR="00C32BF2" w:rsidRPr="006A00FD">
        <w:rPr>
          <w:rFonts w:ascii="Arial" w:hAnsi="Arial" w:cs="Arial"/>
        </w:rPr>
        <w:t xml:space="preserve"> </w:t>
      </w:r>
      <w:r w:rsidRPr="006A00FD">
        <w:rPr>
          <w:rFonts w:ascii="Arial" w:hAnsi="Arial" w:cs="Arial"/>
        </w:rPr>
        <w:t>file</w:t>
      </w:r>
      <w:r w:rsidR="00C32BF2" w:rsidRPr="006A00FD">
        <w:rPr>
          <w:rFonts w:ascii="Arial" w:hAnsi="Arial" w:cs="Arial"/>
        </w:rPr>
        <w:t xml:space="preserve"> </w:t>
      </w:r>
      <w:r w:rsidRPr="006A00FD">
        <w:rPr>
          <w:rFonts w:ascii="Arial" w:hAnsi="Arial" w:cs="Arial"/>
        </w:rPr>
        <w:t>2:</w:t>
      </w:r>
      <w:r w:rsidR="00C32BF2" w:rsidRPr="006A00FD">
        <w:rPr>
          <w:rFonts w:ascii="Arial" w:hAnsi="Arial" w:cs="Arial"/>
        </w:rPr>
        <w:t xml:space="preserve"> </w:t>
      </w:r>
      <w:r w:rsidR="006A00FD" w:rsidRPr="006A00FD">
        <w:rPr>
          <w:rFonts w:ascii="Arial" w:hAnsi="Arial" w:cs="Arial"/>
        </w:rPr>
        <w:t>JAG_Hotel_PR_Image_2.JPG</w:t>
      </w:r>
    </w:p>
    <w:p w14:paraId="0F65CCC7" w14:textId="6D4DAF03" w:rsidR="00F21109" w:rsidRPr="006A00FD" w:rsidRDefault="000E06C9" w:rsidP="00DE6DD8">
      <w:pPr>
        <w:tabs>
          <w:tab w:val="left" w:pos="8550"/>
        </w:tabs>
        <w:spacing w:line="360" w:lineRule="auto"/>
        <w:rPr>
          <w:rFonts w:ascii="Arial" w:hAnsi="Arial" w:cs="Arial"/>
        </w:rPr>
      </w:pPr>
      <w:r w:rsidRPr="006A00FD">
        <w:rPr>
          <w:rFonts w:ascii="Arial" w:hAnsi="Arial" w:cs="Arial"/>
          <w:color w:val="000000" w:themeColor="text1"/>
        </w:rPr>
        <w:t>Photo</w:t>
      </w:r>
      <w:r w:rsidR="00C32BF2" w:rsidRPr="006A00FD">
        <w:rPr>
          <w:rFonts w:ascii="Arial" w:hAnsi="Arial" w:cs="Arial"/>
          <w:color w:val="000000" w:themeColor="text1"/>
        </w:rPr>
        <w:t xml:space="preserve"> </w:t>
      </w:r>
      <w:r w:rsidRPr="006A00FD">
        <w:rPr>
          <w:rFonts w:ascii="Arial" w:hAnsi="Arial" w:cs="Arial"/>
          <w:color w:val="000000" w:themeColor="text1"/>
        </w:rPr>
        <w:t>caption</w:t>
      </w:r>
      <w:r w:rsidR="00C32BF2" w:rsidRPr="006A00FD">
        <w:rPr>
          <w:rFonts w:ascii="Arial" w:hAnsi="Arial" w:cs="Arial"/>
          <w:color w:val="000000" w:themeColor="text1"/>
        </w:rPr>
        <w:t xml:space="preserve"> </w:t>
      </w:r>
      <w:r w:rsidRPr="006A00FD">
        <w:rPr>
          <w:rFonts w:ascii="Arial" w:hAnsi="Arial" w:cs="Arial"/>
          <w:color w:val="000000" w:themeColor="text1"/>
        </w:rPr>
        <w:t>2:</w:t>
      </w:r>
      <w:r w:rsidR="00C32BF2" w:rsidRPr="006A00FD">
        <w:rPr>
          <w:rFonts w:ascii="Arial" w:hAnsi="Arial" w:cs="Arial"/>
          <w:color w:val="000000" w:themeColor="text1"/>
        </w:rPr>
        <w:t xml:space="preserve"> </w:t>
      </w:r>
      <w:r w:rsidR="006A00FD" w:rsidRPr="006A00FD">
        <w:rPr>
          <w:rFonts w:ascii="Arial" w:hAnsi="Arial" w:cs="Arial"/>
          <w:color w:val="000000" w:themeColor="text1"/>
        </w:rPr>
        <w:t>JAG Hotel’s music-first philosophy is reflected throughout the property by Genelec Smart IP loudspeakers</w:t>
      </w:r>
      <w:r w:rsidR="003126B4" w:rsidRPr="006A00FD">
        <w:rPr>
          <w:rFonts w:ascii="Arial" w:hAnsi="Arial" w:cs="Arial"/>
          <w:color w:val="000000" w:themeColor="text1"/>
        </w:rPr>
        <w:t xml:space="preserve">. </w:t>
      </w:r>
    </w:p>
    <w:p w14:paraId="3C44143C" w14:textId="77777777" w:rsidR="00DD0AEB" w:rsidRPr="006A00FD" w:rsidRDefault="00DD0AEB" w:rsidP="00DE6DD8">
      <w:pPr>
        <w:tabs>
          <w:tab w:val="left" w:pos="8550"/>
        </w:tabs>
        <w:spacing w:line="360" w:lineRule="auto"/>
        <w:rPr>
          <w:rFonts w:ascii="Arial" w:hAnsi="Arial" w:cs="Arial"/>
        </w:rPr>
      </w:pPr>
    </w:p>
    <w:p w14:paraId="309AA95D" w14:textId="2D82F6C3" w:rsidR="00DD0AEB" w:rsidRPr="006A00FD" w:rsidRDefault="00DD0AEB" w:rsidP="00DE6DD8">
      <w:pPr>
        <w:tabs>
          <w:tab w:val="left" w:pos="8550"/>
        </w:tabs>
        <w:spacing w:line="360" w:lineRule="auto"/>
        <w:rPr>
          <w:rFonts w:ascii="Arial" w:hAnsi="Arial" w:cs="Arial"/>
        </w:rPr>
      </w:pPr>
      <w:r w:rsidRPr="006A00FD">
        <w:rPr>
          <w:rFonts w:ascii="Arial" w:hAnsi="Arial" w:cs="Arial"/>
        </w:rPr>
        <w:t xml:space="preserve">Photo file 3: </w:t>
      </w:r>
      <w:r w:rsidR="006A00FD" w:rsidRPr="006A00FD">
        <w:rPr>
          <w:rFonts w:ascii="Arial" w:hAnsi="Arial" w:cs="Arial"/>
        </w:rPr>
        <w:t>JAG_Hotel_PR_Image_3</w:t>
      </w:r>
      <w:r w:rsidRPr="006A00FD">
        <w:rPr>
          <w:rFonts w:ascii="Arial" w:hAnsi="Arial" w:cs="Arial"/>
        </w:rPr>
        <w:t>.JPG</w:t>
      </w:r>
    </w:p>
    <w:p w14:paraId="033A6501" w14:textId="73B317EE" w:rsidR="00DD0AEB" w:rsidRPr="006A00FD" w:rsidRDefault="00DD0AEB" w:rsidP="00DE6DD8">
      <w:pPr>
        <w:tabs>
          <w:tab w:val="left" w:pos="8550"/>
        </w:tabs>
        <w:spacing w:line="360" w:lineRule="auto"/>
        <w:rPr>
          <w:rFonts w:ascii="Arial" w:hAnsi="Arial" w:cs="Arial"/>
        </w:rPr>
      </w:pPr>
      <w:r w:rsidRPr="006A00FD">
        <w:rPr>
          <w:rFonts w:ascii="Arial" w:hAnsi="Arial" w:cs="Arial"/>
        </w:rPr>
        <w:t xml:space="preserve">Photo caption 3: </w:t>
      </w:r>
      <w:r w:rsidR="006A00FD" w:rsidRPr="006A00FD">
        <w:rPr>
          <w:rFonts w:ascii="Arial" w:hAnsi="Arial" w:cs="Arial"/>
        </w:rPr>
        <w:t>Genelec 4430 Smart IP loudspeakers complement the sophisticated interior of the Mojo Lounge while providing powerful, studio-quality audio</w:t>
      </w:r>
      <w:r w:rsidRPr="006A00FD">
        <w:rPr>
          <w:rFonts w:ascii="Arial" w:hAnsi="Arial" w:cs="Arial"/>
        </w:rPr>
        <w:t xml:space="preserve">. </w:t>
      </w:r>
    </w:p>
    <w:p w14:paraId="585CE50F" w14:textId="77777777" w:rsidR="00DD0AEB" w:rsidRPr="006A00FD" w:rsidRDefault="00DD0AEB" w:rsidP="00DE6DD8">
      <w:pPr>
        <w:tabs>
          <w:tab w:val="left" w:pos="8550"/>
        </w:tabs>
        <w:spacing w:line="360" w:lineRule="auto"/>
        <w:rPr>
          <w:rFonts w:ascii="Arial" w:hAnsi="Arial" w:cs="Arial"/>
        </w:rPr>
      </w:pPr>
    </w:p>
    <w:p w14:paraId="54C92AB0" w14:textId="1B0692C8" w:rsidR="00DD0AEB" w:rsidRPr="006A00FD" w:rsidRDefault="00DD0AEB" w:rsidP="00DE6DD8">
      <w:pPr>
        <w:tabs>
          <w:tab w:val="left" w:pos="8550"/>
        </w:tabs>
        <w:spacing w:line="360" w:lineRule="auto"/>
        <w:rPr>
          <w:rFonts w:ascii="Arial" w:hAnsi="Arial" w:cs="Arial"/>
        </w:rPr>
      </w:pPr>
      <w:r w:rsidRPr="006A00FD">
        <w:rPr>
          <w:rFonts w:ascii="Arial" w:hAnsi="Arial" w:cs="Arial"/>
        </w:rPr>
        <w:t xml:space="preserve">PDF file: </w:t>
      </w:r>
      <w:r w:rsidR="006A00FD" w:rsidRPr="006A00FD">
        <w:rPr>
          <w:rFonts w:ascii="Arial" w:hAnsi="Arial" w:cs="Arial"/>
        </w:rPr>
        <w:t>JAG_Hotel_Case_Study_Genelec</w:t>
      </w:r>
      <w:r w:rsidRPr="006A00FD">
        <w:rPr>
          <w:rFonts w:ascii="Arial" w:hAnsi="Arial" w:cs="Arial"/>
        </w:rPr>
        <w:t>.PDF</w:t>
      </w:r>
    </w:p>
    <w:p w14:paraId="7072109F" w14:textId="3E63EF04" w:rsidR="00DD0AEB" w:rsidRPr="006A00FD" w:rsidRDefault="00DD0AEB" w:rsidP="00DE6DD8">
      <w:pPr>
        <w:tabs>
          <w:tab w:val="left" w:pos="8550"/>
        </w:tabs>
        <w:spacing w:line="360" w:lineRule="auto"/>
        <w:rPr>
          <w:rFonts w:ascii="Arial" w:hAnsi="Arial" w:cs="Arial"/>
          <w:color w:val="000000" w:themeColor="text1"/>
        </w:rPr>
      </w:pPr>
      <w:r w:rsidRPr="006A00FD">
        <w:rPr>
          <w:rFonts w:ascii="Arial" w:hAnsi="Arial" w:cs="Arial"/>
        </w:rPr>
        <w:t xml:space="preserve">PDF caption: </w:t>
      </w:r>
      <w:r w:rsidR="003126B4" w:rsidRPr="006A00FD">
        <w:rPr>
          <w:rFonts w:ascii="Arial" w:hAnsi="Arial" w:cs="Arial"/>
        </w:rPr>
        <w:t xml:space="preserve">Genelec </w:t>
      </w:r>
      <w:r w:rsidR="006A00FD" w:rsidRPr="006A00FD">
        <w:rPr>
          <w:rFonts w:ascii="Arial" w:hAnsi="Arial" w:cs="Arial"/>
        </w:rPr>
        <w:t>JAG Hotel</w:t>
      </w:r>
      <w:r w:rsidR="003126B4" w:rsidRPr="006A00FD">
        <w:rPr>
          <w:rFonts w:ascii="Arial" w:hAnsi="Arial" w:cs="Arial"/>
        </w:rPr>
        <w:t xml:space="preserve"> case study</w:t>
      </w:r>
    </w:p>
    <w:p w14:paraId="43FDF325" w14:textId="77777777" w:rsidR="008D491E" w:rsidRPr="006A00FD" w:rsidRDefault="008D491E" w:rsidP="00295478">
      <w:pPr>
        <w:tabs>
          <w:tab w:val="left" w:pos="8550"/>
        </w:tabs>
        <w:spacing w:line="360" w:lineRule="auto"/>
        <w:rPr>
          <w:rFonts w:ascii="Arial" w:hAnsi="Arial" w:cs="Arial"/>
          <w:bCs/>
        </w:rPr>
      </w:pPr>
    </w:p>
    <w:p w14:paraId="1DA369F3" w14:textId="77777777" w:rsidR="007A5647" w:rsidRPr="006A00FD" w:rsidRDefault="007A5647" w:rsidP="00295478">
      <w:pPr>
        <w:spacing w:line="360" w:lineRule="auto"/>
        <w:rPr>
          <w:rFonts w:ascii="Arial" w:hAnsi="Arial" w:cs="Arial"/>
        </w:rPr>
      </w:pPr>
    </w:p>
    <w:p w14:paraId="0112B8EE" w14:textId="47825DCA" w:rsidR="00DF7A21" w:rsidRPr="006A00FD" w:rsidRDefault="00DF7A21" w:rsidP="00DF7A21">
      <w:pPr>
        <w:spacing w:line="360" w:lineRule="auto"/>
        <w:rPr>
          <w:rFonts w:ascii="Arial" w:hAnsi="Arial" w:cs="Arial"/>
        </w:rPr>
      </w:pPr>
      <w:r w:rsidRPr="006A00FD">
        <w:rPr>
          <w:rFonts w:ascii="Arial" w:hAnsi="Arial" w:cs="Arial"/>
        </w:rPr>
        <w:t>Genelec,</w:t>
      </w:r>
      <w:r w:rsidR="00C32BF2" w:rsidRPr="006A00FD">
        <w:rPr>
          <w:rFonts w:ascii="Arial" w:hAnsi="Arial" w:cs="Arial"/>
        </w:rPr>
        <w:t xml:space="preserve"> </w:t>
      </w:r>
      <w:r w:rsidRPr="006A00FD">
        <w:rPr>
          <w:rFonts w:ascii="Arial" w:hAnsi="Arial" w:cs="Arial"/>
        </w:rPr>
        <w:t>the</w:t>
      </w:r>
      <w:r w:rsidR="00C32BF2" w:rsidRPr="006A00FD">
        <w:rPr>
          <w:rFonts w:ascii="Arial" w:hAnsi="Arial" w:cs="Arial"/>
        </w:rPr>
        <w:t xml:space="preserve"> </w:t>
      </w:r>
      <w:r w:rsidRPr="006A00FD">
        <w:rPr>
          <w:rFonts w:ascii="Arial" w:hAnsi="Arial" w:cs="Arial"/>
        </w:rPr>
        <w:t>pioneer</w:t>
      </w:r>
      <w:r w:rsidR="00C32BF2" w:rsidRPr="006A00FD">
        <w:rPr>
          <w:rFonts w:ascii="Arial" w:hAnsi="Arial" w:cs="Arial"/>
        </w:rPr>
        <w:t xml:space="preserve"> </w:t>
      </w:r>
      <w:r w:rsidRPr="006A00FD">
        <w:rPr>
          <w:rFonts w:ascii="Arial" w:hAnsi="Arial" w:cs="Arial"/>
        </w:rPr>
        <w:t>in</w:t>
      </w:r>
      <w:r w:rsidR="00C32BF2" w:rsidRPr="006A00FD">
        <w:rPr>
          <w:rFonts w:ascii="Arial" w:hAnsi="Arial" w:cs="Arial"/>
        </w:rPr>
        <w:t xml:space="preserve"> </w:t>
      </w:r>
      <w:r w:rsidRPr="006A00FD">
        <w:rPr>
          <w:rFonts w:ascii="Arial" w:hAnsi="Arial" w:cs="Arial"/>
        </w:rPr>
        <w:t>Active</w:t>
      </w:r>
      <w:r w:rsidR="00C32BF2" w:rsidRPr="006A00FD">
        <w:rPr>
          <w:rFonts w:ascii="Arial" w:hAnsi="Arial" w:cs="Arial"/>
        </w:rPr>
        <w:t xml:space="preserve"> </w:t>
      </w:r>
      <w:r w:rsidRPr="006A00FD">
        <w:rPr>
          <w:rFonts w:ascii="Arial" w:hAnsi="Arial" w:cs="Arial"/>
        </w:rPr>
        <w:t>Monitoring</w:t>
      </w:r>
      <w:r w:rsidR="00C32BF2" w:rsidRPr="006A00FD">
        <w:rPr>
          <w:rFonts w:ascii="Arial" w:hAnsi="Arial" w:cs="Arial"/>
        </w:rPr>
        <w:t xml:space="preserve"> </w:t>
      </w:r>
      <w:r w:rsidRPr="006A00FD">
        <w:rPr>
          <w:rFonts w:ascii="Arial" w:hAnsi="Arial" w:cs="Arial"/>
        </w:rPr>
        <w:t>technology,</w:t>
      </w:r>
      <w:r w:rsidR="00C32BF2" w:rsidRPr="006A00FD">
        <w:rPr>
          <w:rFonts w:ascii="Arial" w:hAnsi="Arial" w:cs="Arial"/>
        </w:rPr>
        <w:t xml:space="preserve"> </w:t>
      </w:r>
      <w:r w:rsidRPr="006A00FD">
        <w:rPr>
          <w:rFonts w:ascii="Arial" w:hAnsi="Arial" w:cs="Arial"/>
        </w:rPr>
        <w:t>is</w:t>
      </w:r>
      <w:r w:rsidR="00C32BF2" w:rsidRPr="006A00FD">
        <w:rPr>
          <w:rFonts w:ascii="Arial" w:hAnsi="Arial" w:cs="Arial"/>
        </w:rPr>
        <w:t xml:space="preserve"> </w:t>
      </w:r>
      <w:r w:rsidRPr="006A00FD">
        <w:rPr>
          <w:rFonts w:ascii="Arial" w:hAnsi="Arial" w:cs="Arial"/>
        </w:rPr>
        <w:t>celebrating</w:t>
      </w:r>
      <w:r w:rsidR="00C32BF2" w:rsidRPr="006A00FD">
        <w:rPr>
          <w:rFonts w:ascii="Arial" w:hAnsi="Arial" w:cs="Arial"/>
        </w:rPr>
        <w:t xml:space="preserve"> </w:t>
      </w:r>
      <w:r w:rsidRPr="006A00FD">
        <w:rPr>
          <w:rFonts w:ascii="Arial" w:hAnsi="Arial" w:cs="Arial"/>
        </w:rPr>
        <w:t>over</w:t>
      </w:r>
      <w:r w:rsidR="00C32BF2" w:rsidRPr="006A00FD">
        <w:rPr>
          <w:rFonts w:ascii="Arial" w:hAnsi="Arial" w:cs="Arial"/>
        </w:rPr>
        <w:t xml:space="preserve"> </w:t>
      </w:r>
      <w:r w:rsidRPr="006A00FD">
        <w:rPr>
          <w:rFonts w:ascii="Arial" w:hAnsi="Arial" w:cs="Arial"/>
        </w:rPr>
        <w:t>45</w:t>
      </w:r>
      <w:r w:rsidR="00C32BF2" w:rsidRPr="006A00FD">
        <w:rPr>
          <w:rFonts w:ascii="Arial" w:hAnsi="Arial" w:cs="Arial"/>
        </w:rPr>
        <w:t xml:space="preserve"> </w:t>
      </w:r>
      <w:r w:rsidRPr="006A00FD">
        <w:rPr>
          <w:rFonts w:ascii="Arial" w:hAnsi="Arial" w:cs="Arial"/>
        </w:rPr>
        <w:t>years</w:t>
      </w:r>
      <w:r w:rsidR="00C32BF2" w:rsidRPr="006A00FD">
        <w:rPr>
          <w:rFonts w:ascii="Arial" w:hAnsi="Arial" w:cs="Arial"/>
        </w:rPr>
        <w:t xml:space="preserve"> </w:t>
      </w:r>
      <w:r w:rsidRPr="006A00FD">
        <w:rPr>
          <w:rFonts w:ascii="Arial" w:hAnsi="Arial" w:cs="Arial"/>
        </w:rPr>
        <w:t>of</w:t>
      </w:r>
      <w:r w:rsidR="00C32BF2" w:rsidRPr="006A00FD">
        <w:rPr>
          <w:rFonts w:ascii="Arial" w:hAnsi="Arial" w:cs="Arial"/>
        </w:rPr>
        <w:t xml:space="preserve"> </w:t>
      </w:r>
      <w:r w:rsidRPr="006A00FD">
        <w:rPr>
          <w:rFonts w:ascii="Arial" w:hAnsi="Arial" w:cs="Arial"/>
        </w:rPr>
        <w:t>designing</w:t>
      </w:r>
      <w:r w:rsidR="00C32BF2" w:rsidRPr="006A00FD">
        <w:rPr>
          <w:rFonts w:ascii="Arial" w:hAnsi="Arial" w:cs="Arial"/>
        </w:rPr>
        <w:t xml:space="preserve"> </w:t>
      </w:r>
      <w:r w:rsidRPr="006A00FD">
        <w:rPr>
          <w:rFonts w:ascii="Arial" w:hAnsi="Arial" w:cs="Arial"/>
        </w:rPr>
        <w:t>and</w:t>
      </w:r>
      <w:r w:rsidR="00C32BF2" w:rsidRPr="006A00FD">
        <w:rPr>
          <w:rFonts w:ascii="Arial" w:hAnsi="Arial" w:cs="Arial"/>
        </w:rPr>
        <w:t xml:space="preserve"> </w:t>
      </w:r>
      <w:r w:rsidRPr="006A00FD">
        <w:rPr>
          <w:rFonts w:ascii="Arial" w:hAnsi="Arial" w:cs="Arial"/>
        </w:rPr>
        <w:t>manufacturing</w:t>
      </w:r>
      <w:r w:rsidR="00C32BF2" w:rsidRPr="006A00FD">
        <w:rPr>
          <w:rFonts w:ascii="Arial" w:hAnsi="Arial" w:cs="Arial"/>
        </w:rPr>
        <w:t xml:space="preserve"> </w:t>
      </w:r>
      <w:r w:rsidRPr="006A00FD">
        <w:rPr>
          <w:rFonts w:ascii="Arial" w:hAnsi="Arial" w:cs="Arial"/>
        </w:rPr>
        <w:t>active</w:t>
      </w:r>
      <w:r w:rsidR="00C32BF2" w:rsidRPr="006A00FD">
        <w:rPr>
          <w:rFonts w:ascii="Arial" w:hAnsi="Arial" w:cs="Arial"/>
        </w:rPr>
        <w:t xml:space="preserve"> </w:t>
      </w:r>
      <w:r w:rsidRPr="006A00FD">
        <w:rPr>
          <w:rFonts w:ascii="Arial" w:hAnsi="Arial" w:cs="Arial"/>
        </w:rPr>
        <w:t>loudspeakers</w:t>
      </w:r>
      <w:r w:rsidR="00C32BF2" w:rsidRPr="006A00FD">
        <w:rPr>
          <w:rFonts w:ascii="Arial" w:hAnsi="Arial" w:cs="Arial"/>
        </w:rPr>
        <w:t xml:space="preserve"> </w:t>
      </w:r>
      <w:r w:rsidRPr="006A00FD">
        <w:rPr>
          <w:rFonts w:ascii="Arial" w:hAnsi="Arial" w:cs="Arial"/>
        </w:rPr>
        <w:t>for</w:t>
      </w:r>
      <w:r w:rsidR="00C32BF2" w:rsidRPr="006A00FD">
        <w:rPr>
          <w:rFonts w:ascii="Arial" w:hAnsi="Arial" w:cs="Arial"/>
        </w:rPr>
        <w:t xml:space="preserve"> </w:t>
      </w:r>
      <w:r w:rsidRPr="006A00FD">
        <w:rPr>
          <w:rFonts w:ascii="Arial" w:hAnsi="Arial" w:cs="Arial"/>
        </w:rPr>
        <w:t>true</w:t>
      </w:r>
      <w:r w:rsidR="00C32BF2" w:rsidRPr="006A00FD">
        <w:rPr>
          <w:rFonts w:ascii="Arial" w:hAnsi="Arial" w:cs="Arial"/>
        </w:rPr>
        <w:t xml:space="preserve"> </w:t>
      </w:r>
      <w:r w:rsidRPr="006A00FD">
        <w:rPr>
          <w:rFonts w:ascii="Arial" w:hAnsi="Arial" w:cs="Arial"/>
        </w:rPr>
        <w:t>and</w:t>
      </w:r>
      <w:r w:rsidR="00C32BF2" w:rsidRPr="006A00FD">
        <w:rPr>
          <w:rFonts w:ascii="Arial" w:hAnsi="Arial" w:cs="Arial"/>
        </w:rPr>
        <w:t xml:space="preserve"> </w:t>
      </w:r>
      <w:r w:rsidRPr="006A00FD">
        <w:rPr>
          <w:rFonts w:ascii="Arial" w:hAnsi="Arial" w:cs="Arial"/>
        </w:rPr>
        <w:t>accurate</w:t>
      </w:r>
      <w:r w:rsidR="00C32BF2" w:rsidRPr="006A00FD">
        <w:rPr>
          <w:rFonts w:ascii="Arial" w:hAnsi="Arial" w:cs="Arial"/>
        </w:rPr>
        <w:t xml:space="preserve"> </w:t>
      </w:r>
      <w:r w:rsidRPr="006A00FD">
        <w:rPr>
          <w:rFonts w:ascii="Arial" w:hAnsi="Arial" w:cs="Arial"/>
        </w:rPr>
        <w:t>sound</w:t>
      </w:r>
      <w:r w:rsidR="00C32BF2" w:rsidRPr="006A00FD">
        <w:rPr>
          <w:rFonts w:ascii="Arial" w:hAnsi="Arial" w:cs="Arial"/>
        </w:rPr>
        <w:t xml:space="preserve"> </w:t>
      </w:r>
      <w:r w:rsidRPr="006A00FD">
        <w:rPr>
          <w:rFonts w:ascii="Arial" w:hAnsi="Arial" w:cs="Arial"/>
        </w:rPr>
        <w:t>reproduction.</w:t>
      </w:r>
      <w:r w:rsidR="00C32BF2" w:rsidRPr="006A00FD">
        <w:rPr>
          <w:rFonts w:ascii="Arial" w:hAnsi="Arial" w:cs="Arial"/>
        </w:rPr>
        <w:t xml:space="preserve"> </w:t>
      </w:r>
      <w:r w:rsidRPr="006A00FD">
        <w:rPr>
          <w:rFonts w:ascii="Arial" w:hAnsi="Arial" w:cs="Arial"/>
        </w:rPr>
        <w:t>Genelec</w:t>
      </w:r>
      <w:r w:rsidR="00C32BF2" w:rsidRPr="006A00FD">
        <w:rPr>
          <w:rFonts w:ascii="Arial" w:hAnsi="Arial" w:cs="Arial"/>
        </w:rPr>
        <w:t xml:space="preserve"> </w:t>
      </w:r>
      <w:r w:rsidRPr="006A00FD">
        <w:rPr>
          <w:rFonts w:ascii="Arial" w:hAnsi="Arial" w:cs="Arial"/>
        </w:rPr>
        <w:t>is</w:t>
      </w:r>
      <w:r w:rsidR="00C32BF2" w:rsidRPr="006A00FD">
        <w:rPr>
          <w:rFonts w:ascii="Arial" w:hAnsi="Arial" w:cs="Arial"/>
        </w:rPr>
        <w:t xml:space="preserve"> </w:t>
      </w:r>
      <w:r w:rsidRPr="006A00FD">
        <w:rPr>
          <w:rFonts w:ascii="Arial" w:hAnsi="Arial" w:cs="Arial"/>
        </w:rPr>
        <w:t>credited</w:t>
      </w:r>
      <w:r w:rsidR="00C32BF2" w:rsidRPr="006A00FD">
        <w:rPr>
          <w:rFonts w:ascii="Arial" w:hAnsi="Arial" w:cs="Arial"/>
        </w:rPr>
        <w:t xml:space="preserve"> </w:t>
      </w:r>
      <w:r w:rsidRPr="006A00FD">
        <w:rPr>
          <w:rFonts w:ascii="Arial" w:hAnsi="Arial" w:cs="Arial"/>
        </w:rPr>
        <w:t>with</w:t>
      </w:r>
      <w:r w:rsidR="00C32BF2" w:rsidRPr="006A00FD">
        <w:rPr>
          <w:rFonts w:ascii="Arial" w:hAnsi="Arial" w:cs="Arial"/>
        </w:rPr>
        <w:t xml:space="preserve"> </w:t>
      </w:r>
      <w:r w:rsidRPr="006A00FD">
        <w:rPr>
          <w:rFonts w:ascii="Arial" w:hAnsi="Arial" w:cs="Arial"/>
        </w:rPr>
        <w:t>promoting</w:t>
      </w:r>
      <w:r w:rsidR="00C32BF2" w:rsidRPr="006A00FD">
        <w:rPr>
          <w:rFonts w:ascii="Arial" w:hAnsi="Arial" w:cs="Arial"/>
        </w:rPr>
        <w:t xml:space="preserve"> </w:t>
      </w:r>
      <w:r w:rsidRPr="006A00FD">
        <w:rPr>
          <w:rFonts w:ascii="Arial" w:hAnsi="Arial" w:cs="Arial"/>
        </w:rPr>
        <w:t>the</w:t>
      </w:r>
      <w:r w:rsidR="00C32BF2" w:rsidRPr="006A00FD">
        <w:rPr>
          <w:rFonts w:ascii="Arial" w:hAnsi="Arial" w:cs="Arial"/>
        </w:rPr>
        <w:t xml:space="preserve"> </w:t>
      </w:r>
      <w:r w:rsidRPr="006A00FD">
        <w:rPr>
          <w:rFonts w:ascii="Arial" w:hAnsi="Arial" w:cs="Arial"/>
        </w:rPr>
        <w:t>concept</w:t>
      </w:r>
      <w:r w:rsidR="00C32BF2" w:rsidRPr="006A00FD">
        <w:rPr>
          <w:rFonts w:ascii="Arial" w:hAnsi="Arial" w:cs="Arial"/>
        </w:rPr>
        <w:t xml:space="preserve"> </w:t>
      </w:r>
      <w:r w:rsidRPr="006A00FD">
        <w:rPr>
          <w:rFonts w:ascii="Arial" w:hAnsi="Arial" w:cs="Arial"/>
        </w:rPr>
        <w:t>of</w:t>
      </w:r>
      <w:r w:rsidR="00C32BF2" w:rsidRPr="006A00FD">
        <w:rPr>
          <w:rFonts w:ascii="Arial" w:hAnsi="Arial" w:cs="Arial"/>
        </w:rPr>
        <w:t xml:space="preserve"> </w:t>
      </w:r>
      <w:r w:rsidRPr="006A00FD">
        <w:rPr>
          <w:rFonts w:ascii="Arial" w:hAnsi="Arial" w:cs="Arial"/>
        </w:rPr>
        <w:t>active</w:t>
      </w:r>
      <w:r w:rsidR="00C32BF2" w:rsidRPr="006A00FD">
        <w:rPr>
          <w:rFonts w:ascii="Arial" w:hAnsi="Arial" w:cs="Arial"/>
        </w:rPr>
        <w:t xml:space="preserve"> </w:t>
      </w:r>
      <w:r w:rsidRPr="006A00FD">
        <w:rPr>
          <w:rFonts w:ascii="Arial" w:hAnsi="Arial" w:cs="Arial"/>
        </w:rPr>
        <w:t>transducer</w:t>
      </w:r>
      <w:r w:rsidR="00C32BF2" w:rsidRPr="006A00FD">
        <w:rPr>
          <w:rFonts w:ascii="Arial" w:hAnsi="Arial" w:cs="Arial"/>
        </w:rPr>
        <w:t xml:space="preserve"> </w:t>
      </w:r>
      <w:r w:rsidRPr="006A00FD">
        <w:rPr>
          <w:rFonts w:ascii="Arial" w:hAnsi="Arial" w:cs="Arial"/>
        </w:rPr>
        <w:t>technology.</w:t>
      </w:r>
      <w:r w:rsidR="00C32BF2" w:rsidRPr="006A00FD">
        <w:rPr>
          <w:rFonts w:ascii="Arial" w:hAnsi="Arial" w:cs="Arial"/>
        </w:rPr>
        <w:t xml:space="preserve"> </w:t>
      </w:r>
      <w:r w:rsidRPr="006A00FD">
        <w:rPr>
          <w:rFonts w:ascii="Arial" w:hAnsi="Arial" w:cs="Arial"/>
        </w:rPr>
        <w:t>Since</w:t>
      </w:r>
      <w:r w:rsidR="00C32BF2" w:rsidRPr="006A00FD">
        <w:rPr>
          <w:rFonts w:ascii="Arial" w:hAnsi="Arial" w:cs="Arial"/>
        </w:rPr>
        <w:t xml:space="preserve"> </w:t>
      </w:r>
      <w:r w:rsidRPr="006A00FD">
        <w:rPr>
          <w:rFonts w:ascii="Arial" w:hAnsi="Arial" w:cs="Arial"/>
        </w:rPr>
        <w:t>its</w:t>
      </w:r>
      <w:r w:rsidR="00C32BF2" w:rsidRPr="006A00FD">
        <w:rPr>
          <w:rFonts w:ascii="Arial" w:hAnsi="Arial" w:cs="Arial"/>
        </w:rPr>
        <w:t xml:space="preserve"> </w:t>
      </w:r>
      <w:r w:rsidRPr="006A00FD">
        <w:rPr>
          <w:rFonts w:ascii="Arial" w:hAnsi="Arial" w:cs="Arial"/>
        </w:rPr>
        <w:t>inception</w:t>
      </w:r>
      <w:r w:rsidR="00C32BF2" w:rsidRPr="006A00FD">
        <w:rPr>
          <w:rFonts w:ascii="Arial" w:hAnsi="Arial" w:cs="Arial"/>
        </w:rPr>
        <w:t xml:space="preserve"> </w:t>
      </w:r>
      <w:r w:rsidRPr="006A00FD">
        <w:rPr>
          <w:rFonts w:ascii="Arial" w:hAnsi="Arial" w:cs="Arial"/>
        </w:rPr>
        <w:t>in</w:t>
      </w:r>
      <w:r w:rsidR="00C32BF2" w:rsidRPr="006A00FD">
        <w:rPr>
          <w:rFonts w:ascii="Arial" w:hAnsi="Arial" w:cs="Arial"/>
        </w:rPr>
        <w:t xml:space="preserve"> </w:t>
      </w:r>
      <w:r w:rsidRPr="006A00FD">
        <w:rPr>
          <w:rFonts w:ascii="Arial" w:hAnsi="Arial" w:cs="Arial"/>
        </w:rPr>
        <w:t>1978,</w:t>
      </w:r>
      <w:r w:rsidR="00C32BF2" w:rsidRPr="006A00FD">
        <w:rPr>
          <w:rFonts w:ascii="Arial" w:hAnsi="Arial" w:cs="Arial"/>
        </w:rPr>
        <w:t xml:space="preserve"> </w:t>
      </w:r>
      <w:r w:rsidRPr="006A00FD">
        <w:rPr>
          <w:rFonts w:ascii="Arial" w:hAnsi="Arial" w:cs="Arial"/>
        </w:rPr>
        <w:t>Genelec</w:t>
      </w:r>
      <w:r w:rsidR="00C32BF2" w:rsidRPr="006A00FD">
        <w:rPr>
          <w:rFonts w:ascii="Arial" w:hAnsi="Arial" w:cs="Arial"/>
        </w:rPr>
        <w:t xml:space="preserve"> </w:t>
      </w:r>
      <w:r w:rsidRPr="006A00FD">
        <w:rPr>
          <w:rFonts w:ascii="Arial" w:hAnsi="Arial" w:cs="Arial"/>
        </w:rPr>
        <w:t>has</w:t>
      </w:r>
      <w:r w:rsidR="00C32BF2" w:rsidRPr="006A00FD">
        <w:rPr>
          <w:rFonts w:ascii="Arial" w:hAnsi="Arial" w:cs="Arial"/>
        </w:rPr>
        <w:t xml:space="preserve"> </w:t>
      </w:r>
      <w:r w:rsidRPr="006A00FD">
        <w:rPr>
          <w:rFonts w:ascii="Arial" w:hAnsi="Arial" w:cs="Arial"/>
        </w:rPr>
        <w:t>concentrated</w:t>
      </w:r>
      <w:r w:rsidR="00C32BF2" w:rsidRPr="006A00FD">
        <w:rPr>
          <w:rFonts w:ascii="Arial" w:hAnsi="Arial" w:cs="Arial"/>
        </w:rPr>
        <w:t xml:space="preserve"> </w:t>
      </w:r>
      <w:r w:rsidRPr="006A00FD">
        <w:rPr>
          <w:rFonts w:ascii="Arial" w:hAnsi="Arial" w:cs="Arial"/>
        </w:rPr>
        <w:t>its</w:t>
      </w:r>
      <w:r w:rsidR="00C32BF2" w:rsidRPr="006A00FD">
        <w:rPr>
          <w:rFonts w:ascii="Arial" w:hAnsi="Arial" w:cs="Arial"/>
        </w:rPr>
        <w:t xml:space="preserve"> </w:t>
      </w:r>
      <w:r w:rsidRPr="006A00FD">
        <w:rPr>
          <w:rFonts w:ascii="Arial" w:hAnsi="Arial" w:cs="Arial"/>
        </w:rPr>
        <w:t>efforts</w:t>
      </w:r>
      <w:r w:rsidR="00C32BF2" w:rsidRPr="006A00FD">
        <w:rPr>
          <w:rFonts w:ascii="Arial" w:hAnsi="Arial" w:cs="Arial"/>
        </w:rPr>
        <w:t xml:space="preserve"> </w:t>
      </w:r>
      <w:r w:rsidRPr="006A00FD">
        <w:rPr>
          <w:rFonts w:ascii="Arial" w:hAnsi="Arial" w:cs="Arial"/>
        </w:rPr>
        <w:t>and</w:t>
      </w:r>
      <w:r w:rsidR="00C32BF2" w:rsidRPr="006A00FD">
        <w:rPr>
          <w:rFonts w:ascii="Arial" w:hAnsi="Arial" w:cs="Arial"/>
        </w:rPr>
        <w:t xml:space="preserve"> </w:t>
      </w:r>
      <w:r w:rsidRPr="006A00FD">
        <w:rPr>
          <w:rFonts w:ascii="Arial" w:hAnsi="Arial" w:cs="Arial"/>
        </w:rPr>
        <w:t>resources</w:t>
      </w:r>
      <w:r w:rsidR="00C32BF2" w:rsidRPr="006A00FD">
        <w:rPr>
          <w:rFonts w:ascii="Arial" w:hAnsi="Arial" w:cs="Arial"/>
        </w:rPr>
        <w:t xml:space="preserve"> </w:t>
      </w:r>
      <w:r w:rsidRPr="006A00FD">
        <w:rPr>
          <w:rFonts w:ascii="Arial" w:hAnsi="Arial" w:cs="Arial"/>
        </w:rPr>
        <w:t>into</w:t>
      </w:r>
      <w:r w:rsidR="00C32BF2" w:rsidRPr="006A00FD">
        <w:rPr>
          <w:rFonts w:ascii="Arial" w:hAnsi="Arial" w:cs="Arial"/>
        </w:rPr>
        <w:t xml:space="preserve"> </w:t>
      </w:r>
      <w:r w:rsidRPr="006A00FD">
        <w:rPr>
          <w:rFonts w:ascii="Arial" w:hAnsi="Arial" w:cs="Arial"/>
        </w:rPr>
        <w:t>creating</w:t>
      </w:r>
      <w:r w:rsidR="00C32BF2" w:rsidRPr="006A00FD">
        <w:rPr>
          <w:rFonts w:ascii="Arial" w:hAnsi="Arial" w:cs="Arial"/>
        </w:rPr>
        <w:t xml:space="preserve"> </w:t>
      </w:r>
      <w:r w:rsidRPr="006A00FD">
        <w:rPr>
          <w:rFonts w:ascii="Arial" w:hAnsi="Arial" w:cs="Arial"/>
        </w:rPr>
        <w:t>active</w:t>
      </w:r>
      <w:r w:rsidR="00C32BF2" w:rsidRPr="006A00FD">
        <w:rPr>
          <w:rFonts w:ascii="Arial" w:hAnsi="Arial" w:cs="Arial"/>
        </w:rPr>
        <w:t xml:space="preserve"> </w:t>
      </w:r>
      <w:r w:rsidRPr="006A00FD">
        <w:rPr>
          <w:rFonts w:ascii="Arial" w:hAnsi="Arial" w:cs="Arial"/>
        </w:rPr>
        <w:t>monitors</w:t>
      </w:r>
      <w:r w:rsidR="00C32BF2" w:rsidRPr="006A00FD">
        <w:rPr>
          <w:rFonts w:ascii="Arial" w:hAnsi="Arial" w:cs="Arial"/>
        </w:rPr>
        <w:t xml:space="preserve"> </w:t>
      </w:r>
      <w:r w:rsidRPr="006A00FD">
        <w:rPr>
          <w:rFonts w:ascii="Arial" w:hAnsi="Arial" w:cs="Arial"/>
        </w:rPr>
        <w:t>with</w:t>
      </w:r>
      <w:r w:rsidR="00C32BF2" w:rsidRPr="006A00FD">
        <w:rPr>
          <w:rFonts w:ascii="Arial" w:hAnsi="Arial" w:cs="Arial"/>
        </w:rPr>
        <w:t xml:space="preserve"> </w:t>
      </w:r>
      <w:r w:rsidRPr="006A00FD">
        <w:rPr>
          <w:rFonts w:ascii="Arial" w:hAnsi="Arial" w:cs="Arial"/>
        </w:rPr>
        <w:t>unparalleled</w:t>
      </w:r>
      <w:r w:rsidR="00C32BF2" w:rsidRPr="006A00FD">
        <w:rPr>
          <w:rFonts w:ascii="Arial" w:hAnsi="Arial" w:cs="Arial"/>
        </w:rPr>
        <w:t xml:space="preserve"> </w:t>
      </w:r>
      <w:r w:rsidRPr="006A00FD">
        <w:rPr>
          <w:rFonts w:ascii="Arial" w:hAnsi="Arial" w:cs="Arial"/>
        </w:rPr>
        <w:t>sonic</w:t>
      </w:r>
      <w:r w:rsidR="00C32BF2" w:rsidRPr="006A00FD">
        <w:rPr>
          <w:rFonts w:ascii="Arial" w:hAnsi="Arial" w:cs="Arial"/>
        </w:rPr>
        <w:t xml:space="preserve"> </w:t>
      </w:r>
      <w:r w:rsidRPr="006A00FD">
        <w:rPr>
          <w:rFonts w:ascii="Arial" w:hAnsi="Arial" w:cs="Arial"/>
        </w:rPr>
        <w:t>integrity.</w:t>
      </w:r>
      <w:r w:rsidR="00C32BF2" w:rsidRPr="006A00FD">
        <w:rPr>
          <w:rFonts w:ascii="Arial" w:hAnsi="Arial" w:cs="Arial"/>
        </w:rPr>
        <w:t xml:space="preserve"> </w:t>
      </w:r>
      <w:r w:rsidRPr="006A00FD">
        <w:rPr>
          <w:rFonts w:ascii="Arial" w:hAnsi="Arial" w:cs="Arial"/>
        </w:rPr>
        <w:t>The</w:t>
      </w:r>
      <w:r w:rsidR="00C32BF2" w:rsidRPr="006A00FD">
        <w:rPr>
          <w:rFonts w:ascii="Arial" w:hAnsi="Arial" w:cs="Arial"/>
        </w:rPr>
        <w:t xml:space="preserve"> </w:t>
      </w:r>
      <w:r w:rsidRPr="006A00FD">
        <w:rPr>
          <w:rFonts w:ascii="Arial" w:hAnsi="Arial" w:cs="Arial"/>
        </w:rPr>
        <w:t>result</w:t>
      </w:r>
      <w:r w:rsidR="00C32BF2" w:rsidRPr="006A00FD">
        <w:rPr>
          <w:rFonts w:ascii="Arial" w:hAnsi="Arial" w:cs="Arial"/>
        </w:rPr>
        <w:t xml:space="preserve"> </w:t>
      </w:r>
      <w:r w:rsidRPr="006A00FD">
        <w:rPr>
          <w:rFonts w:ascii="Arial" w:hAnsi="Arial" w:cs="Arial"/>
        </w:rPr>
        <w:t>is</w:t>
      </w:r>
      <w:r w:rsidR="00C32BF2" w:rsidRPr="006A00FD">
        <w:rPr>
          <w:rFonts w:ascii="Arial" w:hAnsi="Arial" w:cs="Arial"/>
        </w:rPr>
        <w:t xml:space="preserve"> </w:t>
      </w:r>
      <w:r w:rsidRPr="006A00FD">
        <w:rPr>
          <w:rFonts w:ascii="Arial" w:hAnsi="Arial" w:cs="Arial"/>
        </w:rPr>
        <w:t>an</w:t>
      </w:r>
      <w:r w:rsidR="00C32BF2" w:rsidRPr="006A00FD">
        <w:rPr>
          <w:rFonts w:ascii="Arial" w:hAnsi="Arial" w:cs="Arial"/>
        </w:rPr>
        <w:t xml:space="preserve"> </w:t>
      </w:r>
      <w:r w:rsidRPr="006A00FD">
        <w:rPr>
          <w:rFonts w:ascii="Arial" w:hAnsi="Arial" w:cs="Arial"/>
        </w:rPr>
        <w:t>active</w:t>
      </w:r>
      <w:r w:rsidR="00C32BF2" w:rsidRPr="006A00FD">
        <w:rPr>
          <w:rFonts w:ascii="Arial" w:hAnsi="Arial" w:cs="Arial"/>
        </w:rPr>
        <w:t xml:space="preserve"> </w:t>
      </w:r>
      <w:r w:rsidRPr="006A00FD">
        <w:rPr>
          <w:rFonts w:ascii="Arial" w:hAnsi="Arial" w:cs="Arial"/>
        </w:rPr>
        <w:t>speaker</w:t>
      </w:r>
      <w:r w:rsidR="00C32BF2" w:rsidRPr="006A00FD">
        <w:rPr>
          <w:rFonts w:ascii="Arial" w:hAnsi="Arial" w:cs="Arial"/>
        </w:rPr>
        <w:t xml:space="preserve"> </w:t>
      </w:r>
      <w:r w:rsidRPr="006A00FD">
        <w:rPr>
          <w:rFonts w:ascii="Arial" w:hAnsi="Arial" w:cs="Arial"/>
        </w:rPr>
        <w:t>system</w:t>
      </w:r>
      <w:r w:rsidR="00C32BF2" w:rsidRPr="006A00FD">
        <w:rPr>
          <w:rFonts w:ascii="Arial" w:hAnsi="Arial" w:cs="Arial"/>
        </w:rPr>
        <w:t xml:space="preserve"> </w:t>
      </w:r>
      <w:r w:rsidRPr="006A00FD">
        <w:rPr>
          <w:rFonts w:ascii="Arial" w:hAnsi="Arial" w:cs="Arial"/>
        </w:rPr>
        <w:t>that</w:t>
      </w:r>
      <w:r w:rsidR="00C32BF2" w:rsidRPr="006A00FD">
        <w:rPr>
          <w:rFonts w:ascii="Arial" w:hAnsi="Arial" w:cs="Arial"/>
        </w:rPr>
        <w:t xml:space="preserve"> </w:t>
      </w:r>
      <w:r w:rsidRPr="006A00FD">
        <w:rPr>
          <w:rFonts w:ascii="Arial" w:hAnsi="Arial" w:cs="Arial"/>
        </w:rPr>
        <w:t>has</w:t>
      </w:r>
      <w:r w:rsidR="00C32BF2" w:rsidRPr="006A00FD">
        <w:rPr>
          <w:rFonts w:ascii="Arial" w:hAnsi="Arial" w:cs="Arial"/>
        </w:rPr>
        <w:t xml:space="preserve"> </w:t>
      </w:r>
      <w:r w:rsidRPr="006A00FD">
        <w:rPr>
          <w:rFonts w:ascii="Arial" w:hAnsi="Arial" w:cs="Arial"/>
        </w:rPr>
        <w:t>earned</w:t>
      </w:r>
      <w:r w:rsidR="00C32BF2" w:rsidRPr="006A00FD">
        <w:rPr>
          <w:rFonts w:ascii="Arial" w:hAnsi="Arial" w:cs="Arial"/>
        </w:rPr>
        <w:t xml:space="preserve"> </w:t>
      </w:r>
      <w:r w:rsidRPr="006A00FD">
        <w:rPr>
          <w:rFonts w:ascii="Arial" w:hAnsi="Arial" w:cs="Arial"/>
        </w:rPr>
        <w:t>global</w:t>
      </w:r>
      <w:r w:rsidR="00C32BF2" w:rsidRPr="006A00FD">
        <w:rPr>
          <w:rFonts w:ascii="Arial" w:hAnsi="Arial" w:cs="Arial"/>
        </w:rPr>
        <w:t xml:space="preserve"> </w:t>
      </w:r>
      <w:r w:rsidRPr="006A00FD">
        <w:rPr>
          <w:rFonts w:ascii="Arial" w:hAnsi="Arial" w:cs="Arial"/>
        </w:rPr>
        <w:t>acclaim</w:t>
      </w:r>
      <w:r w:rsidR="00C32BF2" w:rsidRPr="006A00FD">
        <w:rPr>
          <w:rFonts w:ascii="Arial" w:hAnsi="Arial" w:cs="Arial"/>
        </w:rPr>
        <w:t xml:space="preserve"> </w:t>
      </w:r>
      <w:r w:rsidRPr="006A00FD">
        <w:rPr>
          <w:rFonts w:ascii="Arial" w:hAnsi="Arial" w:cs="Arial"/>
        </w:rPr>
        <w:t>for</w:t>
      </w:r>
      <w:r w:rsidR="00C32BF2" w:rsidRPr="006A00FD">
        <w:rPr>
          <w:rFonts w:ascii="Arial" w:hAnsi="Arial" w:cs="Arial"/>
        </w:rPr>
        <w:t xml:space="preserve"> </w:t>
      </w:r>
      <w:r w:rsidRPr="006A00FD">
        <w:rPr>
          <w:rFonts w:ascii="Arial" w:hAnsi="Arial" w:cs="Arial"/>
        </w:rPr>
        <w:t>its</w:t>
      </w:r>
      <w:r w:rsidR="00C32BF2" w:rsidRPr="006A00FD">
        <w:rPr>
          <w:rFonts w:ascii="Arial" w:hAnsi="Arial" w:cs="Arial"/>
        </w:rPr>
        <w:t xml:space="preserve"> </w:t>
      </w:r>
      <w:r w:rsidRPr="006A00FD">
        <w:rPr>
          <w:rFonts w:ascii="Arial" w:hAnsi="Arial" w:cs="Arial"/>
        </w:rPr>
        <w:t>accurate</w:t>
      </w:r>
      <w:r w:rsidR="00C32BF2" w:rsidRPr="006A00FD">
        <w:rPr>
          <w:rFonts w:ascii="Arial" w:hAnsi="Arial" w:cs="Arial"/>
        </w:rPr>
        <w:t xml:space="preserve"> </w:t>
      </w:r>
      <w:r w:rsidRPr="006A00FD">
        <w:rPr>
          <w:rFonts w:ascii="Arial" w:hAnsi="Arial" w:cs="Arial"/>
        </w:rPr>
        <w:t>imaging,</w:t>
      </w:r>
      <w:r w:rsidR="00C32BF2" w:rsidRPr="006A00FD">
        <w:rPr>
          <w:rFonts w:ascii="Arial" w:hAnsi="Arial" w:cs="Arial"/>
        </w:rPr>
        <w:t xml:space="preserve"> </w:t>
      </w:r>
      <w:r w:rsidRPr="006A00FD">
        <w:rPr>
          <w:rFonts w:ascii="Arial" w:hAnsi="Arial" w:cs="Arial"/>
        </w:rPr>
        <w:t>extremely</w:t>
      </w:r>
      <w:r w:rsidR="00C32BF2" w:rsidRPr="006A00FD">
        <w:rPr>
          <w:rFonts w:ascii="Arial" w:hAnsi="Arial" w:cs="Arial"/>
        </w:rPr>
        <w:t xml:space="preserve"> </w:t>
      </w:r>
      <w:r w:rsidRPr="006A00FD">
        <w:rPr>
          <w:rFonts w:ascii="Arial" w:hAnsi="Arial" w:cs="Arial"/>
        </w:rPr>
        <w:t>high</w:t>
      </w:r>
      <w:r w:rsidR="00C32BF2" w:rsidRPr="006A00FD">
        <w:rPr>
          <w:rFonts w:ascii="Arial" w:hAnsi="Arial" w:cs="Arial"/>
        </w:rPr>
        <w:t xml:space="preserve"> </w:t>
      </w:r>
      <w:r w:rsidRPr="006A00FD">
        <w:rPr>
          <w:rFonts w:ascii="Arial" w:hAnsi="Arial" w:cs="Arial"/>
        </w:rPr>
        <w:t>acoustic</w:t>
      </w:r>
      <w:r w:rsidR="00C32BF2" w:rsidRPr="006A00FD">
        <w:rPr>
          <w:rFonts w:ascii="Arial" w:hAnsi="Arial" w:cs="Arial"/>
        </w:rPr>
        <w:t xml:space="preserve"> </w:t>
      </w:r>
      <w:r w:rsidRPr="006A00FD">
        <w:rPr>
          <w:rFonts w:ascii="Arial" w:hAnsi="Arial" w:cs="Arial"/>
        </w:rPr>
        <w:t>output</w:t>
      </w:r>
      <w:r w:rsidR="00C32BF2" w:rsidRPr="006A00FD">
        <w:rPr>
          <w:rFonts w:ascii="Arial" w:hAnsi="Arial" w:cs="Arial"/>
        </w:rPr>
        <w:t xml:space="preserve"> </w:t>
      </w:r>
      <w:r w:rsidRPr="006A00FD">
        <w:rPr>
          <w:rFonts w:ascii="Arial" w:hAnsi="Arial" w:cs="Arial"/>
        </w:rPr>
        <w:t>from</w:t>
      </w:r>
      <w:r w:rsidR="00C32BF2" w:rsidRPr="006A00FD">
        <w:rPr>
          <w:rFonts w:ascii="Arial" w:hAnsi="Arial" w:cs="Arial"/>
        </w:rPr>
        <w:t xml:space="preserve"> </w:t>
      </w:r>
      <w:r w:rsidRPr="006A00FD">
        <w:rPr>
          <w:rFonts w:ascii="Arial" w:hAnsi="Arial" w:cs="Arial"/>
        </w:rPr>
        <w:t>small</w:t>
      </w:r>
      <w:r w:rsidR="00C32BF2" w:rsidRPr="006A00FD">
        <w:rPr>
          <w:rFonts w:ascii="Arial" w:hAnsi="Arial" w:cs="Arial"/>
        </w:rPr>
        <w:t xml:space="preserve"> </w:t>
      </w:r>
      <w:r w:rsidRPr="006A00FD">
        <w:rPr>
          <w:rFonts w:ascii="Arial" w:hAnsi="Arial" w:cs="Arial"/>
        </w:rPr>
        <w:t>enclosures,</w:t>
      </w:r>
      <w:r w:rsidR="00C32BF2" w:rsidRPr="006A00FD">
        <w:rPr>
          <w:rFonts w:ascii="Arial" w:hAnsi="Arial" w:cs="Arial"/>
        </w:rPr>
        <w:t xml:space="preserve"> </w:t>
      </w:r>
      <w:r w:rsidRPr="006A00FD">
        <w:rPr>
          <w:rFonts w:ascii="Arial" w:hAnsi="Arial" w:cs="Arial"/>
        </w:rPr>
        <w:t>true</w:t>
      </w:r>
      <w:r w:rsidR="00C32BF2" w:rsidRPr="006A00FD">
        <w:rPr>
          <w:rFonts w:ascii="Arial" w:hAnsi="Arial" w:cs="Arial"/>
        </w:rPr>
        <w:t xml:space="preserve"> </w:t>
      </w:r>
      <w:r w:rsidRPr="006A00FD">
        <w:rPr>
          <w:rFonts w:ascii="Arial" w:hAnsi="Arial" w:cs="Arial"/>
        </w:rPr>
        <w:t>high-fidelity</w:t>
      </w:r>
      <w:r w:rsidR="00C32BF2" w:rsidRPr="006A00FD">
        <w:rPr>
          <w:rFonts w:ascii="Arial" w:hAnsi="Arial" w:cs="Arial"/>
        </w:rPr>
        <w:t xml:space="preserve"> </w:t>
      </w:r>
      <w:r w:rsidRPr="006A00FD">
        <w:rPr>
          <w:rFonts w:ascii="Arial" w:hAnsi="Arial" w:cs="Arial"/>
        </w:rPr>
        <w:t>with</w:t>
      </w:r>
      <w:r w:rsidR="00C32BF2" w:rsidRPr="006A00FD">
        <w:rPr>
          <w:rFonts w:ascii="Arial" w:hAnsi="Arial" w:cs="Arial"/>
        </w:rPr>
        <w:t xml:space="preserve"> </w:t>
      </w:r>
      <w:r w:rsidRPr="006A00FD">
        <w:rPr>
          <w:rFonts w:ascii="Arial" w:hAnsi="Arial" w:cs="Arial"/>
        </w:rPr>
        <w:t>low</w:t>
      </w:r>
      <w:r w:rsidR="00C32BF2" w:rsidRPr="006A00FD">
        <w:rPr>
          <w:rFonts w:ascii="Arial" w:hAnsi="Arial" w:cs="Arial"/>
        </w:rPr>
        <w:t xml:space="preserve"> </w:t>
      </w:r>
      <w:r w:rsidRPr="006A00FD">
        <w:rPr>
          <w:rFonts w:ascii="Arial" w:hAnsi="Arial" w:cs="Arial"/>
        </w:rPr>
        <w:t>distortion,</w:t>
      </w:r>
      <w:r w:rsidR="00C32BF2" w:rsidRPr="006A00FD">
        <w:rPr>
          <w:rFonts w:ascii="Arial" w:hAnsi="Arial" w:cs="Arial"/>
        </w:rPr>
        <w:t xml:space="preserve"> </w:t>
      </w:r>
      <w:r w:rsidRPr="006A00FD">
        <w:rPr>
          <w:rFonts w:ascii="Arial" w:hAnsi="Arial" w:cs="Arial"/>
        </w:rPr>
        <w:t>and</w:t>
      </w:r>
      <w:r w:rsidR="00C32BF2" w:rsidRPr="006A00FD">
        <w:rPr>
          <w:rFonts w:ascii="Arial" w:hAnsi="Arial" w:cs="Arial"/>
        </w:rPr>
        <w:t xml:space="preserve"> </w:t>
      </w:r>
      <w:r w:rsidRPr="006A00FD">
        <w:rPr>
          <w:rFonts w:ascii="Arial" w:hAnsi="Arial" w:cs="Arial"/>
        </w:rPr>
        <w:t>deep,</w:t>
      </w:r>
      <w:r w:rsidR="00C32BF2" w:rsidRPr="006A00FD">
        <w:rPr>
          <w:rFonts w:ascii="Arial" w:hAnsi="Arial" w:cs="Arial"/>
        </w:rPr>
        <w:t xml:space="preserve"> </w:t>
      </w:r>
      <w:r w:rsidRPr="006A00FD">
        <w:rPr>
          <w:rFonts w:ascii="Arial" w:hAnsi="Arial" w:cs="Arial"/>
        </w:rPr>
        <w:t>rich</w:t>
      </w:r>
      <w:r w:rsidR="00C32BF2" w:rsidRPr="006A00FD">
        <w:rPr>
          <w:rFonts w:ascii="Arial" w:hAnsi="Arial" w:cs="Arial"/>
        </w:rPr>
        <w:t xml:space="preserve"> </w:t>
      </w:r>
      <w:r w:rsidRPr="006A00FD">
        <w:rPr>
          <w:rFonts w:ascii="Arial" w:hAnsi="Arial" w:cs="Arial"/>
        </w:rPr>
        <w:t>bass.</w:t>
      </w:r>
    </w:p>
    <w:p w14:paraId="464D3DA7" w14:textId="77777777" w:rsidR="00DF7A21" w:rsidRPr="006A00FD" w:rsidRDefault="00DF7A21" w:rsidP="00DF7A21">
      <w:pPr>
        <w:spacing w:line="360" w:lineRule="auto"/>
        <w:rPr>
          <w:rFonts w:ascii="Arial" w:hAnsi="Arial" w:cs="Arial"/>
        </w:rPr>
      </w:pPr>
    </w:p>
    <w:p w14:paraId="1C431C8B" w14:textId="1CC7C5B9" w:rsidR="00DF7A21" w:rsidRPr="006A00FD" w:rsidRDefault="00DF7A21" w:rsidP="00DF7A21">
      <w:pPr>
        <w:spacing w:line="360" w:lineRule="auto"/>
        <w:rPr>
          <w:rFonts w:ascii="Arial" w:hAnsi="Arial" w:cs="Arial"/>
        </w:rPr>
      </w:pPr>
      <w:r w:rsidRPr="006A00FD">
        <w:rPr>
          <w:rFonts w:ascii="Arial" w:hAnsi="Arial" w:cs="Arial"/>
        </w:rPr>
        <w:t>Genelec</w:t>
      </w:r>
      <w:r w:rsidR="00C32BF2" w:rsidRPr="006A00FD">
        <w:rPr>
          <w:rFonts w:ascii="Arial" w:hAnsi="Arial" w:cs="Arial"/>
        </w:rPr>
        <w:t xml:space="preserve"> </w:t>
      </w:r>
      <w:r w:rsidRPr="006A00FD">
        <w:rPr>
          <w:rFonts w:ascii="Arial" w:hAnsi="Arial" w:cs="Arial"/>
        </w:rPr>
        <w:t>is</w:t>
      </w:r>
      <w:r w:rsidR="00C32BF2" w:rsidRPr="006A00FD">
        <w:rPr>
          <w:rFonts w:ascii="Arial" w:hAnsi="Arial" w:cs="Arial"/>
        </w:rPr>
        <w:t xml:space="preserve"> </w:t>
      </w:r>
      <w:r w:rsidRPr="006A00FD">
        <w:rPr>
          <w:rFonts w:ascii="Arial" w:hAnsi="Arial" w:cs="Arial"/>
        </w:rPr>
        <w:t>also</w:t>
      </w:r>
      <w:r w:rsidR="00C32BF2" w:rsidRPr="006A00FD">
        <w:rPr>
          <w:rFonts w:ascii="Arial" w:hAnsi="Arial" w:cs="Arial"/>
        </w:rPr>
        <w:t xml:space="preserve"> </w:t>
      </w:r>
      <w:r w:rsidRPr="006A00FD">
        <w:rPr>
          <w:rFonts w:ascii="Arial" w:hAnsi="Arial" w:cs="Arial"/>
        </w:rPr>
        <w:t>marking</w:t>
      </w:r>
      <w:r w:rsidR="00C32BF2" w:rsidRPr="006A00FD">
        <w:rPr>
          <w:rFonts w:ascii="Arial" w:hAnsi="Arial" w:cs="Arial"/>
        </w:rPr>
        <w:t xml:space="preserve"> </w:t>
      </w:r>
      <w:r w:rsidRPr="006A00FD">
        <w:rPr>
          <w:rFonts w:ascii="Arial" w:hAnsi="Arial" w:cs="Arial"/>
        </w:rPr>
        <w:t>its</w:t>
      </w:r>
      <w:r w:rsidR="00C32BF2" w:rsidRPr="006A00FD">
        <w:rPr>
          <w:rFonts w:ascii="Arial" w:hAnsi="Arial" w:cs="Arial"/>
        </w:rPr>
        <w:t xml:space="preserve"> </w:t>
      </w:r>
      <w:r w:rsidRPr="006A00FD">
        <w:rPr>
          <w:rFonts w:ascii="Arial" w:hAnsi="Arial" w:cs="Arial"/>
        </w:rPr>
        <w:t>20th</w:t>
      </w:r>
      <w:r w:rsidR="00C32BF2" w:rsidRPr="006A00FD">
        <w:rPr>
          <w:rFonts w:ascii="Arial" w:hAnsi="Arial" w:cs="Arial"/>
        </w:rPr>
        <w:t xml:space="preserve"> </w:t>
      </w:r>
      <w:r w:rsidRPr="006A00FD">
        <w:rPr>
          <w:rFonts w:ascii="Arial" w:hAnsi="Arial" w:cs="Arial"/>
        </w:rPr>
        <w:t>year</w:t>
      </w:r>
      <w:r w:rsidR="00C32BF2" w:rsidRPr="006A00FD">
        <w:rPr>
          <w:rFonts w:ascii="Arial" w:hAnsi="Arial" w:cs="Arial"/>
        </w:rPr>
        <w:t xml:space="preserve"> </w:t>
      </w:r>
      <w:r w:rsidRPr="006A00FD">
        <w:rPr>
          <w:rFonts w:ascii="Arial" w:hAnsi="Arial" w:cs="Arial"/>
        </w:rPr>
        <w:t>of</w:t>
      </w:r>
      <w:r w:rsidR="00C32BF2" w:rsidRPr="006A00FD">
        <w:rPr>
          <w:rFonts w:ascii="Arial" w:hAnsi="Arial" w:cs="Arial"/>
        </w:rPr>
        <w:t xml:space="preserve"> </w:t>
      </w:r>
      <w:r w:rsidRPr="006A00FD">
        <w:rPr>
          <w:rFonts w:ascii="Arial" w:hAnsi="Arial" w:cs="Arial"/>
        </w:rPr>
        <w:t>Smart</w:t>
      </w:r>
      <w:r w:rsidR="00C32BF2" w:rsidRPr="006A00FD">
        <w:rPr>
          <w:rFonts w:ascii="Arial" w:hAnsi="Arial" w:cs="Arial"/>
        </w:rPr>
        <w:t xml:space="preserve"> </w:t>
      </w:r>
      <w:r w:rsidRPr="006A00FD">
        <w:rPr>
          <w:rFonts w:ascii="Arial" w:hAnsi="Arial" w:cs="Arial"/>
        </w:rPr>
        <w:t>Active</w:t>
      </w:r>
      <w:r w:rsidR="00C32BF2" w:rsidRPr="006A00FD">
        <w:rPr>
          <w:rFonts w:ascii="Arial" w:hAnsi="Arial" w:cs="Arial"/>
        </w:rPr>
        <w:t xml:space="preserve"> </w:t>
      </w:r>
      <w:r w:rsidRPr="006A00FD">
        <w:rPr>
          <w:rFonts w:ascii="Arial" w:hAnsi="Arial" w:cs="Arial"/>
        </w:rPr>
        <w:t>Monitoring™</w:t>
      </w:r>
      <w:r w:rsidR="00C32BF2" w:rsidRPr="006A00FD">
        <w:rPr>
          <w:rFonts w:ascii="Arial" w:hAnsi="Arial" w:cs="Arial"/>
        </w:rPr>
        <w:t xml:space="preserve"> </w:t>
      </w:r>
      <w:r w:rsidRPr="006A00FD">
        <w:rPr>
          <w:rFonts w:ascii="Arial" w:hAnsi="Arial" w:cs="Arial"/>
        </w:rPr>
        <w:t>technology,</w:t>
      </w:r>
      <w:r w:rsidR="00C32BF2" w:rsidRPr="006A00FD">
        <w:rPr>
          <w:rFonts w:ascii="Arial" w:hAnsi="Arial" w:cs="Arial"/>
        </w:rPr>
        <w:t xml:space="preserve"> </w:t>
      </w:r>
      <w:r w:rsidRPr="006A00FD">
        <w:rPr>
          <w:rFonts w:ascii="Arial" w:hAnsi="Arial" w:cs="Arial"/>
        </w:rPr>
        <w:t>which</w:t>
      </w:r>
      <w:r w:rsidR="00C32BF2" w:rsidRPr="006A00FD">
        <w:rPr>
          <w:rFonts w:ascii="Arial" w:hAnsi="Arial" w:cs="Arial"/>
        </w:rPr>
        <w:t xml:space="preserve"> </w:t>
      </w:r>
      <w:r w:rsidRPr="006A00FD">
        <w:rPr>
          <w:rFonts w:ascii="Arial" w:hAnsi="Arial" w:cs="Arial"/>
        </w:rPr>
        <w:t>allows</w:t>
      </w:r>
      <w:r w:rsidR="00C32BF2" w:rsidRPr="006A00FD">
        <w:rPr>
          <w:rFonts w:ascii="Arial" w:hAnsi="Arial" w:cs="Arial"/>
        </w:rPr>
        <w:t xml:space="preserve"> </w:t>
      </w:r>
      <w:r w:rsidRPr="006A00FD">
        <w:rPr>
          <w:rFonts w:ascii="Arial" w:hAnsi="Arial" w:cs="Arial"/>
        </w:rPr>
        <w:t>studio</w:t>
      </w:r>
      <w:r w:rsidR="00C32BF2" w:rsidRPr="006A00FD">
        <w:rPr>
          <w:rFonts w:ascii="Arial" w:hAnsi="Arial" w:cs="Arial"/>
        </w:rPr>
        <w:t xml:space="preserve"> </w:t>
      </w:r>
      <w:r w:rsidRPr="006A00FD">
        <w:rPr>
          <w:rFonts w:ascii="Arial" w:hAnsi="Arial" w:cs="Arial"/>
        </w:rPr>
        <w:t>monitors</w:t>
      </w:r>
      <w:r w:rsidR="00C32BF2" w:rsidRPr="006A00FD">
        <w:rPr>
          <w:rFonts w:ascii="Arial" w:hAnsi="Arial" w:cs="Arial"/>
        </w:rPr>
        <w:t xml:space="preserve"> </w:t>
      </w:r>
      <w:r w:rsidRPr="006A00FD">
        <w:rPr>
          <w:rFonts w:ascii="Arial" w:hAnsi="Arial" w:cs="Arial"/>
        </w:rPr>
        <w:t>to</w:t>
      </w:r>
      <w:r w:rsidR="00C32BF2" w:rsidRPr="006A00FD">
        <w:rPr>
          <w:rFonts w:ascii="Arial" w:hAnsi="Arial" w:cs="Arial"/>
        </w:rPr>
        <w:t xml:space="preserve"> </w:t>
      </w:r>
      <w:r w:rsidRPr="006A00FD">
        <w:rPr>
          <w:rFonts w:ascii="Arial" w:hAnsi="Arial" w:cs="Arial"/>
        </w:rPr>
        <w:t>be</w:t>
      </w:r>
      <w:r w:rsidR="00C32BF2" w:rsidRPr="006A00FD">
        <w:rPr>
          <w:rFonts w:ascii="Arial" w:hAnsi="Arial" w:cs="Arial"/>
        </w:rPr>
        <w:t xml:space="preserve"> </w:t>
      </w:r>
      <w:r w:rsidRPr="006A00FD">
        <w:rPr>
          <w:rFonts w:ascii="Arial" w:hAnsi="Arial" w:cs="Arial"/>
        </w:rPr>
        <w:t>connected,</w:t>
      </w:r>
      <w:r w:rsidR="00C32BF2" w:rsidRPr="006A00FD">
        <w:rPr>
          <w:rFonts w:ascii="Arial" w:hAnsi="Arial" w:cs="Arial"/>
        </w:rPr>
        <w:t xml:space="preserve"> </w:t>
      </w:r>
      <w:r w:rsidRPr="006A00FD">
        <w:rPr>
          <w:rFonts w:ascii="Arial" w:hAnsi="Arial" w:cs="Arial"/>
        </w:rPr>
        <w:t>configured</w:t>
      </w:r>
      <w:r w:rsidR="00C32BF2" w:rsidRPr="006A00FD">
        <w:rPr>
          <w:rFonts w:ascii="Arial" w:hAnsi="Arial" w:cs="Arial"/>
        </w:rPr>
        <w:t xml:space="preserve"> </w:t>
      </w:r>
      <w:r w:rsidRPr="006A00FD">
        <w:rPr>
          <w:rFonts w:ascii="Arial" w:hAnsi="Arial" w:cs="Arial"/>
        </w:rPr>
        <w:t>and</w:t>
      </w:r>
      <w:r w:rsidR="00C32BF2" w:rsidRPr="006A00FD">
        <w:rPr>
          <w:rFonts w:ascii="Arial" w:hAnsi="Arial" w:cs="Arial"/>
        </w:rPr>
        <w:t xml:space="preserve"> </w:t>
      </w:r>
      <w:r w:rsidRPr="006A00FD">
        <w:rPr>
          <w:rFonts w:ascii="Arial" w:hAnsi="Arial" w:cs="Arial"/>
        </w:rPr>
        <w:t>calibrated</w:t>
      </w:r>
      <w:r w:rsidR="00C32BF2" w:rsidRPr="006A00FD">
        <w:rPr>
          <w:rFonts w:ascii="Arial" w:hAnsi="Arial" w:cs="Arial"/>
        </w:rPr>
        <w:t xml:space="preserve"> </w:t>
      </w:r>
      <w:r w:rsidRPr="006A00FD">
        <w:rPr>
          <w:rFonts w:ascii="Arial" w:hAnsi="Arial" w:cs="Arial"/>
        </w:rPr>
        <w:t>for</w:t>
      </w:r>
      <w:r w:rsidR="00C32BF2" w:rsidRPr="006A00FD">
        <w:rPr>
          <w:rFonts w:ascii="Arial" w:hAnsi="Arial" w:cs="Arial"/>
        </w:rPr>
        <w:t xml:space="preserve"> </w:t>
      </w:r>
      <w:r w:rsidRPr="006A00FD">
        <w:rPr>
          <w:rFonts w:ascii="Arial" w:hAnsi="Arial" w:cs="Arial"/>
        </w:rPr>
        <w:t>the</w:t>
      </w:r>
      <w:r w:rsidR="00C32BF2" w:rsidRPr="006A00FD">
        <w:rPr>
          <w:rFonts w:ascii="Arial" w:hAnsi="Arial" w:cs="Arial"/>
        </w:rPr>
        <w:t xml:space="preserve"> </w:t>
      </w:r>
      <w:r w:rsidRPr="006A00FD">
        <w:rPr>
          <w:rFonts w:ascii="Arial" w:hAnsi="Arial" w:cs="Arial"/>
        </w:rPr>
        <w:t>user’s</w:t>
      </w:r>
      <w:r w:rsidR="00C32BF2" w:rsidRPr="006A00FD">
        <w:rPr>
          <w:rFonts w:ascii="Arial" w:hAnsi="Arial" w:cs="Arial"/>
        </w:rPr>
        <w:t xml:space="preserve"> </w:t>
      </w:r>
      <w:r w:rsidRPr="006A00FD">
        <w:rPr>
          <w:rFonts w:ascii="Arial" w:hAnsi="Arial" w:cs="Arial"/>
        </w:rPr>
        <w:t>specific</w:t>
      </w:r>
      <w:r w:rsidR="00C32BF2" w:rsidRPr="006A00FD">
        <w:rPr>
          <w:rFonts w:ascii="Arial" w:hAnsi="Arial" w:cs="Arial"/>
        </w:rPr>
        <w:t xml:space="preserve"> </w:t>
      </w:r>
      <w:r w:rsidRPr="006A00FD">
        <w:rPr>
          <w:rFonts w:ascii="Arial" w:hAnsi="Arial" w:cs="Arial"/>
        </w:rPr>
        <w:t>acoustic</w:t>
      </w:r>
      <w:r w:rsidR="00C32BF2" w:rsidRPr="006A00FD">
        <w:rPr>
          <w:rFonts w:ascii="Arial" w:hAnsi="Arial" w:cs="Arial"/>
        </w:rPr>
        <w:t xml:space="preserve"> </w:t>
      </w:r>
      <w:r w:rsidRPr="006A00FD">
        <w:rPr>
          <w:rFonts w:ascii="Arial" w:hAnsi="Arial" w:cs="Arial"/>
        </w:rPr>
        <w:t>environment.</w:t>
      </w:r>
      <w:r w:rsidR="00C32BF2" w:rsidRPr="006A00FD">
        <w:rPr>
          <w:rFonts w:ascii="Arial" w:hAnsi="Arial" w:cs="Arial"/>
        </w:rPr>
        <w:t xml:space="preserve"> </w:t>
      </w:r>
      <w:r w:rsidRPr="006A00FD">
        <w:rPr>
          <w:rFonts w:ascii="Arial" w:hAnsi="Arial" w:cs="Arial"/>
        </w:rPr>
        <w:t>Each</w:t>
      </w:r>
      <w:r w:rsidR="00C32BF2" w:rsidRPr="006A00FD">
        <w:rPr>
          <w:rFonts w:ascii="Arial" w:hAnsi="Arial" w:cs="Arial"/>
        </w:rPr>
        <w:t xml:space="preserve"> </w:t>
      </w:r>
      <w:r w:rsidRPr="006A00FD">
        <w:rPr>
          <w:rFonts w:ascii="Arial" w:hAnsi="Arial" w:cs="Arial"/>
        </w:rPr>
        <w:t>Smart</w:t>
      </w:r>
      <w:r w:rsidR="00C32BF2" w:rsidRPr="006A00FD">
        <w:rPr>
          <w:rFonts w:ascii="Arial" w:hAnsi="Arial" w:cs="Arial"/>
        </w:rPr>
        <w:t xml:space="preserve"> </w:t>
      </w:r>
      <w:r w:rsidRPr="006A00FD">
        <w:rPr>
          <w:rFonts w:ascii="Arial" w:hAnsi="Arial" w:cs="Arial"/>
        </w:rPr>
        <w:t>Active</w:t>
      </w:r>
      <w:r w:rsidR="00C32BF2" w:rsidRPr="006A00FD">
        <w:rPr>
          <w:rFonts w:ascii="Arial" w:hAnsi="Arial" w:cs="Arial"/>
        </w:rPr>
        <w:t xml:space="preserve"> </w:t>
      </w:r>
      <w:r w:rsidRPr="006A00FD">
        <w:rPr>
          <w:rFonts w:ascii="Arial" w:hAnsi="Arial" w:cs="Arial"/>
        </w:rPr>
        <w:t>Monitor</w:t>
      </w:r>
      <w:r w:rsidR="00C32BF2" w:rsidRPr="006A00FD">
        <w:rPr>
          <w:rFonts w:ascii="Arial" w:hAnsi="Arial" w:cs="Arial"/>
        </w:rPr>
        <w:t xml:space="preserve"> </w:t>
      </w:r>
      <w:r w:rsidRPr="006A00FD">
        <w:rPr>
          <w:rFonts w:ascii="Arial" w:hAnsi="Arial" w:cs="Arial"/>
        </w:rPr>
        <w:t>or</w:t>
      </w:r>
      <w:r w:rsidR="00C32BF2" w:rsidRPr="006A00FD">
        <w:rPr>
          <w:rFonts w:ascii="Arial" w:hAnsi="Arial" w:cs="Arial"/>
        </w:rPr>
        <w:t xml:space="preserve"> </w:t>
      </w:r>
      <w:r w:rsidRPr="006A00FD">
        <w:rPr>
          <w:rFonts w:ascii="Arial" w:hAnsi="Arial" w:cs="Arial"/>
        </w:rPr>
        <w:t>subwoofer</w:t>
      </w:r>
      <w:r w:rsidR="00C32BF2" w:rsidRPr="006A00FD">
        <w:rPr>
          <w:rFonts w:ascii="Arial" w:hAnsi="Arial" w:cs="Arial"/>
        </w:rPr>
        <w:t xml:space="preserve"> </w:t>
      </w:r>
      <w:r w:rsidRPr="006A00FD">
        <w:rPr>
          <w:rFonts w:ascii="Arial" w:hAnsi="Arial" w:cs="Arial"/>
        </w:rPr>
        <w:t>is</w:t>
      </w:r>
      <w:r w:rsidR="00C32BF2" w:rsidRPr="006A00FD">
        <w:rPr>
          <w:rFonts w:ascii="Arial" w:hAnsi="Arial" w:cs="Arial"/>
        </w:rPr>
        <w:t xml:space="preserve"> </w:t>
      </w:r>
      <w:r w:rsidRPr="006A00FD">
        <w:rPr>
          <w:rFonts w:ascii="Arial" w:hAnsi="Arial" w:cs="Arial"/>
        </w:rPr>
        <w:t>equipped</w:t>
      </w:r>
      <w:r w:rsidR="00C32BF2" w:rsidRPr="006A00FD">
        <w:rPr>
          <w:rFonts w:ascii="Arial" w:hAnsi="Arial" w:cs="Arial"/>
        </w:rPr>
        <w:t xml:space="preserve"> </w:t>
      </w:r>
      <w:r w:rsidRPr="006A00FD">
        <w:rPr>
          <w:rFonts w:ascii="Arial" w:hAnsi="Arial" w:cs="Arial"/>
        </w:rPr>
        <w:t>with</w:t>
      </w:r>
      <w:r w:rsidR="00C32BF2" w:rsidRPr="006A00FD">
        <w:rPr>
          <w:rFonts w:ascii="Arial" w:hAnsi="Arial" w:cs="Arial"/>
        </w:rPr>
        <w:t xml:space="preserve"> </w:t>
      </w:r>
      <w:r w:rsidRPr="006A00FD">
        <w:rPr>
          <w:rFonts w:ascii="Arial" w:hAnsi="Arial" w:cs="Arial"/>
        </w:rPr>
        <w:t>advanced</w:t>
      </w:r>
      <w:r w:rsidR="00C32BF2" w:rsidRPr="006A00FD">
        <w:rPr>
          <w:rFonts w:ascii="Arial" w:hAnsi="Arial" w:cs="Arial"/>
        </w:rPr>
        <w:t xml:space="preserve"> </w:t>
      </w:r>
      <w:r w:rsidRPr="006A00FD">
        <w:rPr>
          <w:rFonts w:ascii="Arial" w:hAnsi="Arial" w:cs="Arial"/>
        </w:rPr>
        <w:t>internal</w:t>
      </w:r>
      <w:r w:rsidR="00C32BF2" w:rsidRPr="006A00FD">
        <w:rPr>
          <w:rFonts w:ascii="Arial" w:hAnsi="Arial" w:cs="Arial"/>
        </w:rPr>
        <w:t xml:space="preserve"> </w:t>
      </w:r>
      <w:r w:rsidRPr="006A00FD">
        <w:rPr>
          <w:rFonts w:ascii="Arial" w:hAnsi="Arial" w:cs="Arial"/>
        </w:rPr>
        <w:t>DSP</w:t>
      </w:r>
      <w:r w:rsidR="00C32BF2" w:rsidRPr="006A00FD">
        <w:rPr>
          <w:rFonts w:ascii="Arial" w:hAnsi="Arial" w:cs="Arial"/>
        </w:rPr>
        <w:t xml:space="preserve"> </w:t>
      </w:r>
      <w:r w:rsidRPr="006A00FD">
        <w:rPr>
          <w:rFonts w:ascii="Arial" w:hAnsi="Arial" w:cs="Arial"/>
        </w:rPr>
        <w:t>circuitry,</w:t>
      </w:r>
      <w:r w:rsidR="00C32BF2" w:rsidRPr="006A00FD">
        <w:rPr>
          <w:rFonts w:ascii="Arial" w:hAnsi="Arial" w:cs="Arial"/>
        </w:rPr>
        <w:t xml:space="preserve"> </w:t>
      </w:r>
      <w:r w:rsidRPr="006A00FD">
        <w:rPr>
          <w:rFonts w:ascii="Arial" w:hAnsi="Arial" w:cs="Arial"/>
        </w:rPr>
        <w:t>which</w:t>
      </w:r>
      <w:r w:rsidR="00C32BF2" w:rsidRPr="006A00FD">
        <w:rPr>
          <w:rFonts w:ascii="Arial" w:hAnsi="Arial" w:cs="Arial"/>
        </w:rPr>
        <w:t xml:space="preserve"> </w:t>
      </w:r>
      <w:r w:rsidRPr="006A00FD">
        <w:rPr>
          <w:rFonts w:ascii="Arial" w:hAnsi="Arial" w:cs="Arial"/>
        </w:rPr>
        <w:t>tightly</w:t>
      </w:r>
      <w:r w:rsidR="00C32BF2" w:rsidRPr="006A00FD">
        <w:rPr>
          <w:rFonts w:ascii="Arial" w:hAnsi="Arial" w:cs="Arial"/>
        </w:rPr>
        <w:t xml:space="preserve"> </w:t>
      </w:r>
      <w:r w:rsidRPr="006A00FD">
        <w:rPr>
          <w:rFonts w:ascii="Arial" w:hAnsi="Arial" w:cs="Arial"/>
        </w:rPr>
        <w:t>integrates</w:t>
      </w:r>
      <w:r w:rsidR="00C32BF2" w:rsidRPr="006A00FD">
        <w:rPr>
          <w:rFonts w:ascii="Arial" w:hAnsi="Arial" w:cs="Arial"/>
        </w:rPr>
        <w:t xml:space="preserve"> </w:t>
      </w:r>
      <w:r w:rsidRPr="006A00FD">
        <w:rPr>
          <w:rFonts w:ascii="Arial" w:hAnsi="Arial" w:cs="Arial"/>
        </w:rPr>
        <w:t>with</w:t>
      </w:r>
      <w:r w:rsidR="00C32BF2" w:rsidRPr="006A00FD">
        <w:rPr>
          <w:rFonts w:ascii="Arial" w:hAnsi="Arial" w:cs="Arial"/>
        </w:rPr>
        <w:t xml:space="preserve"> </w:t>
      </w:r>
      <w:r w:rsidRPr="006A00FD">
        <w:rPr>
          <w:rFonts w:ascii="Arial" w:hAnsi="Arial" w:cs="Arial"/>
        </w:rPr>
        <w:t>the</w:t>
      </w:r>
      <w:r w:rsidR="00C32BF2" w:rsidRPr="006A00FD">
        <w:rPr>
          <w:rFonts w:ascii="Arial" w:hAnsi="Arial" w:cs="Arial"/>
        </w:rPr>
        <w:t xml:space="preserve"> </w:t>
      </w:r>
      <w:r w:rsidRPr="006A00FD">
        <w:rPr>
          <w:rFonts w:ascii="Arial" w:hAnsi="Arial" w:cs="Arial"/>
        </w:rPr>
        <w:t>GLM</w:t>
      </w:r>
      <w:r w:rsidR="00C32BF2" w:rsidRPr="006A00FD">
        <w:rPr>
          <w:rFonts w:ascii="Arial" w:hAnsi="Arial" w:cs="Arial"/>
        </w:rPr>
        <w:t xml:space="preserve"> </w:t>
      </w:r>
      <w:r w:rsidRPr="006A00FD">
        <w:rPr>
          <w:rFonts w:ascii="Arial" w:hAnsi="Arial" w:cs="Arial"/>
        </w:rPr>
        <w:t>(Genelec</w:t>
      </w:r>
      <w:r w:rsidR="00C32BF2" w:rsidRPr="006A00FD">
        <w:rPr>
          <w:rFonts w:ascii="Arial" w:hAnsi="Arial" w:cs="Arial"/>
        </w:rPr>
        <w:t xml:space="preserve"> </w:t>
      </w:r>
      <w:r w:rsidRPr="006A00FD">
        <w:rPr>
          <w:rFonts w:ascii="Arial" w:hAnsi="Arial" w:cs="Arial"/>
        </w:rPr>
        <w:t>Loudspeaker</w:t>
      </w:r>
      <w:r w:rsidR="00C32BF2" w:rsidRPr="006A00FD">
        <w:rPr>
          <w:rFonts w:ascii="Arial" w:hAnsi="Arial" w:cs="Arial"/>
        </w:rPr>
        <w:t xml:space="preserve"> </w:t>
      </w:r>
      <w:r w:rsidRPr="006A00FD">
        <w:rPr>
          <w:rFonts w:ascii="Arial" w:hAnsi="Arial" w:cs="Arial"/>
        </w:rPr>
        <w:t>Manager)</w:t>
      </w:r>
      <w:r w:rsidR="00C32BF2" w:rsidRPr="006A00FD">
        <w:rPr>
          <w:rFonts w:ascii="Arial" w:hAnsi="Arial" w:cs="Arial"/>
        </w:rPr>
        <w:t xml:space="preserve"> </w:t>
      </w:r>
      <w:r w:rsidRPr="006A00FD">
        <w:rPr>
          <w:rFonts w:ascii="Arial" w:hAnsi="Arial" w:cs="Arial"/>
        </w:rPr>
        <w:t>software</w:t>
      </w:r>
      <w:r w:rsidR="00C32BF2" w:rsidRPr="006A00FD">
        <w:rPr>
          <w:rFonts w:ascii="Arial" w:hAnsi="Arial" w:cs="Arial"/>
        </w:rPr>
        <w:t xml:space="preserve"> </w:t>
      </w:r>
      <w:r w:rsidRPr="006A00FD">
        <w:rPr>
          <w:rFonts w:ascii="Arial" w:hAnsi="Arial" w:cs="Arial"/>
        </w:rPr>
        <w:t>application,</w:t>
      </w:r>
      <w:r w:rsidR="00C32BF2" w:rsidRPr="006A00FD">
        <w:rPr>
          <w:rFonts w:ascii="Arial" w:hAnsi="Arial" w:cs="Arial"/>
        </w:rPr>
        <w:t xml:space="preserve"> </w:t>
      </w:r>
      <w:r w:rsidRPr="006A00FD">
        <w:rPr>
          <w:rFonts w:ascii="Arial" w:hAnsi="Arial" w:cs="Arial"/>
        </w:rPr>
        <w:t>running</w:t>
      </w:r>
      <w:r w:rsidR="00C32BF2" w:rsidRPr="006A00FD">
        <w:rPr>
          <w:rFonts w:ascii="Arial" w:hAnsi="Arial" w:cs="Arial"/>
        </w:rPr>
        <w:t xml:space="preserve"> </w:t>
      </w:r>
      <w:r w:rsidRPr="006A00FD">
        <w:rPr>
          <w:rFonts w:ascii="Arial" w:hAnsi="Arial" w:cs="Arial"/>
        </w:rPr>
        <w:t>on</w:t>
      </w:r>
      <w:r w:rsidR="00C32BF2" w:rsidRPr="006A00FD">
        <w:rPr>
          <w:rFonts w:ascii="Arial" w:hAnsi="Arial" w:cs="Arial"/>
        </w:rPr>
        <w:t xml:space="preserve"> </w:t>
      </w:r>
      <w:r w:rsidRPr="006A00FD">
        <w:rPr>
          <w:rFonts w:ascii="Arial" w:hAnsi="Arial" w:cs="Arial"/>
        </w:rPr>
        <w:t>Mac</w:t>
      </w:r>
      <w:r w:rsidR="00C32BF2" w:rsidRPr="006A00FD">
        <w:rPr>
          <w:rFonts w:ascii="Arial" w:hAnsi="Arial" w:cs="Arial"/>
        </w:rPr>
        <w:t xml:space="preserve"> </w:t>
      </w:r>
      <w:r w:rsidRPr="006A00FD">
        <w:rPr>
          <w:rFonts w:ascii="Arial" w:hAnsi="Arial" w:cs="Arial"/>
        </w:rPr>
        <w:t>or</w:t>
      </w:r>
      <w:r w:rsidR="00C32BF2" w:rsidRPr="006A00FD">
        <w:rPr>
          <w:rFonts w:ascii="Arial" w:hAnsi="Arial" w:cs="Arial"/>
        </w:rPr>
        <w:t xml:space="preserve"> </w:t>
      </w:r>
      <w:r w:rsidRPr="006A00FD">
        <w:rPr>
          <w:rFonts w:ascii="Arial" w:hAnsi="Arial" w:cs="Arial"/>
        </w:rPr>
        <w:t>PC.</w:t>
      </w:r>
      <w:r w:rsidR="00C32BF2" w:rsidRPr="006A00FD">
        <w:rPr>
          <w:rFonts w:ascii="Arial" w:hAnsi="Arial" w:cs="Arial"/>
        </w:rPr>
        <w:t xml:space="preserve"> </w:t>
      </w:r>
      <w:r w:rsidRPr="006A00FD">
        <w:rPr>
          <w:rFonts w:ascii="Arial" w:hAnsi="Arial" w:cs="Arial"/>
        </w:rPr>
        <w:t>GLM’s</w:t>
      </w:r>
      <w:r w:rsidR="00C32BF2" w:rsidRPr="006A00FD">
        <w:rPr>
          <w:rFonts w:ascii="Arial" w:hAnsi="Arial" w:cs="Arial"/>
        </w:rPr>
        <w:t xml:space="preserve"> </w:t>
      </w:r>
      <w:r w:rsidRPr="006A00FD">
        <w:rPr>
          <w:rFonts w:ascii="Arial" w:hAnsi="Arial" w:cs="Arial"/>
        </w:rPr>
        <w:t>reference</w:t>
      </w:r>
      <w:r w:rsidR="00C32BF2" w:rsidRPr="006A00FD">
        <w:rPr>
          <w:rFonts w:ascii="Arial" w:hAnsi="Arial" w:cs="Arial"/>
        </w:rPr>
        <w:t xml:space="preserve"> </w:t>
      </w:r>
      <w:r w:rsidRPr="006A00FD">
        <w:rPr>
          <w:rFonts w:ascii="Arial" w:hAnsi="Arial" w:cs="Arial"/>
        </w:rPr>
        <w:t>microphone</w:t>
      </w:r>
      <w:r w:rsidR="00C32BF2" w:rsidRPr="006A00FD">
        <w:rPr>
          <w:rFonts w:ascii="Arial" w:hAnsi="Arial" w:cs="Arial"/>
        </w:rPr>
        <w:t xml:space="preserve"> </w:t>
      </w:r>
      <w:r w:rsidRPr="006A00FD">
        <w:rPr>
          <w:rFonts w:ascii="Arial" w:hAnsi="Arial" w:cs="Arial"/>
        </w:rPr>
        <w:t>kit</w:t>
      </w:r>
      <w:r w:rsidR="00C32BF2" w:rsidRPr="006A00FD">
        <w:rPr>
          <w:rFonts w:ascii="Arial" w:hAnsi="Arial" w:cs="Arial"/>
        </w:rPr>
        <w:t xml:space="preserve"> </w:t>
      </w:r>
      <w:r w:rsidRPr="006A00FD">
        <w:rPr>
          <w:rFonts w:ascii="Arial" w:hAnsi="Arial" w:cs="Arial"/>
        </w:rPr>
        <w:t>allows</w:t>
      </w:r>
      <w:r w:rsidR="00C32BF2" w:rsidRPr="006A00FD">
        <w:rPr>
          <w:rFonts w:ascii="Arial" w:hAnsi="Arial" w:cs="Arial"/>
        </w:rPr>
        <w:t xml:space="preserve"> </w:t>
      </w:r>
      <w:r w:rsidRPr="006A00FD">
        <w:rPr>
          <w:rFonts w:ascii="Arial" w:hAnsi="Arial" w:cs="Arial"/>
        </w:rPr>
        <w:t>the</w:t>
      </w:r>
      <w:r w:rsidR="00C32BF2" w:rsidRPr="006A00FD">
        <w:rPr>
          <w:rFonts w:ascii="Arial" w:hAnsi="Arial" w:cs="Arial"/>
        </w:rPr>
        <w:t xml:space="preserve"> </w:t>
      </w:r>
      <w:r w:rsidRPr="006A00FD">
        <w:rPr>
          <w:rFonts w:ascii="Arial" w:hAnsi="Arial" w:cs="Arial"/>
        </w:rPr>
        <w:t>user’s</w:t>
      </w:r>
      <w:r w:rsidR="00C32BF2" w:rsidRPr="006A00FD">
        <w:rPr>
          <w:rFonts w:ascii="Arial" w:hAnsi="Arial" w:cs="Arial"/>
        </w:rPr>
        <w:t xml:space="preserve"> </w:t>
      </w:r>
      <w:r w:rsidRPr="006A00FD">
        <w:rPr>
          <w:rFonts w:ascii="Arial" w:hAnsi="Arial" w:cs="Arial"/>
        </w:rPr>
        <w:t>acoustic</w:t>
      </w:r>
      <w:r w:rsidR="00C32BF2" w:rsidRPr="006A00FD">
        <w:rPr>
          <w:rFonts w:ascii="Arial" w:hAnsi="Arial" w:cs="Arial"/>
        </w:rPr>
        <w:t xml:space="preserve"> </w:t>
      </w:r>
      <w:r w:rsidRPr="006A00FD">
        <w:rPr>
          <w:rFonts w:ascii="Arial" w:hAnsi="Arial" w:cs="Arial"/>
        </w:rPr>
        <w:t>environment</w:t>
      </w:r>
      <w:r w:rsidR="00C32BF2" w:rsidRPr="006A00FD">
        <w:rPr>
          <w:rFonts w:ascii="Arial" w:hAnsi="Arial" w:cs="Arial"/>
        </w:rPr>
        <w:t xml:space="preserve"> </w:t>
      </w:r>
      <w:r w:rsidRPr="006A00FD">
        <w:rPr>
          <w:rFonts w:ascii="Arial" w:hAnsi="Arial" w:cs="Arial"/>
        </w:rPr>
        <w:t>to</w:t>
      </w:r>
      <w:r w:rsidR="00C32BF2" w:rsidRPr="006A00FD">
        <w:rPr>
          <w:rFonts w:ascii="Arial" w:hAnsi="Arial" w:cs="Arial"/>
        </w:rPr>
        <w:t xml:space="preserve"> </w:t>
      </w:r>
      <w:r w:rsidRPr="006A00FD">
        <w:rPr>
          <w:rFonts w:ascii="Arial" w:hAnsi="Arial" w:cs="Arial"/>
        </w:rPr>
        <w:t>be</w:t>
      </w:r>
      <w:r w:rsidR="00C32BF2" w:rsidRPr="006A00FD">
        <w:rPr>
          <w:rFonts w:ascii="Arial" w:hAnsi="Arial" w:cs="Arial"/>
        </w:rPr>
        <w:t xml:space="preserve"> </w:t>
      </w:r>
      <w:r w:rsidRPr="006A00FD">
        <w:rPr>
          <w:rFonts w:ascii="Arial" w:hAnsi="Arial" w:cs="Arial"/>
        </w:rPr>
        <w:t>analyzed,</w:t>
      </w:r>
      <w:r w:rsidR="00C32BF2" w:rsidRPr="006A00FD">
        <w:rPr>
          <w:rFonts w:ascii="Arial" w:hAnsi="Arial" w:cs="Arial"/>
        </w:rPr>
        <w:t xml:space="preserve"> </w:t>
      </w:r>
      <w:r w:rsidRPr="006A00FD">
        <w:rPr>
          <w:rFonts w:ascii="Arial" w:hAnsi="Arial" w:cs="Arial"/>
        </w:rPr>
        <w:t>after</w:t>
      </w:r>
      <w:r w:rsidR="00C32BF2" w:rsidRPr="006A00FD">
        <w:rPr>
          <w:rFonts w:ascii="Arial" w:hAnsi="Arial" w:cs="Arial"/>
        </w:rPr>
        <w:t xml:space="preserve"> </w:t>
      </w:r>
      <w:r w:rsidRPr="006A00FD">
        <w:rPr>
          <w:rFonts w:ascii="Arial" w:hAnsi="Arial" w:cs="Arial"/>
        </w:rPr>
        <w:t>which</w:t>
      </w:r>
      <w:r w:rsidR="00C32BF2" w:rsidRPr="006A00FD">
        <w:rPr>
          <w:rFonts w:ascii="Arial" w:hAnsi="Arial" w:cs="Arial"/>
        </w:rPr>
        <w:t xml:space="preserve"> </w:t>
      </w:r>
      <w:r w:rsidRPr="006A00FD">
        <w:rPr>
          <w:rFonts w:ascii="Arial" w:hAnsi="Arial" w:cs="Arial"/>
        </w:rPr>
        <w:t>GLM’s</w:t>
      </w:r>
      <w:r w:rsidR="00C32BF2" w:rsidRPr="006A00FD">
        <w:rPr>
          <w:rFonts w:ascii="Arial" w:hAnsi="Arial" w:cs="Arial"/>
        </w:rPr>
        <w:t xml:space="preserve"> </w:t>
      </w:r>
      <w:proofErr w:type="spellStart"/>
      <w:r w:rsidRPr="006A00FD">
        <w:rPr>
          <w:rFonts w:ascii="Arial" w:hAnsi="Arial" w:cs="Arial"/>
        </w:rPr>
        <w:t>AutoCal</w:t>
      </w:r>
      <w:proofErr w:type="spellEnd"/>
      <w:r w:rsidR="00C32BF2" w:rsidRPr="006A00FD">
        <w:rPr>
          <w:rFonts w:ascii="Arial" w:hAnsi="Arial" w:cs="Arial"/>
        </w:rPr>
        <w:t xml:space="preserve"> </w:t>
      </w:r>
      <w:r w:rsidRPr="006A00FD">
        <w:rPr>
          <w:rFonts w:ascii="Arial" w:hAnsi="Arial" w:cs="Arial"/>
        </w:rPr>
        <w:t>feature</w:t>
      </w:r>
      <w:r w:rsidR="00C32BF2" w:rsidRPr="006A00FD">
        <w:rPr>
          <w:rFonts w:ascii="Arial" w:hAnsi="Arial" w:cs="Arial"/>
        </w:rPr>
        <w:t xml:space="preserve"> </w:t>
      </w:r>
      <w:r w:rsidRPr="006A00FD">
        <w:rPr>
          <w:rFonts w:ascii="Arial" w:hAnsi="Arial" w:cs="Arial"/>
        </w:rPr>
        <w:t>optimizes</w:t>
      </w:r>
      <w:r w:rsidR="00C32BF2" w:rsidRPr="006A00FD">
        <w:rPr>
          <w:rFonts w:ascii="Arial" w:hAnsi="Arial" w:cs="Arial"/>
        </w:rPr>
        <w:t xml:space="preserve"> </w:t>
      </w:r>
      <w:r w:rsidRPr="006A00FD">
        <w:rPr>
          <w:rFonts w:ascii="Arial" w:hAnsi="Arial" w:cs="Arial"/>
        </w:rPr>
        <w:t>each</w:t>
      </w:r>
      <w:r w:rsidR="00C32BF2" w:rsidRPr="006A00FD">
        <w:rPr>
          <w:rFonts w:ascii="Arial" w:hAnsi="Arial" w:cs="Arial"/>
        </w:rPr>
        <w:t xml:space="preserve"> </w:t>
      </w:r>
      <w:r w:rsidRPr="006A00FD">
        <w:rPr>
          <w:rFonts w:ascii="Arial" w:hAnsi="Arial" w:cs="Arial"/>
        </w:rPr>
        <w:t>Smart</w:t>
      </w:r>
      <w:r w:rsidR="00C32BF2" w:rsidRPr="006A00FD">
        <w:rPr>
          <w:rFonts w:ascii="Arial" w:hAnsi="Arial" w:cs="Arial"/>
        </w:rPr>
        <w:t xml:space="preserve"> </w:t>
      </w:r>
      <w:r w:rsidRPr="006A00FD">
        <w:rPr>
          <w:rFonts w:ascii="Arial" w:hAnsi="Arial" w:cs="Arial"/>
        </w:rPr>
        <w:t>Active</w:t>
      </w:r>
      <w:r w:rsidR="00C32BF2" w:rsidRPr="006A00FD">
        <w:rPr>
          <w:rFonts w:ascii="Arial" w:hAnsi="Arial" w:cs="Arial"/>
        </w:rPr>
        <w:t xml:space="preserve"> </w:t>
      </w:r>
      <w:r w:rsidRPr="006A00FD">
        <w:rPr>
          <w:rFonts w:ascii="Arial" w:hAnsi="Arial" w:cs="Arial"/>
        </w:rPr>
        <w:t>Monitor</w:t>
      </w:r>
      <w:r w:rsidR="00C32BF2" w:rsidRPr="006A00FD">
        <w:rPr>
          <w:rFonts w:ascii="Arial" w:hAnsi="Arial" w:cs="Arial"/>
        </w:rPr>
        <w:t xml:space="preserve"> </w:t>
      </w:r>
      <w:r w:rsidRPr="006A00FD">
        <w:rPr>
          <w:rFonts w:ascii="Arial" w:hAnsi="Arial" w:cs="Arial"/>
        </w:rPr>
        <w:t>for</w:t>
      </w:r>
      <w:r w:rsidR="00C32BF2" w:rsidRPr="006A00FD">
        <w:rPr>
          <w:rFonts w:ascii="Arial" w:hAnsi="Arial" w:cs="Arial"/>
        </w:rPr>
        <w:t xml:space="preserve"> </w:t>
      </w:r>
      <w:r w:rsidRPr="006A00FD">
        <w:rPr>
          <w:rFonts w:ascii="Arial" w:hAnsi="Arial" w:cs="Arial"/>
        </w:rPr>
        <w:t>level,</w:t>
      </w:r>
      <w:r w:rsidR="00C32BF2" w:rsidRPr="006A00FD">
        <w:rPr>
          <w:rFonts w:ascii="Arial" w:hAnsi="Arial" w:cs="Arial"/>
        </w:rPr>
        <w:t xml:space="preserve"> </w:t>
      </w:r>
      <w:r w:rsidRPr="006A00FD">
        <w:rPr>
          <w:rFonts w:ascii="Arial" w:hAnsi="Arial" w:cs="Arial"/>
        </w:rPr>
        <w:t>distance</w:t>
      </w:r>
      <w:r w:rsidR="00C32BF2" w:rsidRPr="006A00FD">
        <w:rPr>
          <w:rFonts w:ascii="Arial" w:hAnsi="Arial" w:cs="Arial"/>
        </w:rPr>
        <w:t xml:space="preserve"> </w:t>
      </w:r>
      <w:r w:rsidRPr="006A00FD">
        <w:rPr>
          <w:rFonts w:ascii="Arial" w:hAnsi="Arial" w:cs="Arial"/>
        </w:rPr>
        <w:t>delay,</w:t>
      </w:r>
      <w:r w:rsidR="00C32BF2" w:rsidRPr="006A00FD">
        <w:rPr>
          <w:rFonts w:ascii="Arial" w:hAnsi="Arial" w:cs="Arial"/>
        </w:rPr>
        <w:t xml:space="preserve"> </w:t>
      </w:r>
      <w:r w:rsidRPr="006A00FD">
        <w:rPr>
          <w:rFonts w:ascii="Arial" w:hAnsi="Arial" w:cs="Arial"/>
        </w:rPr>
        <w:t>subwoofer</w:t>
      </w:r>
      <w:r w:rsidR="00C32BF2" w:rsidRPr="006A00FD">
        <w:rPr>
          <w:rFonts w:ascii="Arial" w:hAnsi="Arial" w:cs="Arial"/>
        </w:rPr>
        <w:t xml:space="preserve"> </w:t>
      </w:r>
      <w:r w:rsidRPr="006A00FD">
        <w:rPr>
          <w:rFonts w:ascii="Arial" w:hAnsi="Arial" w:cs="Arial"/>
        </w:rPr>
        <w:t>crossover</w:t>
      </w:r>
      <w:r w:rsidR="00C32BF2" w:rsidRPr="006A00FD">
        <w:rPr>
          <w:rFonts w:ascii="Arial" w:hAnsi="Arial" w:cs="Arial"/>
        </w:rPr>
        <w:t xml:space="preserve"> </w:t>
      </w:r>
      <w:r w:rsidRPr="006A00FD">
        <w:rPr>
          <w:rFonts w:ascii="Arial" w:hAnsi="Arial" w:cs="Arial"/>
        </w:rPr>
        <w:t>phase</w:t>
      </w:r>
      <w:r w:rsidR="00C32BF2" w:rsidRPr="006A00FD">
        <w:rPr>
          <w:rFonts w:ascii="Arial" w:hAnsi="Arial" w:cs="Arial"/>
        </w:rPr>
        <w:t xml:space="preserve"> </w:t>
      </w:r>
      <w:r w:rsidRPr="006A00FD">
        <w:rPr>
          <w:rFonts w:ascii="Arial" w:hAnsi="Arial" w:cs="Arial"/>
        </w:rPr>
        <w:t>and</w:t>
      </w:r>
      <w:r w:rsidR="00C32BF2" w:rsidRPr="006A00FD">
        <w:rPr>
          <w:rFonts w:ascii="Arial" w:hAnsi="Arial" w:cs="Arial"/>
        </w:rPr>
        <w:t xml:space="preserve"> </w:t>
      </w:r>
      <w:r w:rsidRPr="006A00FD">
        <w:rPr>
          <w:rFonts w:ascii="Arial" w:hAnsi="Arial" w:cs="Arial"/>
        </w:rPr>
        <w:t>room</w:t>
      </w:r>
      <w:r w:rsidR="00C32BF2" w:rsidRPr="006A00FD">
        <w:rPr>
          <w:rFonts w:ascii="Arial" w:hAnsi="Arial" w:cs="Arial"/>
        </w:rPr>
        <w:t xml:space="preserve"> </w:t>
      </w:r>
      <w:r w:rsidRPr="006A00FD">
        <w:rPr>
          <w:rFonts w:ascii="Arial" w:hAnsi="Arial" w:cs="Arial"/>
        </w:rPr>
        <w:t>response</w:t>
      </w:r>
      <w:r w:rsidR="00C32BF2" w:rsidRPr="006A00FD">
        <w:rPr>
          <w:rFonts w:ascii="Arial" w:hAnsi="Arial" w:cs="Arial"/>
        </w:rPr>
        <w:t xml:space="preserve"> </w:t>
      </w:r>
      <w:r w:rsidRPr="006A00FD">
        <w:rPr>
          <w:rFonts w:ascii="Arial" w:hAnsi="Arial" w:cs="Arial"/>
        </w:rPr>
        <w:t>equalization,</w:t>
      </w:r>
      <w:r w:rsidR="00C32BF2" w:rsidRPr="006A00FD">
        <w:rPr>
          <w:rFonts w:ascii="Arial" w:hAnsi="Arial" w:cs="Arial"/>
        </w:rPr>
        <w:t xml:space="preserve"> </w:t>
      </w:r>
      <w:r w:rsidRPr="006A00FD">
        <w:rPr>
          <w:rFonts w:ascii="Arial" w:hAnsi="Arial" w:cs="Arial"/>
        </w:rPr>
        <w:t>with</w:t>
      </w:r>
      <w:r w:rsidR="00C32BF2" w:rsidRPr="006A00FD">
        <w:rPr>
          <w:rFonts w:ascii="Arial" w:hAnsi="Arial" w:cs="Arial"/>
        </w:rPr>
        <w:t xml:space="preserve"> </w:t>
      </w:r>
      <w:r w:rsidRPr="006A00FD">
        <w:rPr>
          <w:rFonts w:ascii="Arial" w:hAnsi="Arial" w:cs="Arial"/>
        </w:rPr>
        <w:t>the</w:t>
      </w:r>
      <w:r w:rsidR="00C32BF2" w:rsidRPr="006A00FD">
        <w:rPr>
          <w:rFonts w:ascii="Arial" w:hAnsi="Arial" w:cs="Arial"/>
        </w:rPr>
        <w:t xml:space="preserve"> </w:t>
      </w:r>
      <w:r w:rsidRPr="006A00FD">
        <w:rPr>
          <w:rFonts w:ascii="Arial" w:hAnsi="Arial" w:cs="Arial"/>
        </w:rPr>
        <w:t>option</w:t>
      </w:r>
      <w:r w:rsidR="00C32BF2" w:rsidRPr="006A00FD">
        <w:rPr>
          <w:rFonts w:ascii="Arial" w:hAnsi="Arial" w:cs="Arial"/>
        </w:rPr>
        <w:t xml:space="preserve"> </w:t>
      </w:r>
      <w:r w:rsidRPr="006A00FD">
        <w:rPr>
          <w:rFonts w:ascii="Arial" w:hAnsi="Arial" w:cs="Arial"/>
        </w:rPr>
        <w:t>of</w:t>
      </w:r>
      <w:r w:rsidR="00C32BF2" w:rsidRPr="006A00FD">
        <w:rPr>
          <w:rFonts w:ascii="Arial" w:hAnsi="Arial" w:cs="Arial"/>
        </w:rPr>
        <w:t xml:space="preserve"> </w:t>
      </w:r>
      <w:r w:rsidRPr="006A00FD">
        <w:rPr>
          <w:rFonts w:ascii="Arial" w:hAnsi="Arial" w:cs="Arial"/>
        </w:rPr>
        <w:t>further</w:t>
      </w:r>
      <w:r w:rsidR="00C32BF2" w:rsidRPr="006A00FD">
        <w:rPr>
          <w:rFonts w:ascii="Arial" w:hAnsi="Arial" w:cs="Arial"/>
        </w:rPr>
        <w:t xml:space="preserve"> </w:t>
      </w:r>
      <w:r w:rsidRPr="006A00FD">
        <w:rPr>
          <w:rFonts w:ascii="Arial" w:hAnsi="Arial" w:cs="Arial"/>
        </w:rPr>
        <w:t>fine</w:t>
      </w:r>
      <w:r w:rsidR="00C32BF2" w:rsidRPr="006A00FD">
        <w:rPr>
          <w:rFonts w:ascii="Arial" w:hAnsi="Arial" w:cs="Arial"/>
        </w:rPr>
        <w:t xml:space="preserve"> </w:t>
      </w:r>
      <w:r w:rsidRPr="006A00FD">
        <w:rPr>
          <w:rFonts w:ascii="Arial" w:hAnsi="Arial" w:cs="Arial"/>
        </w:rPr>
        <w:t>tuning</w:t>
      </w:r>
      <w:r w:rsidR="00C32BF2" w:rsidRPr="006A00FD">
        <w:rPr>
          <w:rFonts w:ascii="Arial" w:hAnsi="Arial" w:cs="Arial"/>
        </w:rPr>
        <w:t xml:space="preserve"> </w:t>
      </w:r>
      <w:r w:rsidRPr="006A00FD">
        <w:rPr>
          <w:rFonts w:ascii="Arial" w:hAnsi="Arial" w:cs="Arial"/>
        </w:rPr>
        <w:t>by</w:t>
      </w:r>
      <w:r w:rsidR="00C32BF2" w:rsidRPr="006A00FD">
        <w:rPr>
          <w:rFonts w:ascii="Arial" w:hAnsi="Arial" w:cs="Arial"/>
        </w:rPr>
        <w:t xml:space="preserve"> </w:t>
      </w:r>
      <w:r w:rsidRPr="006A00FD">
        <w:rPr>
          <w:rFonts w:ascii="Arial" w:hAnsi="Arial" w:cs="Arial"/>
        </w:rPr>
        <w:t>the</w:t>
      </w:r>
      <w:r w:rsidR="00C32BF2" w:rsidRPr="006A00FD">
        <w:rPr>
          <w:rFonts w:ascii="Arial" w:hAnsi="Arial" w:cs="Arial"/>
        </w:rPr>
        <w:t xml:space="preserve"> </w:t>
      </w:r>
      <w:r w:rsidRPr="006A00FD">
        <w:rPr>
          <w:rFonts w:ascii="Arial" w:hAnsi="Arial" w:cs="Arial"/>
        </w:rPr>
        <w:t>user.</w:t>
      </w:r>
      <w:r w:rsidR="00C32BF2" w:rsidRPr="006A00FD">
        <w:rPr>
          <w:rFonts w:ascii="Arial" w:hAnsi="Arial" w:cs="Arial"/>
        </w:rPr>
        <w:t xml:space="preserve"> </w:t>
      </w:r>
      <w:r w:rsidRPr="006A00FD">
        <w:rPr>
          <w:rFonts w:ascii="Arial" w:hAnsi="Arial" w:cs="Arial"/>
        </w:rPr>
        <w:t>By</w:t>
      </w:r>
      <w:r w:rsidR="00C32BF2" w:rsidRPr="006A00FD">
        <w:rPr>
          <w:rFonts w:ascii="Arial" w:hAnsi="Arial" w:cs="Arial"/>
        </w:rPr>
        <w:t xml:space="preserve"> </w:t>
      </w:r>
      <w:r w:rsidRPr="006A00FD">
        <w:rPr>
          <w:rFonts w:ascii="Arial" w:hAnsi="Arial" w:cs="Arial"/>
        </w:rPr>
        <w:t>minimizing</w:t>
      </w:r>
      <w:r w:rsidR="00C32BF2" w:rsidRPr="006A00FD">
        <w:rPr>
          <w:rFonts w:ascii="Arial" w:hAnsi="Arial" w:cs="Arial"/>
        </w:rPr>
        <w:t xml:space="preserve"> </w:t>
      </w:r>
      <w:r w:rsidRPr="006A00FD">
        <w:rPr>
          <w:rFonts w:ascii="Arial" w:hAnsi="Arial" w:cs="Arial"/>
        </w:rPr>
        <w:t>the</w:t>
      </w:r>
      <w:r w:rsidR="00C32BF2" w:rsidRPr="006A00FD">
        <w:rPr>
          <w:rFonts w:ascii="Arial" w:hAnsi="Arial" w:cs="Arial"/>
        </w:rPr>
        <w:t xml:space="preserve"> </w:t>
      </w:r>
      <w:r w:rsidRPr="006A00FD">
        <w:rPr>
          <w:rFonts w:ascii="Arial" w:hAnsi="Arial" w:cs="Arial"/>
        </w:rPr>
        <w:t>room’s</w:t>
      </w:r>
      <w:r w:rsidR="00C32BF2" w:rsidRPr="006A00FD">
        <w:rPr>
          <w:rFonts w:ascii="Arial" w:hAnsi="Arial" w:cs="Arial"/>
        </w:rPr>
        <w:t xml:space="preserve"> </w:t>
      </w:r>
      <w:r w:rsidRPr="006A00FD">
        <w:rPr>
          <w:rFonts w:ascii="Arial" w:hAnsi="Arial" w:cs="Arial"/>
        </w:rPr>
        <w:t>influence</w:t>
      </w:r>
      <w:r w:rsidR="00C32BF2" w:rsidRPr="006A00FD">
        <w:rPr>
          <w:rFonts w:ascii="Arial" w:hAnsi="Arial" w:cs="Arial"/>
        </w:rPr>
        <w:t xml:space="preserve"> </w:t>
      </w:r>
      <w:r w:rsidRPr="006A00FD">
        <w:rPr>
          <w:rFonts w:ascii="Arial" w:hAnsi="Arial" w:cs="Arial"/>
        </w:rPr>
        <w:t>on</w:t>
      </w:r>
      <w:r w:rsidR="00C32BF2" w:rsidRPr="006A00FD">
        <w:rPr>
          <w:rFonts w:ascii="Arial" w:hAnsi="Arial" w:cs="Arial"/>
        </w:rPr>
        <w:t xml:space="preserve"> </w:t>
      </w:r>
      <w:r w:rsidRPr="006A00FD">
        <w:rPr>
          <w:rFonts w:ascii="Arial" w:hAnsi="Arial" w:cs="Arial"/>
        </w:rPr>
        <w:t>the</w:t>
      </w:r>
      <w:r w:rsidR="00C32BF2" w:rsidRPr="006A00FD">
        <w:rPr>
          <w:rFonts w:ascii="Arial" w:hAnsi="Arial" w:cs="Arial"/>
        </w:rPr>
        <w:t xml:space="preserve"> </w:t>
      </w:r>
      <w:r w:rsidRPr="006A00FD">
        <w:rPr>
          <w:rFonts w:ascii="Arial" w:hAnsi="Arial" w:cs="Arial"/>
        </w:rPr>
        <w:lastRenderedPageBreak/>
        <w:t>sound,</w:t>
      </w:r>
      <w:r w:rsidR="00C32BF2" w:rsidRPr="006A00FD">
        <w:rPr>
          <w:rFonts w:ascii="Arial" w:hAnsi="Arial" w:cs="Arial"/>
        </w:rPr>
        <w:t xml:space="preserve"> </w:t>
      </w:r>
      <w:r w:rsidRPr="006A00FD">
        <w:rPr>
          <w:rFonts w:ascii="Arial" w:hAnsi="Arial" w:cs="Arial"/>
        </w:rPr>
        <w:t>Smart</w:t>
      </w:r>
      <w:r w:rsidR="00C32BF2" w:rsidRPr="006A00FD">
        <w:rPr>
          <w:rFonts w:ascii="Arial" w:hAnsi="Arial" w:cs="Arial"/>
        </w:rPr>
        <w:t xml:space="preserve"> </w:t>
      </w:r>
      <w:r w:rsidRPr="006A00FD">
        <w:rPr>
          <w:rFonts w:ascii="Arial" w:hAnsi="Arial" w:cs="Arial"/>
        </w:rPr>
        <w:t>Active</w:t>
      </w:r>
      <w:r w:rsidR="00C32BF2" w:rsidRPr="006A00FD">
        <w:rPr>
          <w:rFonts w:ascii="Arial" w:hAnsi="Arial" w:cs="Arial"/>
        </w:rPr>
        <w:t xml:space="preserve"> </w:t>
      </w:r>
      <w:r w:rsidRPr="006A00FD">
        <w:rPr>
          <w:rFonts w:ascii="Arial" w:hAnsi="Arial" w:cs="Arial"/>
        </w:rPr>
        <w:t>Monitors</w:t>
      </w:r>
      <w:r w:rsidR="00C32BF2" w:rsidRPr="006A00FD">
        <w:rPr>
          <w:rFonts w:ascii="Arial" w:hAnsi="Arial" w:cs="Arial"/>
        </w:rPr>
        <w:t xml:space="preserve"> </w:t>
      </w:r>
      <w:r w:rsidRPr="006A00FD">
        <w:rPr>
          <w:rFonts w:ascii="Arial" w:hAnsi="Arial" w:cs="Arial"/>
        </w:rPr>
        <w:t>deliver</w:t>
      </w:r>
      <w:r w:rsidR="00C32BF2" w:rsidRPr="006A00FD">
        <w:rPr>
          <w:rFonts w:ascii="Arial" w:hAnsi="Arial" w:cs="Arial"/>
        </w:rPr>
        <w:t xml:space="preserve"> </w:t>
      </w:r>
      <w:r w:rsidRPr="006A00FD">
        <w:rPr>
          <w:rFonts w:ascii="Arial" w:hAnsi="Arial" w:cs="Arial"/>
        </w:rPr>
        <w:t>an</w:t>
      </w:r>
      <w:r w:rsidR="00C32BF2" w:rsidRPr="006A00FD">
        <w:rPr>
          <w:rFonts w:ascii="Arial" w:hAnsi="Arial" w:cs="Arial"/>
        </w:rPr>
        <w:t xml:space="preserve"> </w:t>
      </w:r>
      <w:r w:rsidRPr="006A00FD">
        <w:rPr>
          <w:rFonts w:ascii="Arial" w:hAnsi="Arial" w:cs="Arial"/>
        </w:rPr>
        <w:t>unrivalled</w:t>
      </w:r>
      <w:r w:rsidR="00C32BF2" w:rsidRPr="006A00FD">
        <w:rPr>
          <w:rFonts w:ascii="Arial" w:hAnsi="Arial" w:cs="Arial"/>
        </w:rPr>
        <w:t xml:space="preserve"> </w:t>
      </w:r>
      <w:r w:rsidRPr="006A00FD">
        <w:rPr>
          <w:rFonts w:ascii="Arial" w:hAnsi="Arial" w:cs="Arial"/>
        </w:rPr>
        <w:t>reference,</w:t>
      </w:r>
      <w:r w:rsidR="00C32BF2" w:rsidRPr="006A00FD">
        <w:rPr>
          <w:rFonts w:ascii="Arial" w:hAnsi="Arial" w:cs="Arial"/>
        </w:rPr>
        <w:t xml:space="preserve"> </w:t>
      </w:r>
      <w:r w:rsidRPr="006A00FD">
        <w:rPr>
          <w:rFonts w:ascii="Arial" w:hAnsi="Arial" w:cs="Arial"/>
        </w:rPr>
        <w:t>with</w:t>
      </w:r>
      <w:r w:rsidR="00C32BF2" w:rsidRPr="006A00FD">
        <w:rPr>
          <w:rFonts w:ascii="Arial" w:hAnsi="Arial" w:cs="Arial"/>
        </w:rPr>
        <w:t xml:space="preserve"> </w:t>
      </w:r>
      <w:r w:rsidRPr="006A00FD">
        <w:rPr>
          <w:rFonts w:ascii="Arial" w:hAnsi="Arial" w:cs="Arial"/>
        </w:rPr>
        <w:t>excellent</w:t>
      </w:r>
      <w:r w:rsidR="00C32BF2" w:rsidRPr="006A00FD">
        <w:rPr>
          <w:rFonts w:ascii="Arial" w:hAnsi="Arial" w:cs="Arial"/>
        </w:rPr>
        <w:t xml:space="preserve"> </w:t>
      </w:r>
      <w:r w:rsidRPr="006A00FD">
        <w:rPr>
          <w:rFonts w:ascii="Arial" w:hAnsi="Arial" w:cs="Arial"/>
        </w:rPr>
        <w:t>translation</w:t>
      </w:r>
      <w:r w:rsidR="00C32BF2" w:rsidRPr="006A00FD">
        <w:rPr>
          <w:rFonts w:ascii="Arial" w:hAnsi="Arial" w:cs="Arial"/>
        </w:rPr>
        <w:t xml:space="preserve"> </w:t>
      </w:r>
      <w:r w:rsidRPr="006A00FD">
        <w:rPr>
          <w:rFonts w:ascii="Arial" w:hAnsi="Arial" w:cs="Arial"/>
        </w:rPr>
        <w:t>between</w:t>
      </w:r>
      <w:r w:rsidR="00C32BF2" w:rsidRPr="006A00FD">
        <w:rPr>
          <w:rFonts w:ascii="Arial" w:hAnsi="Arial" w:cs="Arial"/>
        </w:rPr>
        <w:t xml:space="preserve"> </w:t>
      </w:r>
      <w:r w:rsidRPr="006A00FD">
        <w:rPr>
          <w:rFonts w:ascii="Arial" w:hAnsi="Arial" w:cs="Arial"/>
        </w:rPr>
        <w:t>rooms.</w:t>
      </w:r>
    </w:p>
    <w:p w14:paraId="48250BA2" w14:textId="77777777" w:rsidR="006D27E0" w:rsidRPr="006A00FD" w:rsidRDefault="006D27E0" w:rsidP="00295478">
      <w:pPr>
        <w:spacing w:line="360" w:lineRule="auto"/>
        <w:rPr>
          <w:rFonts w:ascii="Arial" w:hAnsi="Arial" w:cs="Arial"/>
        </w:rPr>
      </w:pPr>
    </w:p>
    <w:p w14:paraId="2E451337" w14:textId="5A6AC5C5" w:rsidR="006D27E0" w:rsidRPr="006A00FD" w:rsidRDefault="006D27E0" w:rsidP="00295478">
      <w:pPr>
        <w:spacing w:line="360" w:lineRule="auto"/>
        <w:rPr>
          <w:rFonts w:ascii="Arial" w:hAnsi="Arial" w:cs="Arial"/>
        </w:rPr>
      </w:pPr>
      <w:r w:rsidRPr="006A00FD">
        <w:rPr>
          <w:rFonts w:ascii="Arial" w:hAnsi="Arial" w:cs="Arial"/>
          <w:color w:val="000000"/>
        </w:rPr>
        <w:t>Visit</w:t>
      </w:r>
      <w:r w:rsidR="00C32BF2" w:rsidRPr="006A00FD">
        <w:rPr>
          <w:rFonts w:ascii="Arial" w:hAnsi="Arial" w:cs="Arial"/>
          <w:color w:val="000000"/>
        </w:rPr>
        <w:t xml:space="preserve"> </w:t>
      </w:r>
      <w:r w:rsidRPr="006A00FD">
        <w:rPr>
          <w:rFonts w:ascii="Arial" w:hAnsi="Arial" w:cs="Arial"/>
          <w:color w:val="000000"/>
        </w:rPr>
        <w:t>Genelec</w:t>
      </w:r>
      <w:r w:rsidR="00C32BF2" w:rsidRPr="006A00FD">
        <w:rPr>
          <w:rFonts w:ascii="Arial" w:hAnsi="Arial" w:cs="Arial"/>
          <w:color w:val="000000"/>
        </w:rPr>
        <w:t xml:space="preserve"> </w:t>
      </w:r>
      <w:r w:rsidRPr="006A00FD">
        <w:rPr>
          <w:rFonts w:ascii="Arial" w:hAnsi="Arial" w:cs="Arial"/>
          <w:color w:val="000000"/>
        </w:rPr>
        <w:t>on</w:t>
      </w:r>
      <w:r w:rsidR="00C32BF2" w:rsidRPr="006A00FD">
        <w:rPr>
          <w:rFonts w:ascii="Arial" w:hAnsi="Arial" w:cs="Arial"/>
          <w:color w:val="000000"/>
        </w:rPr>
        <w:t xml:space="preserve"> </w:t>
      </w:r>
      <w:r w:rsidRPr="006A00FD">
        <w:rPr>
          <w:rFonts w:ascii="Arial" w:hAnsi="Arial" w:cs="Arial"/>
          <w:color w:val="000000"/>
        </w:rPr>
        <w:t>social</w:t>
      </w:r>
      <w:r w:rsidR="00C32BF2" w:rsidRPr="006A00FD">
        <w:rPr>
          <w:rFonts w:ascii="Arial" w:hAnsi="Arial" w:cs="Arial"/>
          <w:color w:val="000000"/>
        </w:rPr>
        <w:t xml:space="preserve"> </w:t>
      </w:r>
      <w:r w:rsidRPr="006A00FD">
        <w:rPr>
          <w:rFonts w:ascii="Arial" w:hAnsi="Arial" w:cs="Arial"/>
          <w:color w:val="000000"/>
        </w:rPr>
        <w:t>media:</w:t>
      </w:r>
      <w:r w:rsidRPr="006A00FD">
        <w:rPr>
          <w:rFonts w:ascii="Arial" w:hAnsi="Arial" w:cs="Arial"/>
          <w:color w:val="000000"/>
        </w:rPr>
        <w:br/>
      </w:r>
      <w:hyperlink r:id="rId17" w:history="1">
        <w:r w:rsidRPr="006A00FD">
          <w:rPr>
            <w:rFonts w:ascii="Arial" w:hAnsi="Arial" w:cs="Arial"/>
            <w:color w:val="0000FF"/>
            <w:u w:val="single"/>
          </w:rPr>
          <w:t>https://www.facebook.com/Genelec</w:t>
        </w:r>
      </w:hyperlink>
      <w:r w:rsidRPr="006A00FD">
        <w:rPr>
          <w:rFonts w:ascii="Arial" w:hAnsi="Arial" w:cs="Arial"/>
          <w:color w:val="000000"/>
        </w:rPr>
        <w:br/>
      </w:r>
      <w:hyperlink r:id="rId18" w:history="1">
        <w:r w:rsidRPr="006A00FD">
          <w:rPr>
            <w:rFonts w:ascii="Arial" w:hAnsi="Arial" w:cs="Arial"/>
            <w:color w:val="0000FF"/>
            <w:u w:val="single"/>
          </w:rPr>
          <w:t>https://www.linkedin.com/company/genelec-oy</w:t>
        </w:r>
      </w:hyperlink>
      <w:r w:rsidRPr="006A00FD">
        <w:rPr>
          <w:rFonts w:ascii="Arial" w:hAnsi="Arial" w:cs="Arial"/>
          <w:color w:val="000000"/>
        </w:rPr>
        <w:br/>
      </w:r>
      <w:hyperlink r:id="rId19" w:history="1">
        <w:r w:rsidRPr="006A00FD">
          <w:rPr>
            <w:rFonts w:ascii="Arial" w:hAnsi="Arial" w:cs="Arial"/>
            <w:color w:val="0000FF"/>
            <w:u w:val="single"/>
          </w:rPr>
          <w:t>https://www.instagram.com/Genelec_oy/</w:t>
        </w:r>
      </w:hyperlink>
      <w:r w:rsidRPr="006A00FD">
        <w:rPr>
          <w:rFonts w:ascii="Arial" w:hAnsi="Arial" w:cs="Arial"/>
          <w:color w:val="000000"/>
        </w:rPr>
        <w:br/>
      </w:r>
      <w:hyperlink r:id="rId20" w:history="1">
        <w:r w:rsidRPr="006A00FD">
          <w:rPr>
            <w:rFonts w:ascii="Arial" w:hAnsi="Arial" w:cs="Arial"/>
            <w:color w:val="0000FF"/>
            <w:u w:val="single"/>
          </w:rPr>
          <w:t>https://x.com/Genelec</w:t>
        </w:r>
      </w:hyperlink>
      <w:r w:rsidRPr="006A00FD">
        <w:rPr>
          <w:rFonts w:ascii="Arial" w:hAnsi="Arial" w:cs="Arial"/>
          <w:color w:val="000000"/>
        </w:rPr>
        <w:br/>
      </w:r>
      <w:hyperlink r:id="rId21" w:history="1">
        <w:r w:rsidRPr="006A00FD">
          <w:rPr>
            <w:rFonts w:ascii="Arial" w:hAnsi="Arial" w:cs="Arial"/>
            <w:color w:val="0000FF"/>
            <w:u w:val="single"/>
          </w:rPr>
          <w:t>https://www.tiktok.com/@genelec_oy</w:t>
        </w:r>
      </w:hyperlink>
    </w:p>
    <w:p w14:paraId="10E1EE3A" w14:textId="77777777" w:rsidR="006D27E0" w:rsidRPr="006A00FD" w:rsidRDefault="006D27E0" w:rsidP="00295478">
      <w:pPr>
        <w:spacing w:line="360" w:lineRule="auto"/>
        <w:rPr>
          <w:rFonts w:ascii="Arial" w:hAnsi="Arial" w:cs="Arial"/>
        </w:rPr>
      </w:pPr>
    </w:p>
    <w:p w14:paraId="4CC3926C" w14:textId="7BE63B07" w:rsidR="007A5647" w:rsidRPr="006A00FD" w:rsidRDefault="009F427F" w:rsidP="00295478">
      <w:pPr>
        <w:spacing w:line="360" w:lineRule="auto"/>
        <w:rPr>
          <w:rFonts w:ascii="Arial" w:hAnsi="Arial" w:cs="Arial"/>
        </w:rPr>
      </w:pPr>
      <w:r w:rsidRPr="006A00FD">
        <w:rPr>
          <w:rFonts w:ascii="Arial" w:hAnsi="Arial" w:cs="Arial"/>
          <w:sz w:val="20"/>
        </w:rPr>
        <w:t>Other</w:t>
      </w:r>
      <w:r w:rsidR="00C32BF2" w:rsidRPr="006A00FD">
        <w:rPr>
          <w:rFonts w:ascii="Arial" w:hAnsi="Arial" w:cs="Arial"/>
          <w:sz w:val="20"/>
        </w:rPr>
        <w:t xml:space="preserve"> </w:t>
      </w:r>
      <w:r w:rsidRPr="006A00FD">
        <w:rPr>
          <w:rFonts w:ascii="Arial" w:hAnsi="Arial" w:cs="Arial"/>
          <w:sz w:val="20"/>
        </w:rPr>
        <w:t>brand</w:t>
      </w:r>
      <w:r w:rsidR="00C32BF2" w:rsidRPr="006A00FD">
        <w:rPr>
          <w:rFonts w:ascii="Arial" w:hAnsi="Arial" w:cs="Arial"/>
          <w:sz w:val="20"/>
        </w:rPr>
        <w:t xml:space="preserve"> </w:t>
      </w:r>
      <w:r w:rsidRPr="006A00FD">
        <w:rPr>
          <w:rFonts w:ascii="Arial" w:hAnsi="Arial" w:cs="Arial"/>
          <w:sz w:val="20"/>
        </w:rPr>
        <w:t>and</w:t>
      </w:r>
      <w:r w:rsidR="00C32BF2" w:rsidRPr="006A00FD">
        <w:rPr>
          <w:rFonts w:ascii="Arial" w:hAnsi="Arial" w:cs="Arial"/>
          <w:sz w:val="20"/>
        </w:rPr>
        <w:t xml:space="preserve"> </w:t>
      </w:r>
      <w:r w:rsidRPr="006A00FD">
        <w:rPr>
          <w:rFonts w:ascii="Arial" w:hAnsi="Arial" w:cs="Arial"/>
          <w:sz w:val="20"/>
        </w:rPr>
        <w:t>product</w:t>
      </w:r>
      <w:r w:rsidR="00C32BF2" w:rsidRPr="006A00FD">
        <w:rPr>
          <w:rFonts w:ascii="Arial" w:hAnsi="Arial" w:cs="Arial"/>
          <w:sz w:val="20"/>
        </w:rPr>
        <w:t xml:space="preserve"> </w:t>
      </w:r>
      <w:r w:rsidRPr="006A00FD">
        <w:rPr>
          <w:rFonts w:ascii="Arial" w:hAnsi="Arial" w:cs="Arial"/>
          <w:sz w:val="20"/>
        </w:rPr>
        <w:t>names</w:t>
      </w:r>
      <w:r w:rsidR="00C32BF2" w:rsidRPr="006A00FD">
        <w:rPr>
          <w:rFonts w:ascii="Arial" w:hAnsi="Arial" w:cs="Arial"/>
          <w:sz w:val="20"/>
        </w:rPr>
        <w:t xml:space="preserve"> </w:t>
      </w:r>
      <w:r w:rsidRPr="006A00FD">
        <w:rPr>
          <w:rFonts w:ascii="Arial" w:hAnsi="Arial" w:cs="Arial"/>
          <w:sz w:val="20"/>
        </w:rPr>
        <w:t>may</w:t>
      </w:r>
      <w:r w:rsidR="00C32BF2" w:rsidRPr="006A00FD">
        <w:rPr>
          <w:rFonts w:ascii="Arial" w:hAnsi="Arial" w:cs="Arial"/>
          <w:sz w:val="20"/>
        </w:rPr>
        <w:t xml:space="preserve"> </w:t>
      </w:r>
      <w:r w:rsidRPr="006A00FD">
        <w:rPr>
          <w:rFonts w:ascii="Arial" w:hAnsi="Arial" w:cs="Arial"/>
          <w:sz w:val="20"/>
        </w:rPr>
        <w:t>be</w:t>
      </w:r>
      <w:r w:rsidR="00C32BF2" w:rsidRPr="006A00FD">
        <w:rPr>
          <w:rFonts w:ascii="Arial" w:hAnsi="Arial" w:cs="Arial"/>
          <w:sz w:val="20"/>
        </w:rPr>
        <w:t xml:space="preserve"> </w:t>
      </w:r>
      <w:r w:rsidRPr="006A00FD">
        <w:rPr>
          <w:rFonts w:ascii="Arial" w:hAnsi="Arial" w:cs="Arial"/>
          <w:sz w:val="20"/>
        </w:rPr>
        <w:t>trademarks</w:t>
      </w:r>
      <w:r w:rsidR="00C32BF2" w:rsidRPr="006A00FD">
        <w:rPr>
          <w:rFonts w:ascii="Arial" w:hAnsi="Arial" w:cs="Arial"/>
          <w:sz w:val="20"/>
        </w:rPr>
        <w:t xml:space="preserve"> </w:t>
      </w:r>
      <w:r w:rsidRPr="006A00FD">
        <w:rPr>
          <w:rFonts w:ascii="Arial" w:hAnsi="Arial" w:cs="Arial"/>
          <w:sz w:val="20"/>
        </w:rPr>
        <w:t>of</w:t>
      </w:r>
      <w:r w:rsidR="00C32BF2" w:rsidRPr="006A00FD">
        <w:rPr>
          <w:rFonts w:ascii="Arial" w:hAnsi="Arial" w:cs="Arial"/>
          <w:sz w:val="20"/>
        </w:rPr>
        <w:t xml:space="preserve"> </w:t>
      </w:r>
      <w:r w:rsidRPr="006A00FD">
        <w:rPr>
          <w:rFonts w:ascii="Arial" w:hAnsi="Arial" w:cs="Arial"/>
          <w:sz w:val="20"/>
        </w:rPr>
        <w:t>the</w:t>
      </w:r>
      <w:r w:rsidR="00C32BF2" w:rsidRPr="006A00FD">
        <w:rPr>
          <w:rFonts w:ascii="Arial" w:hAnsi="Arial" w:cs="Arial"/>
          <w:sz w:val="20"/>
        </w:rPr>
        <w:t xml:space="preserve"> </w:t>
      </w:r>
      <w:r w:rsidRPr="006A00FD">
        <w:rPr>
          <w:rFonts w:ascii="Arial" w:hAnsi="Arial" w:cs="Arial"/>
          <w:sz w:val="20"/>
        </w:rPr>
        <w:t>respective</w:t>
      </w:r>
      <w:r w:rsidR="00C32BF2" w:rsidRPr="006A00FD">
        <w:rPr>
          <w:rFonts w:ascii="Arial" w:hAnsi="Arial" w:cs="Arial"/>
          <w:sz w:val="20"/>
        </w:rPr>
        <w:t xml:space="preserve"> </w:t>
      </w:r>
      <w:r w:rsidRPr="006A00FD">
        <w:rPr>
          <w:rFonts w:ascii="Arial" w:hAnsi="Arial" w:cs="Arial"/>
          <w:sz w:val="20"/>
        </w:rPr>
        <w:t>companies</w:t>
      </w:r>
      <w:r w:rsidR="00C32BF2" w:rsidRPr="006A00FD">
        <w:rPr>
          <w:rFonts w:ascii="Arial" w:hAnsi="Arial" w:cs="Arial"/>
          <w:sz w:val="20"/>
        </w:rPr>
        <w:t xml:space="preserve"> </w:t>
      </w:r>
      <w:r w:rsidRPr="006A00FD">
        <w:rPr>
          <w:rFonts w:ascii="Arial" w:hAnsi="Arial" w:cs="Arial"/>
          <w:sz w:val="20"/>
        </w:rPr>
        <w:t>with</w:t>
      </w:r>
      <w:r w:rsidR="00C32BF2" w:rsidRPr="006A00FD">
        <w:rPr>
          <w:rFonts w:ascii="Arial" w:hAnsi="Arial" w:cs="Arial"/>
          <w:sz w:val="20"/>
        </w:rPr>
        <w:t xml:space="preserve"> </w:t>
      </w:r>
      <w:r w:rsidRPr="006A00FD">
        <w:rPr>
          <w:rFonts w:ascii="Arial" w:hAnsi="Arial" w:cs="Arial"/>
          <w:sz w:val="20"/>
        </w:rPr>
        <w:t>which</w:t>
      </w:r>
      <w:r w:rsidR="00C32BF2" w:rsidRPr="006A00FD">
        <w:rPr>
          <w:rFonts w:ascii="Arial" w:hAnsi="Arial" w:cs="Arial"/>
          <w:sz w:val="20"/>
        </w:rPr>
        <w:t xml:space="preserve"> </w:t>
      </w:r>
      <w:r w:rsidRPr="006A00FD">
        <w:rPr>
          <w:rFonts w:ascii="Arial" w:hAnsi="Arial" w:cs="Arial"/>
          <w:sz w:val="20"/>
        </w:rPr>
        <w:t>they</w:t>
      </w:r>
      <w:r w:rsidR="00C32BF2" w:rsidRPr="006A00FD">
        <w:rPr>
          <w:rFonts w:ascii="Arial" w:hAnsi="Arial" w:cs="Arial"/>
          <w:sz w:val="20"/>
        </w:rPr>
        <w:t xml:space="preserve"> </w:t>
      </w:r>
      <w:r w:rsidRPr="006A00FD">
        <w:rPr>
          <w:rFonts w:ascii="Arial" w:hAnsi="Arial" w:cs="Arial"/>
          <w:sz w:val="20"/>
        </w:rPr>
        <w:t>are</w:t>
      </w:r>
      <w:r w:rsidR="00C32BF2" w:rsidRPr="006A00FD">
        <w:rPr>
          <w:rFonts w:ascii="Arial" w:hAnsi="Arial" w:cs="Arial"/>
          <w:sz w:val="20"/>
        </w:rPr>
        <w:t xml:space="preserve"> </w:t>
      </w:r>
      <w:r w:rsidRPr="006A00FD">
        <w:rPr>
          <w:rFonts w:ascii="Arial" w:hAnsi="Arial" w:cs="Arial"/>
          <w:sz w:val="20"/>
        </w:rPr>
        <w:t>associated.</w:t>
      </w:r>
    </w:p>
    <w:p w14:paraId="05D50EA8" w14:textId="77777777" w:rsidR="007A5647" w:rsidRPr="006A00FD" w:rsidRDefault="007A5647" w:rsidP="00295478">
      <w:pPr>
        <w:spacing w:line="360" w:lineRule="auto"/>
        <w:rPr>
          <w:rFonts w:ascii="Arial" w:hAnsi="Arial" w:cs="Arial"/>
        </w:rPr>
      </w:pPr>
    </w:p>
    <w:p w14:paraId="599FF934" w14:textId="21CAED1C" w:rsidR="007A5647" w:rsidRPr="006A00FD" w:rsidRDefault="009F427F" w:rsidP="00295478">
      <w:pPr>
        <w:spacing w:line="360" w:lineRule="auto"/>
        <w:rPr>
          <w:rFonts w:ascii="Arial" w:hAnsi="Arial" w:cs="Arial"/>
        </w:rPr>
      </w:pPr>
      <w:r w:rsidRPr="006A00FD">
        <w:rPr>
          <w:rFonts w:ascii="Arial" w:hAnsi="Arial" w:cs="Arial"/>
          <w:i/>
        </w:rPr>
        <w:t>—For</w:t>
      </w:r>
      <w:r w:rsidR="00C32BF2" w:rsidRPr="006A00FD">
        <w:rPr>
          <w:rFonts w:ascii="Arial" w:hAnsi="Arial" w:cs="Arial"/>
          <w:i/>
        </w:rPr>
        <w:t xml:space="preserve"> </w:t>
      </w:r>
      <w:r w:rsidRPr="006A00FD">
        <w:rPr>
          <w:rFonts w:ascii="Arial" w:hAnsi="Arial" w:cs="Arial"/>
          <w:i/>
        </w:rPr>
        <w:t>more</w:t>
      </w:r>
      <w:r w:rsidR="00C32BF2" w:rsidRPr="006A00FD">
        <w:rPr>
          <w:rFonts w:ascii="Arial" w:hAnsi="Arial" w:cs="Arial"/>
          <w:i/>
        </w:rPr>
        <w:t xml:space="preserve"> </w:t>
      </w:r>
      <w:r w:rsidRPr="006A00FD">
        <w:rPr>
          <w:rFonts w:ascii="Arial" w:hAnsi="Arial" w:cs="Arial"/>
          <w:i/>
        </w:rPr>
        <w:t>information</w:t>
      </w:r>
      <w:r w:rsidR="00C32BF2" w:rsidRPr="006A00FD">
        <w:rPr>
          <w:rFonts w:ascii="Arial" w:hAnsi="Arial" w:cs="Arial"/>
          <w:i/>
        </w:rPr>
        <w:t xml:space="preserve"> </w:t>
      </w:r>
      <w:r w:rsidRPr="006A00FD">
        <w:rPr>
          <w:rFonts w:ascii="Arial" w:hAnsi="Arial" w:cs="Arial"/>
          <w:i/>
        </w:rPr>
        <w:t>on</w:t>
      </w:r>
      <w:r w:rsidR="00C32BF2" w:rsidRPr="006A00FD">
        <w:rPr>
          <w:rFonts w:ascii="Arial" w:hAnsi="Arial" w:cs="Arial"/>
          <w:i/>
        </w:rPr>
        <w:t xml:space="preserve"> </w:t>
      </w:r>
      <w:r w:rsidRPr="006A00FD">
        <w:rPr>
          <w:rFonts w:ascii="Arial" w:hAnsi="Arial" w:cs="Arial"/>
          <w:i/>
        </w:rPr>
        <w:t>the</w:t>
      </w:r>
      <w:r w:rsidR="00C32BF2" w:rsidRPr="006A00FD">
        <w:rPr>
          <w:rFonts w:ascii="Arial" w:hAnsi="Arial" w:cs="Arial"/>
          <w:i/>
        </w:rPr>
        <w:t xml:space="preserve"> </w:t>
      </w:r>
      <w:r w:rsidRPr="006A00FD">
        <w:rPr>
          <w:rFonts w:ascii="Arial" w:hAnsi="Arial" w:cs="Arial"/>
          <w:i/>
        </w:rPr>
        <w:t>complete</w:t>
      </w:r>
      <w:r w:rsidR="00C32BF2" w:rsidRPr="006A00FD">
        <w:rPr>
          <w:rFonts w:ascii="Arial" w:hAnsi="Arial" w:cs="Arial"/>
          <w:i/>
        </w:rPr>
        <w:t xml:space="preserve"> </w:t>
      </w:r>
      <w:r w:rsidRPr="006A00FD">
        <w:rPr>
          <w:rFonts w:ascii="Arial" w:hAnsi="Arial" w:cs="Arial"/>
          <w:i/>
        </w:rPr>
        <w:t>range</w:t>
      </w:r>
      <w:r w:rsidR="00C32BF2" w:rsidRPr="006A00FD">
        <w:rPr>
          <w:rFonts w:ascii="Arial" w:hAnsi="Arial" w:cs="Arial"/>
          <w:i/>
        </w:rPr>
        <w:t xml:space="preserve"> </w:t>
      </w:r>
      <w:r w:rsidRPr="006A00FD">
        <w:rPr>
          <w:rFonts w:ascii="Arial" w:hAnsi="Arial" w:cs="Arial"/>
          <w:i/>
        </w:rPr>
        <w:t>of</w:t>
      </w:r>
      <w:r w:rsidR="00C32BF2" w:rsidRPr="006A00FD">
        <w:rPr>
          <w:rFonts w:ascii="Arial" w:hAnsi="Arial" w:cs="Arial"/>
          <w:i/>
        </w:rPr>
        <w:t xml:space="preserve"> </w:t>
      </w:r>
      <w:r w:rsidRPr="006A00FD">
        <w:rPr>
          <w:rFonts w:ascii="Arial" w:hAnsi="Arial" w:cs="Arial"/>
          <w:i/>
        </w:rPr>
        <w:t>Genelec</w:t>
      </w:r>
      <w:r w:rsidR="00C32BF2" w:rsidRPr="006A00FD">
        <w:rPr>
          <w:rFonts w:ascii="Arial" w:hAnsi="Arial" w:cs="Arial"/>
          <w:i/>
        </w:rPr>
        <w:t xml:space="preserve"> </w:t>
      </w:r>
      <w:r w:rsidRPr="006A00FD">
        <w:rPr>
          <w:rFonts w:ascii="Arial" w:hAnsi="Arial" w:cs="Arial"/>
          <w:i/>
        </w:rPr>
        <w:t>Active</w:t>
      </w:r>
      <w:r w:rsidR="00C32BF2" w:rsidRPr="006A00FD">
        <w:rPr>
          <w:rFonts w:ascii="Arial" w:hAnsi="Arial" w:cs="Arial"/>
          <w:i/>
        </w:rPr>
        <w:t xml:space="preserve"> </w:t>
      </w:r>
      <w:r w:rsidRPr="006A00FD">
        <w:rPr>
          <w:rFonts w:ascii="Arial" w:hAnsi="Arial" w:cs="Arial"/>
          <w:i/>
        </w:rPr>
        <w:t>Monitoring</w:t>
      </w:r>
      <w:r w:rsidR="00C32BF2" w:rsidRPr="006A00FD">
        <w:rPr>
          <w:rFonts w:ascii="Arial" w:hAnsi="Arial" w:cs="Arial"/>
          <w:i/>
        </w:rPr>
        <w:t xml:space="preserve"> </w:t>
      </w:r>
      <w:r w:rsidRPr="006A00FD">
        <w:rPr>
          <w:rFonts w:ascii="Arial" w:hAnsi="Arial" w:cs="Arial"/>
          <w:i/>
        </w:rPr>
        <w:t>Systems,</w:t>
      </w:r>
      <w:r w:rsidR="00C32BF2" w:rsidRPr="006A00FD">
        <w:rPr>
          <w:rFonts w:ascii="Arial" w:hAnsi="Arial" w:cs="Arial"/>
          <w:i/>
        </w:rPr>
        <w:t xml:space="preserve"> </w:t>
      </w:r>
      <w:r w:rsidRPr="006A00FD">
        <w:rPr>
          <w:rFonts w:ascii="Arial" w:hAnsi="Arial" w:cs="Arial"/>
          <w:i/>
        </w:rPr>
        <w:t>contact:</w:t>
      </w:r>
      <w:r w:rsidR="00C32BF2" w:rsidRPr="006A00FD">
        <w:rPr>
          <w:rFonts w:ascii="Arial" w:hAnsi="Arial" w:cs="Arial"/>
          <w:i/>
        </w:rPr>
        <w:t xml:space="preserve"> </w:t>
      </w:r>
      <w:r w:rsidRPr="006A00FD">
        <w:rPr>
          <w:rFonts w:ascii="Arial" w:hAnsi="Arial" w:cs="Arial"/>
          <w:i/>
        </w:rPr>
        <w:t>Genelec</w:t>
      </w:r>
      <w:r w:rsidR="00C32BF2" w:rsidRPr="006A00FD">
        <w:rPr>
          <w:rFonts w:ascii="Arial" w:hAnsi="Arial" w:cs="Arial"/>
          <w:i/>
        </w:rPr>
        <w:t xml:space="preserve"> </w:t>
      </w:r>
      <w:r w:rsidRPr="006A00FD">
        <w:rPr>
          <w:rFonts w:ascii="Arial" w:hAnsi="Arial" w:cs="Arial"/>
          <w:i/>
        </w:rPr>
        <w:t>Inc.,</w:t>
      </w:r>
      <w:r w:rsidR="00C32BF2" w:rsidRPr="006A00FD">
        <w:rPr>
          <w:rFonts w:ascii="Arial" w:hAnsi="Arial" w:cs="Arial"/>
          <w:i/>
        </w:rPr>
        <w:t xml:space="preserve"> </w:t>
      </w:r>
      <w:r w:rsidRPr="006A00FD">
        <w:rPr>
          <w:rFonts w:ascii="Arial" w:hAnsi="Arial" w:cs="Arial"/>
          <w:i/>
        </w:rPr>
        <w:t>7</w:t>
      </w:r>
      <w:r w:rsidR="00C32BF2" w:rsidRPr="006A00FD">
        <w:rPr>
          <w:rFonts w:ascii="Arial" w:hAnsi="Arial" w:cs="Arial"/>
          <w:i/>
        </w:rPr>
        <w:t xml:space="preserve"> </w:t>
      </w:r>
      <w:r w:rsidRPr="006A00FD">
        <w:rPr>
          <w:rFonts w:ascii="Arial" w:hAnsi="Arial" w:cs="Arial"/>
          <w:i/>
        </w:rPr>
        <w:t>Tech</w:t>
      </w:r>
      <w:r w:rsidR="00C32BF2" w:rsidRPr="006A00FD">
        <w:rPr>
          <w:rFonts w:ascii="Arial" w:hAnsi="Arial" w:cs="Arial"/>
          <w:i/>
        </w:rPr>
        <w:t xml:space="preserve"> </w:t>
      </w:r>
      <w:r w:rsidRPr="006A00FD">
        <w:rPr>
          <w:rFonts w:ascii="Arial" w:hAnsi="Arial" w:cs="Arial"/>
          <w:i/>
        </w:rPr>
        <w:t>Circle,</w:t>
      </w:r>
      <w:r w:rsidR="00C32BF2" w:rsidRPr="006A00FD">
        <w:rPr>
          <w:rFonts w:ascii="Arial" w:hAnsi="Arial" w:cs="Arial"/>
          <w:i/>
        </w:rPr>
        <w:t xml:space="preserve"> </w:t>
      </w:r>
      <w:r w:rsidRPr="006A00FD">
        <w:rPr>
          <w:rFonts w:ascii="Arial" w:hAnsi="Arial" w:cs="Arial"/>
          <w:i/>
        </w:rPr>
        <w:t>Natick,</w:t>
      </w:r>
      <w:r w:rsidR="00C32BF2" w:rsidRPr="006A00FD">
        <w:rPr>
          <w:rFonts w:ascii="Arial" w:hAnsi="Arial" w:cs="Arial"/>
          <w:i/>
        </w:rPr>
        <w:t xml:space="preserve"> </w:t>
      </w:r>
      <w:r w:rsidRPr="006A00FD">
        <w:rPr>
          <w:rFonts w:ascii="Arial" w:hAnsi="Arial" w:cs="Arial"/>
          <w:i/>
        </w:rPr>
        <w:t>MA</w:t>
      </w:r>
      <w:r w:rsidR="00C32BF2" w:rsidRPr="006A00FD">
        <w:rPr>
          <w:rFonts w:ascii="Arial" w:hAnsi="Arial" w:cs="Arial"/>
          <w:i/>
        </w:rPr>
        <w:t xml:space="preserve"> </w:t>
      </w:r>
      <w:r w:rsidRPr="006A00FD">
        <w:rPr>
          <w:rFonts w:ascii="Arial" w:hAnsi="Arial" w:cs="Arial"/>
          <w:i/>
        </w:rPr>
        <w:t>01760.</w:t>
      </w:r>
      <w:r w:rsidR="00C32BF2" w:rsidRPr="006A00FD">
        <w:rPr>
          <w:rFonts w:ascii="Arial" w:hAnsi="Arial" w:cs="Arial"/>
          <w:i/>
        </w:rPr>
        <w:t xml:space="preserve"> </w:t>
      </w:r>
      <w:r w:rsidRPr="006A00FD">
        <w:rPr>
          <w:rFonts w:ascii="Arial" w:hAnsi="Arial" w:cs="Arial"/>
          <w:i/>
        </w:rPr>
        <w:t>Tel:</w:t>
      </w:r>
      <w:r w:rsidR="00C32BF2" w:rsidRPr="006A00FD">
        <w:rPr>
          <w:rFonts w:ascii="Arial" w:hAnsi="Arial" w:cs="Arial"/>
          <w:i/>
        </w:rPr>
        <w:t xml:space="preserve"> </w:t>
      </w:r>
      <w:r w:rsidRPr="006A00FD">
        <w:rPr>
          <w:rFonts w:ascii="Arial" w:hAnsi="Arial" w:cs="Arial"/>
          <w:i/>
        </w:rPr>
        <w:t>(508)</w:t>
      </w:r>
      <w:r w:rsidR="00C32BF2" w:rsidRPr="006A00FD">
        <w:rPr>
          <w:rFonts w:ascii="Arial" w:hAnsi="Arial" w:cs="Arial"/>
          <w:i/>
        </w:rPr>
        <w:t xml:space="preserve"> </w:t>
      </w:r>
      <w:r w:rsidRPr="006A00FD">
        <w:rPr>
          <w:rFonts w:ascii="Arial" w:hAnsi="Arial" w:cs="Arial"/>
          <w:i/>
        </w:rPr>
        <w:t>652-0900;</w:t>
      </w:r>
      <w:r w:rsidR="00C32BF2" w:rsidRPr="006A00FD">
        <w:rPr>
          <w:rFonts w:ascii="Arial" w:hAnsi="Arial" w:cs="Arial"/>
          <w:i/>
        </w:rPr>
        <w:t xml:space="preserve"> </w:t>
      </w:r>
      <w:r w:rsidRPr="006A00FD">
        <w:rPr>
          <w:rFonts w:ascii="Arial" w:hAnsi="Arial" w:cs="Arial"/>
          <w:i/>
        </w:rPr>
        <w:t>Fax:</w:t>
      </w:r>
      <w:r w:rsidR="00C32BF2" w:rsidRPr="006A00FD">
        <w:rPr>
          <w:rFonts w:ascii="Arial" w:hAnsi="Arial" w:cs="Arial"/>
          <w:i/>
        </w:rPr>
        <w:t xml:space="preserve"> </w:t>
      </w:r>
      <w:r w:rsidRPr="006A00FD">
        <w:rPr>
          <w:rFonts w:ascii="Arial" w:hAnsi="Arial" w:cs="Arial"/>
          <w:i/>
        </w:rPr>
        <w:t>(508)</w:t>
      </w:r>
      <w:r w:rsidR="00C32BF2" w:rsidRPr="006A00FD">
        <w:rPr>
          <w:rFonts w:ascii="Arial" w:hAnsi="Arial" w:cs="Arial"/>
          <w:i/>
        </w:rPr>
        <w:t xml:space="preserve"> </w:t>
      </w:r>
      <w:proofErr w:type="gramStart"/>
      <w:r w:rsidRPr="006A00FD">
        <w:rPr>
          <w:rFonts w:ascii="Arial" w:hAnsi="Arial" w:cs="Arial"/>
          <w:i/>
        </w:rPr>
        <w:t>652-0909;</w:t>
      </w:r>
      <w:proofErr w:type="gramEnd"/>
      <w:r w:rsidR="00C32BF2" w:rsidRPr="006A00FD">
        <w:rPr>
          <w:rFonts w:ascii="Arial" w:hAnsi="Arial" w:cs="Arial"/>
          <w:i/>
        </w:rPr>
        <w:t xml:space="preserve"> </w:t>
      </w:r>
    </w:p>
    <w:p w14:paraId="6928263E" w14:textId="1FECE876" w:rsidR="007A5647" w:rsidRPr="006A00FD" w:rsidRDefault="009F427F" w:rsidP="00295478">
      <w:pPr>
        <w:spacing w:line="360" w:lineRule="auto"/>
        <w:rPr>
          <w:rFonts w:ascii="Arial" w:hAnsi="Arial" w:cs="Arial"/>
        </w:rPr>
      </w:pPr>
      <w:r w:rsidRPr="006A00FD">
        <w:rPr>
          <w:rFonts w:ascii="Arial" w:hAnsi="Arial" w:cs="Arial"/>
          <w:i/>
        </w:rPr>
        <w:t>Web:</w:t>
      </w:r>
      <w:r w:rsidR="00C32BF2" w:rsidRPr="006A00FD">
        <w:rPr>
          <w:rFonts w:ascii="Arial" w:hAnsi="Arial" w:cs="Arial"/>
          <w:i/>
        </w:rPr>
        <w:t xml:space="preserve"> </w:t>
      </w:r>
      <w:r w:rsidRPr="006A00FD">
        <w:rPr>
          <w:rFonts w:ascii="Arial" w:hAnsi="Arial" w:cs="Arial"/>
          <w:i/>
          <w:color w:val="00000A"/>
        </w:rPr>
        <w:t>http://www.genelec.com/</w:t>
      </w:r>
      <w:r w:rsidRPr="006A00FD">
        <w:rPr>
          <w:rFonts w:ascii="Arial" w:hAnsi="Arial" w:cs="Arial"/>
          <w:i/>
        </w:rPr>
        <w:t>.</w:t>
      </w:r>
    </w:p>
    <w:sectPr w:rsidR="007A5647" w:rsidRPr="006A00FD">
      <w:pgSz w:w="12240" w:h="15840"/>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F1482"/>
    <w:multiLevelType w:val="multilevel"/>
    <w:tmpl w:val="079EB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3648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647"/>
    <w:rsid w:val="00003B70"/>
    <w:rsid w:val="000106BC"/>
    <w:rsid w:val="000121E2"/>
    <w:rsid w:val="00014539"/>
    <w:rsid w:val="0002201C"/>
    <w:rsid w:val="000316D4"/>
    <w:rsid w:val="00040EC1"/>
    <w:rsid w:val="00042D3C"/>
    <w:rsid w:val="0006325D"/>
    <w:rsid w:val="00065B3A"/>
    <w:rsid w:val="0007135D"/>
    <w:rsid w:val="00077B20"/>
    <w:rsid w:val="000A2007"/>
    <w:rsid w:val="000A2542"/>
    <w:rsid w:val="000A4AE1"/>
    <w:rsid w:val="000B7FCA"/>
    <w:rsid w:val="000C4644"/>
    <w:rsid w:val="000D0D73"/>
    <w:rsid w:val="000D24DE"/>
    <w:rsid w:val="000D5EAA"/>
    <w:rsid w:val="000E06C9"/>
    <w:rsid w:val="000E51AE"/>
    <w:rsid w:val="000F7FF8"/>
    <w:rsid w:val="001041D6"/>
    <w:rsid w:val="00104886"/>
    <w:rsid w:val="001058D6"/>
    <w:rsid w:val="00112628"/>
    <w:rsid w:val="00123054"/>
    <w:rsid w:val="00124373"/>
    <w:rsid w:val="001269EF"/>
    <w:rsid w:val="0012740F"/>
    <w:rsid w:val="001329FB"/>
    <w:rsid w:val="00136BAD"/>
    <w:rsid w:val="00144508"/>
    <w:rsid w:val="001470AF"/>
    <w:rsid w:val="00164045"/>
    <w:rsid w:val="00165FF9"/>
    <w:rsid w:val="00192199"/>
    <w:rsid w:val="001941D4"/>
    <w:rsid w:val="001A0223"/>
    <w:rsid w:val="001A7350"/>
    <w:rsid w:val="001C2091"/>
    <w:rsid w:val="001E2CE5"/>
    <w:rsid w:val="002147DA"/>
    <w:rsid w:val="00243FEB"/>
    <w:rsid w:val="00244F2F"/>
    <w:rsid w:val="00251F07"/>
    <w:rsid w:val="00252D01"/>
    <w:rsid w:val="00254EAE"/>
    <w:rsid w:val="00267C4E"/>
    <w:rsid w:val="00271C70"/>
    <w:rsid w:val="0027370D"/>
    <w:rsid w:val="00281A47"/>
    <w:rsid w:val="002923AA"/>
    <w:rsid w:val="002940B1"/>
    <w:rsid w:val="00295478"/>
    <w:rsid w:val="002B1C0C"/>
    <w:rsid w:val="002B2DFB"/>
    <w:rsid w:val="002C046B"/>
    <w:rsid w:val="002C49B9"/>
    <w:rsid w:val="002D1689"/>
    <w:rsid w:val="002F3E3D"/>
    <w:rsid w:val="00304900"/>
    <w:rsid w:val="003126B4"/>
    <w:rsid w:val="00314608"/>
    <w:rsid w:val="003248AA"/>
    <w:rsid w:val="0034010D"/>
    <w:rsid w:val="00341742"/>
    <w:rsid w:val="00344D15"/>
    <w:rsid w:val="00345BF3"/>
    <w:rsid w:val="00346104"/>
    <w:rsid w:val="003471B6"/>
    <w:rsid w:val="003530E0"/>
    <w:rsid w:val="00373BF3"/>
    <w:rsid w:val="00376731"/>
    <w:rsid w:val="00391478"/>
    <w:rsid w:val="003A4700"/>
    <w:rsid w:val="003A72B4"/>
    <w:rsid w:val="003B4004"/>
    <w:rsid w:val="003C1A7D"/>
    <w:rsid w:val="003C424E"/>
    <w:rsid w:val="003D63A3"/>
    <w:rsid w:val="003D7EDA"/>
    <w:rsid w:val="003E7825"/>
    <w:rsid w:val="003F2ED2"/>
    <w:rsid w:val="003F2F2A"/>
    <w:rsid w:val="003F3FEC"/>
    <w:rsid w:val="0040125B"/>
    <w:rsid w:val="00401900"/>
    <w:rsid w:val="00402E54"/>
    <w:rsid w:val="00405070"/>
    <w:rsid w:val="004136C6"/>
    <w:rsid w:val="00423D54"/>
    <w:rsid w:val="004311E5"/>
    <w:rsid w:val="004338C8"/>
    <w:rsid w:val="004612B8"/>
    <w:rsid w:val="004652A1"/>
    <w:rsid w:val="00465CEB"/>
    <w:rsid w:val="00495CEB"/>
    <w:rsid w:val="004A2EFB"/>
    <w:rsid w:val="004A646B"/>
    <w:rsid w:val="004C18B9"/>
    <w:rsid w:val="004E0BF1"/>
    <w:rsid w:val="00505C94"/>
    <w:rsid w:val="00540BB4"/>
    <w:rsid w:val="00546998"/>
    <w:rsid w:val="005511CB"/>
    <w:rsid w:val="00551C3D"/>
    <w:rsid w:val="00557291"/>
    <w:rsid w:val="005574E0"/>
    <w:rsid w:val="00565896"/>
    <w:rsid w:val="00571FCE"/>
    <w:rsid w:val="00585CF3"/>
    <w:rsid w:val="00594A38"/>
    <w:rsid w:val="005960D3"/>
    <w:rsid w:val="005973AB"/>
    <w:rsid w:val="005B4B08"/>
    <w:rsid w:val="005C3CDB"/>
    <w:rsid w:val="005E6FB4"/>
    <w:rsid w:val="005F122E"/>
    <w:rsid w:val="005F58E8"/>
    <w:rsid w:val="005F7E19"/>
    <w:rsid w:val="00600BD5"/>
    <w:rsid w:val="006106EB"/>
    <w:rsid w:val="00620196"/>
    <w:rsid w:val="00636F75"/>
    <w:rsid w:val="00646397"/>
    <w:rsid w:val="0065525B"/>
    <w:rsid w:val="00664FCB"/>
    <w:rsid w:val="006708E1"/>
    <w:rsid w:val="0067226C"/>
    <w:rsid w:val="00673F2F"/>
    <w:rsid w:val="00687FFA"/>
    <w:rsid w:val="006A00FD"/>
    <w:rsid w:val="006A1251"/>
    <w:rsid w:val="006B6835"/>
    <w:rsid w:val="006C48E8"/>
    <w:rsid w:val="006C5F70"/>
    <w:rsid w:val="006D25B6"/>
    <w:rsid w:val="006D27E0"/>
    <w:rsid w:val="006F5A44"/>
    <w:rsid w:val="00701FD2"/>
    <w:rsid w:val="00706431"/>
    <w:rsid w:val="0074012F"/>
    <w:rsid w:val="00746B22"/>
    <w:rsid w:val="00752421"/>
    <w:rsid w:val="007605D9"/>
    <w:rsid w:val="00771A3B"/>
    <w:rsid w:val="00771D21"/>
    <w:rsid w:val="00774549"/>
    <w:rsid w:val="00776799"/>
    <w:rsid w:val="00777DE0"/>
    <w:rsid w:val="00790D2B"/>
    <w:rsid w:val="007A5647"/>
    <w:rsid w:val="007B08FA"/>
    <w:rsid w:val="007B5753"/>
    <w:rsid w:val="007C53EC"/>
    <w:rsid w:val="007C63A3"/>
    <w:rsid w:val="007C7C23"/>
    <w:rsid w:val="007E45D9"/>
    <w:rsid w:val="007F40AC"/>
    <w:rsid w:val="00802AB0"/>
    <w:rsid w:val="00814E65"/>
    <w:rsid w:val="00820826"/>
    <w:rsid w:val="00822A16"/>
    <w:rsid w:val="008231C2"/>
    <w:rsid w:val="0083013E"/>
    <w:rsid w:val="00836C73"/>
    <w:rsid w:val="008408C3"/>
    <w:rsid w:val="008429A0"/>
    <w:rsid w:val="00845DD2"/>
    <w:rsid w:val="008554E8"/>
    <w:rsid w:val="00856C2B"/>
    <w:rsid w:val="00860239"/>
    <w:rsid w:val="0086307A"/>
    <w:rsid w:val="0086404D"/>
    <w:rsid w:val="008750A6"/>
    <w:rsid w:val="0087619E"/>
    <w:rsid w:val="00880B48"/>
    <w:rsid w:val="0088178D"/>
    <w:rsid w:val="008835E5"/>
    <w:rsid w:val="00890372"/>
    <w:rsid w:val="008B0C5C"/>
    <w:rsid w:val="008B3FCF"/>
    <w:rsid w:val="008B5C73"/>
    <w:rsid w:val="008B6CAB"/>
    <w:rsid w:val="008C0AA2"/>
    <w:rsid w:val="008D491E"/>
    <w:rsid w:val="008D7A51"/>
    <w:rsid w:val="008E42A6"/>
    <w:rsid w:val="008F544B"/>
    <w:rsid w:val="00902419"/>
    <w:rsid w:val="009059DF"/>
    <w:rsid w:val="009274B8"/>
    <w:rsid w:val="00930718"/>
    <w:rsid w:val="009535D3"/>
    <w:rsid w:val="009547D4"/>
    <w:rsid w:val="0096308D"/>
    <w:rsid w:val="00981C13"/>
    <w:rsid w:val="00990DDA"/>
    <w:rsid w:val="0099285F"/>
    <w:rsid w:val="00995AA0"/>
    <w:rsid w:val="009D1EF3"/>
    <w:rsid w:val="009E0902"/>
    <w:rsid w:val="009E21C8"/>
    <w:rsid w:val="009E5B39"/>
    <w:rsid w:val="009F176C"/>
    <w:rsid w:val="009F427F"/>
    <w:rsid w:val="00A25B8B"/>
    <w:rsid w:val="00A265D7"/>
    <w:rsid w:val="00A426ED"/>
    <w:rsid w:val="00A51FBB"/>
    <w:rsid w:val="00A5497E"/>
    <w:rsid w:val="00A60229"/>
    <w:rsid w:val="00A61DDC"/>
    <w:rsid w:val="00A636A8"/>
    <w:rsid w:val="00A63E7F"/>
    <w:rsid w:val="00A81FD2"/>
    <w:rsid w:val="00A85EDE"/>
    <w:rsid w:val="00A91B25"/>
    <w:rsid w:val="00A923AE"/>
    <w:rsid w:val="00A93BBA"/>
    <w:rsid w:val="00AA437A"/>
    <w:rsid w:val="00AB1A9D"/>
    <w:rsid w:val="00AB1E59"/>
    <w:rsid w:val="00AB6760"/>
    <w:rsid w:val="00AC31F1"/>
    <w:rsid w:val="00AD3EC7"/>
    <w:rsid w:val="00AD5997"/>
    <w:rsid w:val="00B20A25"/>
    <w:rsid w:val="00B26A20"/>
    <w:rsid w:val="00B433C7"/>
    <w:rsid w:val="00B63114"/>
    <w:rsid w:val="00B75E77"/>
    <w:rsid w:val="00B767BB"/>
    <w:rsid w:val="00B85F11"/>
    <w:rsid w:val="00B87D24"/>
    <w:rsid w:val="00B957A1"/>
    <w:rsid w:val="00BA0AF2"/>
    <w:rsid w:val="00BE3710"/>
    <w:rsid w:val="00BE4A1E"/>
    <w:rsid w:val="00BE4AC0"/>
    <w:rsid w:val="00BF5F72"/>
    <w:rsid w:val="00C0200A"/>
    <w:rsid w:val="00C1140B"/>
    <w:rsid w:val="00C115BC"/>
    <w:rsid w:val="00C231FB"/>
    <w:rsid w:val="00C23DF7"/>
    <w:rsid w:val="00C30B42"/>
    <w:rsid w:val="00C32BF2"/>
    <w:rsid w:val="00C41B14"/>
    <w:rsid w:val="00C5023A"/>
    <w:rsid w:val="00C55EB5"/>
    <w:rsid w:val="00C61ED9"/>
    <w:rsid w:val="00C838DD"/>
    <w:rsid w:val="00C903D0"/>
    <w:rsid w:val="00C909FE"/>
    <w:rsid w:val="00C96A01"/>
    <w:rsid w:val="00C97CEA"/>
    <w:rsid w:val="00CB5035"/>
    <w:rsid w:val="00CC17AE"/>
    <w:rsid w:val="00CC5CFC"/>
    <w:rsid w:val="00CD0AB1"/>
    <w:rsid w:val="00CF008E"/>
    <w:rsid w:val="00CF6F85"/>
    <w:rsid w:val="00CF7C32"/>
    <w:rsid w:val="00D04196"/>
    <w:rsid w:val="00D0689D"/>
    <w:rsid w:val="00D160A7"/>
    <w:rsid w:val="00D170FF"/>
    <w:rsid w:val="00D201DD"/>
    <w:rsid w:val="00D35F7B"/>
    <w:rsid w:val="00D55D65"/>
    <w:rsid w:val="00D67ECF"/>
    <w:rsid w:val="00D71B83"/>
    <w:rsid w:val="00D74206"/>
    <w:rsid w:val="00D83A0C"/>
    <w:rsid w:val="00D908AA"/>
    <w:rsid w:val="00DA17A5"/>
    <w:rsid w:val="00DB0A52"/>
    <w:rsid w:val="00DB2523"/>
    <w:rsid w:val="00DC3EB6"/>
    <w:rsid w:val="00DD0AEB"/>
    <w:rsid w:val="00DD5F51"/>
    <w:rsid w:val="00DD6CB1"/>
    <w:rsid w:val="00DE2843"/>
    <w:rsid w:val="00DE6DD8"/>
    <w:rsid w:val="00DE6F91"/>
    <w:rsid w:val="00DF7A21"/>
    <w:rsid w:val="00DF7BD4"/>
    <w:rsid w:val="00E04227"/>
    <w:rsid w:val="00E12518"/>
    <w:rsid w:val="00E37470"/>
    <w:rsid w:val="00E44395"/>
    <w:rsid w:val="00E67690"/>
    <w:rsid w:val="00E743AF"/>
    <w:rsid w:val="00E81656"/>
    <w:rsid w:val="00E822E7"/>
    <w:rsid w:val="00E82937"/>
    <w:rsid w:val="00E844B7"/>
    <w:rsid w:val="00E844B8"/>
    <w:rsid w:val="00E90995"/>
    <w:rsid w:val="00EA23D9"/>
    <w:rsid w:val="00EA2E28"/>
    <w:rsid w:val="00EA7CAD"/>
    <w:rsid w:val="00EB0AD6"/>
    <w:rsid w:val="00EC3198"/>
    <w:rsid w:val="00ED032C"/>
    <w:rsid w:val="00EE3091"/>
    <w:rsid w:val="00EE3EEE"/>
    <w:rsid w:val="00EE485C"/>
    <w:rsid w:val="00F0189D"/>
    <w:rsid w:val="00F12E13"/>
    <w:rsid w:val="00F21109"/>
    <w:rsid w:val="00F25B38"/>
    <w:rsid w:val="00F30391"/>
    <w:rsid w:val="00F30BDE"/>
    <w:rsid w:val="00F4384F"/>
    <w:rsid w:val="00F47646"/>
    <w:rsid w:val="00F519A9"/>
    <w:rsid w:val="00F53A07"/>
    <w:rsid w:val="00F670AA"/>
    <w:rsid w:val="00F70DE8"/>
    <w:rsid w:val="00F9635F"/>
    <w:rsid w:val="00F970F8"/>
    <w:rsid w:val="00FA099B"/>
    <w:rsid w:val="00FA58CC"/>
    <w:rsid w:val="00FA5C06"/>
    <w:rsid w:val="00FB1546"/>
    <w:rsid w:val="00FB660E"/>
    <w:rsid w:val="00FC0451"/>
    <w:rsid w:val="00FC2AE0"/>
    <w:rsid w:val="00FD40ED"/>
    <w:rsid w:val="00FD66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3E370"/>
  <w15:docId w15:val="{3E9D9EDD-0FB0-5543-9967-4D820C3B7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7FFA"/>
    <w:rPr>
      <w:color w:val="0000FF" w:themeColor="hyperlink"/>
      <w:u w:val="single"/>
    </w:rPr>
  </w:style>
  <w:style w:type="character" w:styleId="UnresolvedMention">
    <w:name w:val="Unresolved Mention"/>
    <w:basedOn w:val="DefaultParagraphFont"/>
    <w:uiPriority w:val="99"/>
    <w:semiHidden/>
    <w:unhideWhenUsed/>
    <w:rsid w:val="00687FFA"/>
    <w:rPr>
      <w:color w:val="605E5C"/>
      <w:shd w:val="clear" w:color="auto" w:fill="E1DFDD"/>
    </w:rPr>
  </w:style>
  <w:style w:type="paragraph" w:styleId="Revision">
    <w:name w:val="Revision"/>
    <w:hidden/>
    <w:uiPriority w:val="99"/>
    <w:semiHidden/>
    <w:rsid w:val="001269EF"/>
  </w:style>
  <w:style w:type="character" w:styleId="FollowedHyperlink">
    <w:name w:val="FollowedHyperlink"/>
    <w:basedOn w:val="DefaultParagraphFont"/>
    <w:uiPriority w:val="99"/>
    <w:semiHidden/>
    <w:unhideWhenUsed/>
    <w:rsid w:val="00A85EDE"/>
    <w:rPr>
      <w:color w:val="800080" w:themeColor="followedHyperlink"/>
      <w:u w:val="single"/>
    </w:rPr>
  </w:style>
  <w:style w:type="character" w:styleId="CommentReference">
    <w:name w:val="annotation reference"/>
    <w:basedOn w:val="DefaultParagraphFont"/>
    <w:uiPriority w:val="99"/>
    <w:semiHidden/>
    <w:unhideWhenUsed/>
    <w:rsid w:val="00F519A9"/>
    <w:rPr>
      <w:sz w:val="16"/>
      <w:szCs w:val="16"/>
    </w:rPr>
  </w:style>
  <w:style w:type="paragraph" w:styleId="CommentText">
    <w:name w:val="annotation text"/>
    <w:basedOn w:val="Normal"/>
    <w:link w:val="CommentTextChar"/>
    <w:uiPriority w:val="99"/>
    <w:semiHidden/>
    <w:unhideWhenUsed/>
    <w:rsid w:val="00F519A9"/>
    <w:rPr>
      <w:sz w:val="20"/>
      <w:szCs w:val="20"/>
    </w:rPr>
  </w:style>
  <w:style w:type="character" w:customStyle="1" w:styleId="CommentTextChar">
    <w:name w:val="Comment Text Char"/>
    <w:basedOn w:val="DefaultParagraphFont"/>
    <w:link w:val="CommentText"/>
    <w:uiPriority w:val="99"/>
    <w:semiHidden/>
    <w:rsid w:val="00F519A9"/>
    <w:rPr>
      <w:sz w:val="20"/>
      <w:szCs w:val="20"/>
    </w:rPr>
  </w:style>
  <w:style w:type="paragraph" w:styleId="CommentSubject">
    <w:name w:val="annotation subject"/>
    <w:basedOn w:val="CommentText"/>
    <w:next w:val="CommentText"/>
    <w:link w:val="CommentSubjectChar"/>
    <w:uiPriority w:val="99"/>
    <w:semiHidden/>
    <w:unhideWhenUsed/>
    <w:rsid w:val="00F519A9"/>
    <w:rPr>
      <w:b/>
      <w:bCs/>
    </w:rPr>
  </w:style>
  <w:style w:type="character" w:customStyle="1" w:styleId="CommentSubjectChar">
    <w:name w:val="Comment Subject Char"/>
    <w:basedOn w:val="CommentTextChar"/>
    <w:link w:val="CommentSubject"/>
    <w:uiPriority w:val="99"/>
    <w:semiHidden/>
    <w:rsid w:val="00F519A9"/>
    <w:rPr>
      <w:b/>
      <w:bCs/>
      <w:sz w:val="20"/>
      <w:szCs w:val="20"/>
    </w:rPr>
  </w:style>
  <w:style w:type="paragraph" w:styleId="ListParagraph">
    <w:name w:val="List Paragraph"/>
    <w:basedOn w:val="Normal"/>
    <w:uiPriority w:val="34"/>
    <w:qFormat/>
    <w:rsid w:val="00DF7B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97510">
      <w:bodyDiv w:val="1"/>
      <w:marLeft w:val="0"/>
      <w:marRight w:val="0"/>
      <w:marTop w:val="0"/>
      <w:marBottom w:val="0"/>
      <w:divBdr>
        <w:top w:val="none" w:sz="0" w:space="0" w:color="auto"/>
        <w:left w:val="none" w:sz="0" w:space="0" w:color="auto"/>
        <w:bottom w:val="none" w:sz="0" w:space="0" w:color="auto"/>
        <w:right w:val="none" w:sz="0" w:space="0" w:color="auto"/>
      </w:divBdr>
      <w:divsChild>
        <w:div w:id="1078480012">
          <w:marLeft w:val="0"/>
          <w:marRight w:val="0"/>
          <w:marTop w:val="0"/>
          <w:marBottom w:val="0"/>
          <w:divBdr>
            <w:top w:val="none" w:sz="0" w:space="0" w:color="auto"/>
            <w:left w:val="none" w:sz="0" w:space="0" w:color="auto"/>
            <w:bottom w:val="none" w:sz="0" w:space="0" w:color="auto"/>
            <w:right w:val="none" w:sz="0" w:space="0" w:color="auto"/>
          </w:divBdr>
        </w:div>
        <w:div w:id="935089989">
          <w:marLeft w:val="0"/>
          <w:marRight w:val="0"/>
          <w:marTop w:val="0"/>
          <w:marBottom w:val="0"/>
          <w:divBdr>
            <w:top w:val="none" w:sz="0" w:space="0" w:color="auto"/>
            <w:left w:val="none" w:sz="0" w:space="0" w:color="auto"/>
            <w:bottom w:val="none" w:sz="0" w:space="0" w:color="auto"/>
            <w:right w:val="none" w:sz="0" w:space="0" w:color="auto"/>
          </w:divBdr>
          <w:divsChild>
            <w:div w:id="1075130297">
              <w:marLeft w:val="0"/>
              <w:marRight w:val="0"/>
              <w:marTop w:val="0"/>
              <w:marBottom w:val="0"/>
              <w:divBdr>
                <w:top w:val="none" w:sz="0" w:space="0" w:color="auto"/>
                <w:left w:val="none" w:sz="0" w:space="0" w:color="auto"/>
                <w:bottom w:val="none" w:sz="0" w:space="0" w:color="auto"/>
                <w:right w:val="none" w:sz="0" w:space="0" w:color="auto"/>
              </w:divBdr>
            </w:div>
            <w:div w:id="170682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03181">
      <w:bodyDiv w:val="1"/>
      <w:marLeft w:val="0"/>
      <w:marRight w:val="0"/>
      <w:marTop w:val="0"/>
      <w:marBottom w:val="0"/>
      <w:divBdr>
        <w:top w:val="none" w:sz="0" w:space="0" w:color="auto"/>
        <w:left w:val="none" w:sz="0" w:space="0" w:color="auto"/>
        <w:bottom w:val="none" w:sz="0" w:space="0" w:color="auto"/>
        <w:right w:val="none" w:sz="0" w:space="0" w:color="auto"/>
      </w:divBdr>
    </w:div>
    <w:div w:id="343749580">
      <w:bodyDiv w:val="1"/>
      <w:marLeft w:val="0"/>
      <w:marRight w:val="0"/>
      <w:marTop w:val="0"/>
      <w:marBottom w:val="0"/>
      <w:divBdr>
        <w:top w:val="none" w:sz="0" w:space="0" w:color="auto"/>
        <w:left w:val="none" w:sz="0" w:space="0" w:color="auto"/>
        <w:bottom w:val="none" w:sz="0" w:space="0" w:color="auto"/>
        <w:right w:val="none" w:sz="0" w:space="0" w:color="auto"/>
      </w:divBdr>
      <w:divsChild>
        <w:div w:id="2035106296">
          <w:marLeft w:val="0"/>
          <w:marRight w:val="0"/>
          <w:marTop w:val="0"/>
          <w:marBottom w:val="0"/>
          <w:divBdr>
            <w:top w:val="none" w:sz="0" w:space="0" w:color="auto"/>
            <w:left w:val="none" w:sz="0" w:space="0" w:color="auto"/>
            <w:bottom w:val="none" w:sz="0" w:space="0" w:color="auto"/>
            <w:right w:val="none" w:sz="0" w:space="0" w:color="auto"/>
          </w:divBdr>
        </w:div>
        <w:div w:id="1884714023">
          <w:marLeft w:val="0"/>
          <w:marRight w:val="0"/>
          <w:marTop w:val="0"/>
          <w:marBottom w:val="0"/>
          <w:divBdr>
            <w:top w:val="none" w:sz="0" w:space="0" w:color="auto"/>
            <w:left w:val="none" w:sz="0" w:space="0" w:color="auto"/>
            <w:bottom w:val="none" w:sz="0" w:space="0" w:color="auto"/>
            <w:right w:val="none" w:sz="0" w:space="0" w:color="auto"/>
          </w:divBdr>
        </w:div>
      </w:divsChild>
    </w:div>
    <w:div w:id="861626563">
      <w:bodyDiv w:val="1"/>
      <w:marLeft w:val="0"/>
      <w:marRight w:val="0"/>
      <w:marTop w:val="0"/>
      <w:marBottom w:val="0"/>
      <w:divBdr>
        <w:top w:val="none" w:sz="0" w:space="0" w:color="auto"/>
        <w:left w:val="none" w:sz="0" w:space="0" w:color="auto"/>
        <w:bottom w:val="none" w:sz="0" w:space="0" w:color="auto"/>
        <w:right w:val="none" w:sz="0" w:space="0" w:color="auto"/>
      </w:divBdr>
    </w:div>
    <w:div w:id="15070923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enelec.com/smart-ip" TargetMode="External"/><Relationship Id="rId13" Type="http://schemas.openxmlformats.org/officeDocument/2006/relationships/hyperlink" Target="https://www.genelec.com/4430a" TargetMode="External"/><Relationship Id="rId18" Type="http://schemas.openxmlformats.org/officeDocument/2006/relationships/hyperlink" Target="https://www.linkedin.com/company/genelec-oy" TargetMode="External"/><Relationship Id="rId3" Type="http://schemas.openxmlformats.org/officeDocument/2006/relationships/styles" Target="styles.xml"/><Relationship Id="rId21" Type="http://schemas.openxmlformats.org/officeDocument/2006/relationships/hyperlink" Target="https://www.tiktok.com/@genelec_oy" TargetMode="External"/><Relationship Id="rId7" Type="http://schemas.openxmlformats.org/officeDocument/2006/relationships/hyperlink" Target="https://jaghotel.ca/restaurant/mojo-lounge/" TargetMode="External"/><Relationship Id="rId12" Type="http://schemas.openxmlformats.org/officeDocument/2006/relationships/hyperlink" Target="https://www.genelec.com/4435a" TargetMode="External"/><Relationship Id="rId17" Type="http://schemas.openxmlformats.org/officeDocument/2006/relationships/hyperlink" Target="https://www.facebook.com/Genelec" TargetMode="External"/><Relationship Id="rId2" Type="http://schemas.openxmlformats.org/officeDocument/2006/relationships/numbering" Target="numbering.xml"/><Relationship Id="rId16" Type="http://schemas.openxmlformats.org/officeDocument/2006/relationships/hyperlink" Target="http://www.genelec.com" TargetMode="External"/><Relationship Id="rId20" Type="http://schemas.openxmlformats.org/officeDocument/2006/relationships/hyperlink" Target="https://x.com/Genelec" TargetMode="External"/><Relationship Id="rId1" Type="http://schemas.openxmlformats.org/officeDocument/2006/relationships/customXml" Target="../customXml/item1.xml"/><Relationship Id="rId6" Type="http://schemas.openxmlformats.org/officeDocument/2006/relationships/hyperlink" Target="https://jaghotel.ca/" TargetMode="External"/><Relationship Id="rId11" Type="http://schemas.openxmlformats.org/officeDocument/2006/relationships/hyperlink" Target="https://www.genelec.com/" TargetMode="External"/><Relationship Id="rId5" Type="http://schemas.openxmlformats.org/officeDocument/2006/relationships/webSettings" Target="webSettings.xml"/><Relationship Id="rId15" Type="http://schemas.openxmlformats.org/officeDocument/2006/relationships/hyperlink" Target="https://www.genelec.com/accessories/8000-402-wall-mounting-bracket" TargetMode="External"/><Relationship Id="rId23" Type="http://schemas.openxmlformats.org/officeDocument/2006/relationships/theme" Target="theme/theme1.xml"/><Relationship Id="rId10" Type="http://schemas.openxmlformats.org/officeDocument/2006/relationships/hyperlink" Target="https://www.steelehotels.com/" TargetMode="External"/><Relationship Id="rId19" Type="http://schemas.openxmlformats.org/officeDocument/2006/relationships/hyperlink" Target="https://www.instagram.com/Genelec_oy/" TargetMode="External"/><Relationship Id="rId4" Type="http://schemas.openxmlformats.org/officeDocument/2006/relationships/settings" Target="settings.xml"/><Relationship Id="rId9" Type="http://schemas.openxmlformats.org/officeDocument/2006/relationships/hyperlink" Target="https://www.sfm.ca/" TargetMode="External"/><Relationship Id="rId14" Type="http://schemas.openxmlformats.org/officeDocument/2006/relationships/hyperlink" Target="https://www.genelec.com/accessories/8000-402-wall-mounting-bracket" TargetMode="External"/><Relationship Id="rId22" Type="http://schemas.openxmlformats.org/officeDocument/2006/relationships/fontTable" Target="fontTable.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CocoaOOXMLWriter/2299.4</generator>
</meta>
</file>

<file path=customXml/itemProps1.xml><?xml version="1.0" encoding="utf-8"?>
<ds:datastoreItem xmlns:ds="http://schemas.openxmlformats.org/officeDocument/2006/customXml" ds:itemID="{14724C14-2335-C44C-95A7-D9AE83A5EDA7}">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Pages>
  <Words>1387</Words>
  <Characters>7909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PRESS RELEASE</vt:lpstr>
    </vt:vector>
  </TitlesOfParts>
  <Manager/>
  <Company>Genelec</Company>
  <LinksUpToDate>false</LinksUpToDate>
  <CharactersWithSpaces>9278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Dr. Robert W. Clyne</dc:creator>
  <cp:keywords/>
  <dc:description/>
  <cp:lastModifiedBy>Author</cp:lastModifiedBy>
  <cp:revision>74</cp:revision>
  <dcterms:created xsi:type="dcterms:W3CDTF">2026-05-04T17:58:00Z</dcterms:created>
  <dcterms:modified xsi:type="dcterms:W3CDTF">2026-08-10T20:09:00Z</dcterms:modified>
  <cp:category/>
</cp:coreProperties>
</file>