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9610BF" w:rsidRDefault="007A5647" w:rsidP="00687FFA">
      <w:pPr>
        <w:spacing w:line="360" w:lineRule="auto"/>
        <w:jc w:val="center"/>
        <w:rPr>
          <w:rFonts w:ascii="Arial" w:hAnsi="Arial" w:cs="Arial"/>
        </w:rPr>
      </w:pPr>
    </w:p>
    <w:p w14:paraId="47136691" w14:textId="77777777" w:rsidR="007A5647" w:rsidRPr="009610BF" w:rsidRDefault="007A5647" w:rsidP="00687FFA">
      <w:pPr>
        <w:spacing w:line="360" w:lineRule="auto"/>
        <w:jc w:val="center"/>
        <w:rPr>
          <w:rFonts w:ascii="Arial" w:hAnsi="Arial" w:cs="Arial"/>
          <w:lang w:val="en-GB"/>
        </w:rPr>
      </w:pPr>
    </w:p>
    <w:p w14:paraId="4E529FF7" w14:textId="77777777" w:rsidR="007A5647" w:rsidRPr="009610BF" w:rsidRDefault="009F427F" w:rsidP="00687FFA">
      <w:pPr>
        <w:spacing w:line="360" w:lineRule="auto"/>
        <w:jc w:val="center"/>
        <w:rPr>
          <w:rFonts w:ascii="Arial" w:hAnsi="Arial" w:cs="Arial"/>
        </w:rPr>
      </w:pPr>
      <w:r w:rsidRPr="009610BF">
        <w:rPr>
          <w:rFonts w:ascii="Arial" w:hAnsi="Arial" w:cs="Arial"/>
          <w:b/>
        </w:rPr>
        <w:t>PRESS RELEASE</w:t>
      </w:r>
    </w:p>
    <w:p w14:paraId="52CFB805" w14:textId="77777777" w:rsidR="007A5647" w:rsidRPr="009610BF" w:rsidRDefault="009F427F" w:rsidP="00687FFA">
      <w:pPr>
        <w:spacing w:line="360" w:lineRule="auto"/>
        <w:jc w:val="center"/>
        <w:rPr>
          <w:rFonts w:ascii="Arial" w:hAnsi="Arial" w:cs="Arial"/>
        </w:rPr>
      </w:pPr>
      <w:r w:rsidRPr="009610BF">
        <w:rPr>
          <w:rFonts w:ascii="Arial" w:hAnsi="Arial" w:cs="Arial"/>
        </w:rPr>
        <w:t>Contact: Clyne Media, Inc.</w:t>
      </w:r>
    </w:p>
    <w:p w14:paraId="05D38A3C" w14:textId="77777777" w:rsidR="007A5647" w:rsidRPr="009610BF" w:rsidRDefault="009F427F" w:rsidP="00687FFA">
      <w:pPr>
        <w:spacing w:line="360" w:lineRule="auto"/>
        <w:jc w:val="center"/>
        <w:rPr>
          <w:rFonts w:ascii="Arial" w:hAnsi="Arial" w:cs="Arial"/>
        </w:rPr>
      </w:pPr>
      <w:r w:rsidRPr="009610BF">
        <w:rPr>
          <w:rFonts w:ascii="Arial" w:hAnsi="Arial" w:cs="Arial"/>
        </w:rPr>
        <w:t>Tel: (615) 662-1616</w:t>
      </w:r>
    </w:p>
    <w:p w14:paraId="1F6AE149" w14:textId="77777777" w:rsidR="007A5647" w:rsidRPr="009610BF" w:rsidRDefault="007A5647" w:rsidP="00687FFA">
      <w:pPr>
        <w:spacing w:line="360" w:lineRule="auto"/>
        <w:jc w:val="center"/>
        <w:rPr>
          <w:rFonts w:ascii="Arial" w:hAnsi="Arial" w:cs="Arial"/>
        </w:rPr>
      </w:pPr>
    </w:p>
    <w:p w14:paraId="62517DEA" w14:textId="77777777" w:rsidR="007A5647" w:rsidRPr="009610BF" w:rsidRDefault="009F427F" w:rsidP="00687FFA">
      <w:pPr>
        <w:spacing w:line="360" w:lineRule="auto"/>
        <w:jc w:val="center"/>
        <w:rPr>
          <w:rFonts w:ascii="Arial" w:hAnsi="Arial" w:cs="Arial"/>
        </w:rPr>
      </w:pPr>
      <w:r w:rsidRPr="009610BF">
        <w:rPr>
          <w:rFonts w:ascii="Arial" w:hAnsi="Arial" w:cs="Arial"/>
          <w:b/>
        </w:rPr>
        <w:t>FOR IMMEDIATE RELEASE</w:t>
      </w:r>
    </w:p>
    <w:p w14:paraId="3BC2A1E3" w14:textId="77777777" w:rsidR="007A5647" w:rsidRPr="009610BF" w:rsidRDefault="007A5647" w:rsidP="00687FFA">
      <w:pPr>
        <w:spacing w:line="360" w:lineRule="auto"/>
        <w:rPr>
          <w:rFonts w:ascii="Arial" w:hAnsi="Arial" w:cs="Arial"/>
        </w:rPr>
      </w:pPr>
    </w:p>
    <w:p w14:paraId="761BCF0E" w14:textId="77777777" w:rsidR="009610BF" w:rsidRPr="009610BF" w:rsidRDefault="009610BF" w:rsidP="009610BF">
      <w:pPr>
        <w:tabs>
          <w:tab w:val="left" w:pos="8550"/>
        </w:tabs>
        <w:spacing w:line="360" w:lineRule="auto"/>
        <w:jc w:val="center"/>
        <w:rPr>
          <w:rFonts w:ascii="Arial" w:hAnsi="Arial" w:cs="Arial"/>
          <w:b/>
          <w:bCs/>
          <w:sz w:val="28"/>
        </w:rPr>
      </w:pPr>
      <w:r w:rsidRPr="009610BF">
        <w:rPr>
          <w:rFonts w:ascii="Arial" w:hAnsi="Arial" w:cs="Arial"/>
          <w:b/>
          <w:bCs/>
          <w:sz w:val="28"/>
        </w:rPr>
        <w:t xml:space="preserve">Genelec offers 120 color options for 4000 and 4400 Series </w:t>
      </w:r>
    </w:p>
    <w:p w14:paraId="23E34685" w14:textId="77777777" w:rsidR="009610BF" w:rsidRPr="009610BF" w:rsidRDefault="009610BF" w:rsidP="009610BF">
      <w:pPr>
        <w:tabs>
          <w:tab w:val="left" w:pos="8550"/>
        </w:tabs>
        <w:spacing w:line="360" w:lineRule="auto"/>
        <w:jc w:val="center"/>
        <w:rPr>
          <w:rFonts w:ascii="Arial" w:hAnsi="Arial" w:cs="Arial"/>
          <w:b/>
          <w:bCs/>
        </w:rPr>
      </w:pPr>
    </w:p>
    <w:p w14:paraId="61152E83" w14:textId="77777777" w:rsidR="009610BF" w:rsidRPr="009610BF" w:rsidRDefault="009610BF" w:rsidP="009610BF">
      <w:pPr>
        <w:tabs>
          <w:tab w:val="left" w:pos="8550"/>
        </w:tabs>
        <w:spacing w:line="360" w:lineRule="auto"/>
        <w:jc w:val="center"/>
        <w:rPr>
          <w:rFonts w:ascii="Arial" w:hAnsi="Arial" w:cs="Arial"/>
        </w:rPr>
      </w:pPr>
      <w:r w:rsidRPr="009610BF">
        <w:rPr>
          <w:rFonts w:ascii="Arial" w:hAnsi="Arial" w:cs="Arial"/>
        </w:rPr>
        <w:t>— Expanded customization brings greater design freedom to the installation market —</w:t>
      </w:r>
    </w:p>
    <w:p w14:paraId="640E88EE" w14:textId="426DD51C" w:rsidR="00F970F8" w:rsidRPr="009610BF" w:rsidRDefault="00F970F8" w:rsidP="00F670AA">
      <w:pPr>
        <w:spacing w:line="360" w:lineRule="auto"/>
        <w:rPr>
          <w:rFonts w:ascii="Arial" w:hAnsi="Arial" w:cs="Arial"/>
        </w:rPr>
      </w:pPr>
    </w:p>
    <w:p w14:paraId="5DFF84A2" w14:textId="6D3888BB" w:rsidR="009610BF" w:rsidRPr="009610BF" w:rsidRDefault="00087119" w:rsidP="009610BF">
      <w:pPr>
        <w:tabs>
          <w:tab w:val="left" w:pos="8550"/>
        </w:tabs>
        <w:spacing w:line="360" w:lineRule="auto"/>
        <w:rPr>
          <w:rFonts w:ascii="Arial" w:hAnsi="Arial" w:cs="Arial"/>
          <w:lang w:bidi="en-US"/>
        </w:rPr>
      </w:pPr>
      <w:proofErr w:type="spellStart"/>
      <w:r w:rsidRPr="009610BF">
        <w:rPr>
          <w:rFonts w:ascii="Arial" w:hAnsi="Arial" w:cs="Arial"/>
        </w:rPr>
        <w:t>InfoComm</w:t>
      </w:r>
      <w:proofErr w:type="spellEnd"/>
      <w:r w:rsidRPr="009610BF">
        <w:rPr>
          <w:rFonts w:ascii="Arial" w:hAnsi="Arial" w:cs="Arial"/>
        </w:rPr>
        <w:t>, Orlando, FL</w:t>
      </w:r>
      <w:r w:rsidR="009F427F" w:rsidRPr="009610BF">
        <w:rPr>
          <w:rFonts w:ascii="Arial" w:hAnsi="Arial" w:cs="Arial"/>
        </w:rPr>
        <w:t xml:space="preserve">, </w:t>
      </w:r>
      <w:r w:rsidR="003530E0" w:rsidRPr="009610BF">
        <w:rPr>
          <w:rFonts w:ascii="Arial" w:hAnsi="Arial" w:cs="Arial"/>
        </w:rPr>
        <w:t>June</w:t>
      </w:r>
      <w:r w:rsidR="00192199" w:rsidRPr="009610BF">
        <w:rPr>
          <w:rFonts w:ascii="Arial" w:hAnsi="Arial" w:cs="Arial"/>
        </w:rPr>
        <w:t xml:space="preserve"> </w:t>
      </w:r>
      <w:r w:rsidRPr="009610BF">
        <w:rPr>
          <w:rFonts w:ascii="Arial" w:hAnsi="Arial" w:cs="Arial"/>
        </w:rPr>
        <w:t>1</w:t>
      </w:r>
      <w:r w:rsidR="003700AC">
        <w:rPr>
          <w:rFonts w:ascii="Arial" w:hAnsi="Arial" w:cs="Arial"/>
        </w:rPr>
        <w:t>1</w:t>
      </w:r>
      <w:r w:rsidR="00C903D0" w:rsidRPr="009610BF">
        <w:rPr>
          <w:rFonts w:ascii="Arial" w:hAnsi="Arial" w:cs="Arial"/>
        </w:rPr>
        <w:t>,</w:t>
      </w:r>
      <w:r w:rsidR="009F427F" w:rsidRPr="009610BF">
        <w:rPr>
          <w:rFonts w:ascii="Arial" w:hAnsi="Arial" w:cs="Arial"/>
        </w:rPr>
        <w:t xml:space="preserve"> 202</w:t>
      </w:r>
      <w:r w:rsidR="007E45D9" w:rsidRPr="009610BF">
        <w:rPr>
          <w:rFonts w:ascii="Arial" w:hAnsi="Arial" w:cs="Arial"/>
        </w:rPr>
        <w:t>5</w:t>
      </w:r>
      <w:r w:rsidR="009F427F" w:rsidRPr="009610BF">
        <w:rPr>
          <w:rFonts w:ascii="Arial" w:hAnsi="Arial" w:cs="Arial"/>
        </w:rPr>
        <w:t xml:space="preserve"> —</w:t>
      </w:r>
      <w:r w:rsidR="009610BF" w:rsidRPr="009610BF">
        <w:rPr>
          <w:rFonts w:ascii="Arial" w:hAnsi="Arial" w:cs="Arial"/>
        </w:rPr>
        <w:t xml:space="preserve"> </w:t>
      </w:r>
      <w:r w:rsidR="009610BF" w:rsidRPr="009610BF">
        <w:rPr>
          <w:rFonts w:ascii="Arial" w:hAnsi="Arial" w:cs="Arial"/>
          <w:lang w:bidi="en-US"/>
        </w:rPr>
        <w:t xml:space="preserve"> </w:t>
      </w:r>
      <w:hyperlink r:id="rId6" w:history="1">
        <w:r w:rsidR="009610BF" w:rsidRPr="009610BF">
          <w:rPr>
            <w:rStyle w:val="Hyperlink"/>
            <w:rFonts w:ascii="Arial" w:hAnsi="Arial" w:cs="Arial"/>
            <w:lang w:bidi="en-US"/>
          </w:rPr>
          <w:t>Genelec</w:t>
        </w:r>
      </w:hyperlink>
      <w:r w:rsidR="009610BF" w:rsidRPr="009610BF">
        <w:rPr>
          <w:rFonts w:ascii="Arial" w:hAnsi="Arial" w:cs="Arial"/>
          <w:lang w:bidi="en-US"/>
        </w:rPr>
        <w:t xml:space="preserve"> (booth 6781) is proud to offer a stunning palette of 120 RAL color finishes for its 4000 and 4400 Series installation loudspeakers. This expanded set of options provides system integrators, AV consultants, and interior designers with unprecedented creative flexibility, allowing them to tailor audio solutions that blend seamlessly into any space or stand out as bold visual statements.</w:t>
      </w:r>
    </w:p>
    <w:p w14:paraId="2E901B23" w14:textId="77777777" w:rsidR="009610BF" w:rsidRPr="009610BF" w:rsidRDefault="009610BF" w:rsidP="009610BF">
      <w:pPr>
        <w:tabs>
          <w:tab w:val="left" w:pos="8550"/>
        </w:tabs>
        <w:spacing w:line="360" w:lineRule="auto"/>
        <w:rPr>
          <w:rFonts w:ascii="Arial" w:hAnsi="Arial" w:cs="Arial"/>
          <w:lang w:bidi="en-US"/>
        </w:rPr>
      </w:pPr>
    </w:p>
    <w:p w14:paraId="696DD0D9" w14:textId="77777777" w:rsidR="009610BF" w:rsidRPr="009610BF" w:rsidRDefault="009610BF" w:rsidP="009610BF">
      <w:pPr>
        <w:tabs>
          <w:tab w:val="left" w:pos="8550"/>
        </w:tabs>
        <w:spacing w:line="360" w:lineRule="auto"/>
        <w:rPr>
          <w:rFonts w:ascii="Arial" w:hAnsi="Arial" w:cs="Arial"/>
          <w:lang w:bidi="en-US"/>
        </w:rPr>
      </w:pPr>
      <w:r w:rsidRPr="009610BF">
        <w:rPr>
          <w:rFonts w:ascii="Arial" w:hAnsi="Arial" w:cs="Arial"/>
          <w:lang w:bidi="en-US"/>
        </w:rPr>
        <w:t xml:space="preserve">Renowned for their exceptional sound quality, long-term reliability and iconic curved aluminum enclosures, </w:t>
      </w:r>
      <w:proofErr w:type="spellStart"/>
      <w:r w:rsidRPr="009610BF">
        <w:rPr>
          <w:rFonts w:ascii="Arial" w:hAnsi="Arial" w:cs="Arial"/>
          <w:lang w:bidi="en-US"/>
        </w:rPr>
        <w:t>Genelec’s</w:t>
      </w:r>
      <w:proofErr w:type="spellEnd"/>
      <w:r w:rsidRPr="009610BF">
        <w:rPr>
          <w:rFonts w:ascii="Arial" w:hAnsi="Arial" w:cs="Arial"/>
          <w:lang w:bidi="en-US"/>
        </w:rPr>
        <w:t xml:space="preserve"> on-wall 4000 and Smart IP-enabled 4400 Series are trusted by integrators worldwide across sectors including hospitality, retail, house-of-worship, corporate and residential environments. Now, with a greatly expanded color palette, Genelec enables users to deliver high-performance audio that complements even the most demanding architectural and interior design visions.</w:t>
      </w:r>
    </w:p>
    <w:p w14:paraId="34F20B72" w14:textId="77777777" w:rsidR="009610BF" w:rsidRPr="009610BF" w:rsidRDefault="009610BF" w:rsidP="009610BF">
      <w:pPr>
        <w:tabs>
          <w:tab w:val="left" w:pos="8550"/>
        </w:tabs>
        <w:spacing w:line="360" w:lineRule="auto"/>
        <w:rPr>
          <w:rFonts w:ascii="Arial" w:hAnsi="Arial" w:cs="Arial"/>
          <w:lang w:bidi="en-US"/>
        </w:rPr>
      </w:pPr>
    </w:p>
    <w:p w14:paraId="44ADDC7F" w14:textId="77777777" w:rsidR="009610BF" w:rsidRPr="009610BF" w:rsidRDefault="009610BF" w:rsidP="009610BF">
      <w:pPr>
        <w:tabs>
          <w:tab w:val="left" w:pos="8550"/>
        </w:tabs>
        <w:spacing w:line="360" w:lineRule="auto"/>
        <w:rPr>
          <w:rFonts w:ascii="Arial" w:hAnsi="Arial" w:cs="Arial"/>
          <w:lang w:bidi="en-US"/>
        </w:rPr>
      </w:pPr>
      <w:r w:rsidRPr="009610BF">
        <w:rPr>
          <w:rFonts w:ascii="Arial" w:hAnsi="Arial" w:cs="Arial"/>
          <w:lang w:bidi="en-US"/>
        </w:rPr>
        <w:t>Each loudspeaker is hand-finished using the highest quality powder coating process. This ensures a smooth, durable surface that not only matches aesthetic goals but maintains its pristine appearance over years of use. The electronics are installed only after the finish is applied, preserving both acoustic performance and flawless exterior detail.</w:t>
      </w:r>
    </w:p>
    <w:p w14:paraId="5CF0C3EF" w14:textId="77777777" w:rsidR="009610BF" w:rsidRPr="009610BF" w:rsidRDefault="009610BF" w:rsidP="009610BF">
      <w:pPr>
        <w:tabs>
          <w:tab w:val="left" w:pos="8550"/>
        </w:tabs>
        <w:spacing w:line="360" w:lineRule="auto"/>
        <w:rPr>
          <w:rFonts w:ascii="Arial" w:hAnsi="Arial" w:cs="Arial"/>
          <w:lang w:bidi="en-US"/>
        </w:rPr>
      </w:pPr>
    </w:p>
    <w:p w14:paraId="1B9992D3" w14:textId="77777777" w:rsidR="009610BF" w:rsidRPr="009610BF" w:rsidRDefault="009610BF" w:rsidP="009610BF">
      <w:pPr>
        <w:tabs>
          <w:tab w:val="left" w:pos="8550"/>
        </w:tabs>
        <w:spacing w:line="360" w:lineRule="auto"/>
        <w:rPr>
          <w:rFonts w:ascii="Arial" w:hAnsi="Arial" w:cs="Arial"/>
          <w:lang w:bidi="en-US"/>
        </w:rPr>
      </w:pPr>
      <w:r w:rsidRPr="009610BF">
        <w:rPr>
          <w:rFonts w:ascii="Arial" w:hAnsi="Arial" w:cs="Arial"/>
          <w:lang w:bidi="en-US"/>
        </w:rPr>
        <w:lastRenderedPageBreak/>
        <w:t>“With these 120 color options, we’re giving integrators and designers the tools to make every installation both sonically and visually perfect,” says Paul Stewart, Genelec Inc. Senior Technical Sales Manager. “Whether the goal is to make the speaker disappear into its environment or act as a design feature, this level of customization allows for total creative control.”</w:t>
      </w:r>
    </w:p>
    <w:p w14:paraId="6DA26AD0" w14:textId="77777777" w:rsidR="009610BF" w:rsidRPr="009610BF" w:rsidRDefault="009610BF" w:rsidP="009610BF">
      <w:pPr>
        <w:tabs>
          <w:tab w:val="left" w:pos="8550"/>
        </w:tabs>
        <w:spacing w:line="360" w:lineRule="auto"/>
        <w:rPr>
          <w:rFonts w:ascii="Arial" w:hAnsi="Arial" w:cs="Arial"/>
          <w:lang w:bidi="en-US"/>
        </w:rPr>
      </w:pPr>
    </w:p>
    <w:p w14:paraId="0AE89651" w14:textId="77777777" w:rsidR="009610BF" w:rsidRPr="009610BF" w:rsidRDefault="009610BF" w:rsidP="009610BF">
      <w:pPr>
        <w:tabs>
          <w:tab w:val="left" w:pos="8550"/>
        </w:tabs>
        <w:spacing w:line="360" w:lineRule="auto"/>
        <w:rPr>
          <w:rFonts w:ascii="Arial" w:hAnsi="Arial" w:cs="Arial"/>
          <w:lang w:bidi="en-US"/>
        </w:rPr>
      </w:pPr>
      <w:r w:rsidRPr="009610BF">
        <w:rPr>
          <w:rFonts w:ascii="Arial" w:hAnsi="Arial" w:cs="Arial"/>
          <w:lang w:bidi="en-US"/>
        </w:rPr>
        <w:t>Both the 4000 and 4400 Series support applications ranging from simple stereo setups to complex multi-zone networked systems. The 4400 Series further offers Smart IP technology, providing power, audio, and control via a single CAT cable and seamless integration with leading AV control platforms.</w:t>
      </w:r>
    </w:p>
    <w:p w14:paraId="17DB525B" w14:textId="77777777" w:rsidR="009610BF" w:rsidRPr="009610BF" w:rsidRDefault="009610BF" w:rsidP="009610BF">
      <w:pPr>
        <w:tabs>
          <w:tab w:val="left" w:pos="8550"/>
        </w:tabs>
        <w:spacing w:line="360" w:lineRule="auto"/>
        <w:rPr>
          <w:rFonts w:ascii="Arial" w:hAnsi="Arial" w:cs="Arial"/>
          <w:lang w:bidi="en-US"/>
        </w:rPr>
      </w:pPr>
    </w:p>
    <w:p w14:paraId="53F337FC" w14:textId="77777777" w:rsidR="009610BF" w:rsidRPr="009610BF" w:rsidRDefault="009610BF" w:rsidP="009610BF">
      <w:pPr>
        <w:tabs>
          <w:tab w:val="left" w:pos="8550"/>
        </w:tabs>
        <w:spacing w:line="360" w:lineRule="auto"/>
        <w:rPr>
          <w:rFonts w:ascii="Arial" w:hAnsi="Arial" w:cs="Arial"/>
          <w:lang w:bidi="en-US"/>
        </w:rPr>
      </w:pPr>
    </w:p>
    <w:p w14:paraId="34B7B0F7" w14:textId="77777777" w:rsidR="009610BF" w:rsidRPr="009610BF" w:rsidRDefault="009610BF" w:rsidP="009610BF">
      <w:pPr>
        <w:tabs>
          <w:tab w:val="left" w:pos="8550"/>
        </w:tabs>
        <w:spacing w:line="360" w:lineRule="auto"/>
        <w:rPr>
          <w:rFonts w:ascii="Arial" w:hAnsi="Arial" w:cs="Arial"/>
          <w:lang w:bidi="en-US"/>
        </w:rPr>
      </w:pPr>
    </w:p>
    <w:p w14:paraId="060CB539" w14:textId="77777777" w:rsidR="009610BF" w:rsidRPr="009610BF" w:rsidRDefault="009610BF" w:rsidP="009610BF">
      <w:pPr>
        <w:tabs>
          <w:tab w:val="left" w:pos="8550"/>
        </w:tabs>
        <w:spacing w:line="360" w:lineRule="auto"/>
        <w:jc w:val="right"/>
        <w:rPr>
          <w:rFonts w:ascii="Arial" w:hAnsi="Arial" w:cs="Arial"/>
          <w:i/>
          <w:lang w:bidi="en-US"/>
        </w:rPr>
      </w:pPr>
      <w:r w:rsidRPr="009610BF">
        <w:rPr>
          <w:rFonts w:ascii="Arial" w:hAnsi="Arial" w:cs="Arial"/>
          <w:i/>
          <w:lang w:bidi="en-US"/>
        </w:rPr>
        <w:t>...ends 272 words</w:t>
      </w:r>
    </w:p>
    <w:p w14:paraId="3090F5BE" w14:textId="77777777" w:rsidR="009610BF" w:rsidRPr="009610BF" w:rsidRDefault="009610BF" w:rsidP="009610BF">
      <w:pPr>
        <w:tabs>
          <w:tab w:val="left" w:pos="8550"/>
        </w:tabs>
        <w:spacing w:line="360" w:lineRule="auto"/>
        <w:rPr>
          <w:rFonts w:ascii="Arial" w:hAnsi="Arial" w:cs="Arial"/>
          <w:lang w:bidi="en-US"/>
        </w:rPr>
      </w:pPr>
    </w:p>
    <w:p w14:paraId="4430500B" w14:textId="77777777" w:rsidR="009610BF" w:rsidRPr="009610BF" w:rsidRDefault="009610BF" w:rsidP="009610BF">
      <w:pPr>
        <w:tabs>
          <w:tab w:val="left" w:pos="8550"/>
        </w:tabs>
        <w:spacing w:line="360" w:lineRule="auto"/>
        <w:rPr>
          <w:rFonts w:ascii="Arial" w:hAnsi="Arial" w:cs="Arial"/>
          <w:bCs/>
          <w:lang w:bidi="en-US"/>
        </w:rPr>
      </w:pPr>
      <w:r w:rsidRPr="009610BF">
        <w:rPr>
          <w:rFonts w:ascii="Arial" w:hAnsi="Arial" w:cs="Arial"/>
          <w:bCs/>
          <w:lang w:bidi="en-US"/>
        </w:rPr>
        <w:t>Photo file 1: Genelec_4400_4000_Colors.JPG</w:t>
      </w:r>
    </w:p>
    <w:p w14:paraId="0C7B7D8E" w14:textId="77777777" w:rsidR="009610BF" w:rsidRPr="009610BF" w:rsidRDefault="009610BF" w:rsidP="009610BF">
      <w:pPr>
        <w:tabs>
          <w:tab w:val="left" w:pos="8550"/>
        </w:tabs>
        <w:spacing w:line="360" w:lineRule="auto"/>
        <w:rPr>
          <w:rFonts w:ascii="Arial" w:hAnsi="Arial" w:cs="Arial"/>
          <w:bCs/>
          <w:lang w:bidi="en-US"/>
        </w:rPr>
      </w:pPr>
      <w:r w:rsidRPr="009610BF">
        <w:rPr>
          <w:rFonts w:ascii="Arial" w:hAnsi="Arial" w:cs="Arial"/>
          <w:bCs/>
          <w:lang w:bidi="en-US"/>
        </w:rPr>
        <w:t xml:space="preserve">Photo caption 1: Genelec </w:t>
      </w:r>
      <w:r w:rsidRPr="009610BF">
        <w:rPr>
          <w:rFonts w:ascii="Arial" w:hAnsi="Arial" w:cs="Arial"/>
          <w:lang w:bidi="en-US"/>
        </w:rPr>
        <w:t>is proud to offer a stunning palette of 120 RAL color finishes for its 4000 and 4400 Series installation loudspeakers</w:t>
      </w:r>
    </w:p>
    <w:p w14:paraId="0C08D27D" w14:textId="788C75F7" w:rsidR="006230F0" w:rsidRPr="009610BF" w:rsidRDefault="006230F0" w:rsidP="009610BF">
      <w:pPr>
        <w:tabs>
          <w:tab w:val="left" w:pos="8550"/>
        </w:tabs>
        <w:spacing w:line="360" w:lineRule="auto"/>
        <w:rPr>
          <w:rFonts w:ascii="Arial" w:hAnsi="Arial" w:cs="Arial"/>
          <w:bCs/>
        </w:rPr>
      </w:pPr>
    </w:p>
    <w:p w14:paraId="5F215775" w14:textId="497FC792" w:rsidR="001C2091" w:rsidRPr="009610BF" w:rsidRDefault="001C2091" w:rsidP="006230F0">
      <w:pPr>
        <w:spacing w:line="360" w:lineRule="auto"/>
        <w:rPr>
          <w:rFonts w:ascii="Arial" w:hAnsi="Arial" w:cs="Arial"/>
          <w:bCs/>
        </w:rPr>
      </w:pPr>
    </w:p>
    <w:p w14:paraId="1DA369F3" w14:textId="77777777" w:rsidR="007A5647" w:rsidRPr="009610BF" w:rsidRDefault="007A5647" w:rsidP="00687FFA">
      <w:pPr>
        <w:spacing w:line="360" w:lineRule="auto"/>
        <w:rPr>
          <w:rFonts w:ascii="Arial" w:hAnsi="Arial" w:cs="Arial"/>
        </w:rPr>
      </w:pPr>
    </w:p>
    <w:p w14:paraId="092CE040" w14:textId="369A3E93" w:rsidR="007A5647" w:rsidRPr="009610BF" w:rsidRDefault="006D27E0" w:rsidP="00687FFA">
      <w:pPr>
        <w:spacing w:line="360" w:lineRule="auto"/>
        <w:rPr>
          <w:rFonts w:ascii="Arial" w:hAnsi="Arial" w:cs="Arial"/>
        </w:rPr>
      </w:pPr>
      <w:r w:rsidRPr="009610BF">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9610BF" w:rsidRDefault="006D27E0" w:rsidP="00687FFA">
      <w:pPr>
        <w:spacing w:line="360" w:lineRule="auto"/>
        <w:rPr>
          <w:rFonts w:ascii="Arial" w:hAnsi="Arial" w:cs="Arial"/>
        </w:rPr>
      </w:pPr>
    </w:p>
    <w:p w14:paraId="395D5646" w14:textId="2F6F91BB" w:rsidR="007A5647" w:rsidRPr="009610BF" w:rsidRDefault="006D27E0" w:rsidP="00687FFA">
      <w:pPr>
        <w:spacing w:line="360" w:lineRule="auto"/>
        <w:rPr>
          <w:rFonts w:ascii="Arial" w:hAnsi="Arial" w:cs="Arial"/>
        </w:rPr>
      </w:pPr>
      <w:r w:rsidRPr="009610BF">
        <w:rPr>
          <w:rFonts w:ascii="Arial" w:hAnsi="Arial" w:cs="Arial"/>
        </w:rPr>
        <w:t xml:space="preserve">Genelec is also continuing with its 18th year of Smart Active Monitoring™ technology, which allows studio monitors to be networked, configured and calibrated for the user’s specific </w:t>
      </w:r>
      <w:r w:rsidRPr="009610BF">
        <w:rPr>
          <w:rFonts w:ascii="Arial" w:hAnsi="Arial" w:cs="Arial"/>
        </w:rPr>
        <w:lastRenderedPageBreak/>
        <w:t xml:space="preserve">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9610BF">
        <w:rPr>
          <w:rFonts w:ascii="Arial" w:hAnsi="Arial" w:cs="Arial"/>
        </w:rPr>
        <w:t>AutoCal</w:t>
      </w:r>
      <w:proofErr w:type="spellEnd"/>
      <w:r w:rsidRPr="009610BF">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9610BF" w:rsidRDefault="006D27E0" w:rsidP="00687FFA">
      <w:pPr>
        <w:spacing w:line="360" w:lineRule="auto"/>
        <w:rPr>
          <w:rFonts w:ascii="Arial" w:hAnsi="Arial" w:cs="Arial"/>
        </w:rPr>
      </w:pPr>
    </w:p>
    <w:p w14:paraId="2E451337" w14:textId="1F8A89F9" w:rsidR="006D27E0" w:rsidRPr="009610BF" w:rsidRDefault="006D27E0" w:rsidP="00687FFA">
      <w:pPr>
        <w:spacing w:line="360" w:lineRule="auto"/>
        <w:rPr>
          <w:rFonts w:ascii="Arial" w:hAnsi="Arial" w:cs="Arial"/>
        </w:rPr>
      </w:pPr>
      <w:r w:rsidRPr="009610BF">
        <w:rPr>
          <w:rFonts w:ascii="Arial" w:hAnsi="Arial" w:cs="Arial"/>
          <w:color w:val="000000"/>
        </w:rPr>
        <w:t>Visit Genelec on social media:</w:t>
      </w:r>
      <w:r w:rsidRPr="009610BF">
        <w:rPr>
          <w:rFonts w:ascii="Arial" w:hAnsi="Arial" w:cs="Arial"/>
          <w:color w:val="000000"/>
        </w:rPr>
        <w:br/>
      </w:r>
      <w:hyperlink r:id="rId7" w:history="1">
        <w:r w:rsidRPr="009610BF">
          <w:rPr>
            <w:rFonts w:ascii="Arial" w:hAnsi="Arial" w:cs="Arial"/>
            <w:color w:val="0000FF"/>
            <w:u w:val="single"/>
          </w:rPr>
          <w:t>https://www.facebook.com/Genelec</w:t>
        </w:r>
      </w:hyperlink>
      <w:r w:rsidRPr="009610BF">
        <w:rPr>
          <w:rFonts w:ascii="Arial" w:hAnsi="Arial" w:cs="Arial"/>
          <w:color w:val="000000"/>
        </w:rPr>
        <w:br/>
      </w:r>
      <w:hyperlink r:id="rId8" w:history="1">
        <w:r w:rsidRPr="009610BF">
          <w:rPr>
            <w:rFonts w:ascii="Arial" w:hAnsi="Arial" w:cs="Arial"/>
            <w:color w:val="0000FF"/>
            <w:u w:val="single"/>
          </w:rPr>
          <w:t>https://www.linkedin.com/company/genelec-oy</w:t>
        </w:r>
      </w:hyperlink>
      <w:r w:rsidRPr="009610BF">
        <w:rPr>
          <w:rFonts w:ascii="Arial" w:hAnsi="Arial" w:cs="Arial"/>
          <w:color w:val="000000"/>
        </w:rPr>
        <w:br/>
      </w:r>
      <w:hyperlink r:id="rId9" w:history="1">
        <w:r w:rsidRPr="009610BF">
          <w:rPr>
            <w:rFonts w:ascii="Arial" w:hAnsi="Arial" w:cs="Arial"/>
            <w:color w:val="0000FF"/>
            <w:u w:val="single"/>
          </w:rPr>
          <w:t>https://www.instagram.com/Genelec_oy/</w:t>
        </w:r>
      </w:hyperlink>
      <w:r w:rsidRPr="009610BF">
        <w:rPr>
          <w:rFonts w:ascii="Arial" w:hAnsi="Arial" w:cs="Arial"/>
          <w:color w:val="000000"/>
        </w:rPr>
        <w:br/>
      </w:r>
      <w:hyperlink r:id="rId10" w:history="1">
        <w:r w:rsidRPr="009610BF">
          <w:rPr>
            <w:rFonts w:ascii="Arial" w:hAnsi="Arial" w:cs="Arial"/>
            <w:color w:val="0000FF"/>
            <w:u w:val="single"/>
          </w:rPr>
          <w:t>https://x.com/Genelec</w:t>
        </w:r>
      </w:hyperlink>
      <w:r w:rsidRPr="009610BF">
        <w:rPr>
          <w:rFonts w:ascii="Arial" w:hAnsi="Arial" w:cs="Arial"/>
          <w:color w:val="000000"/>
        </w:rPr>
        <w:br/>
      </w:r>
      <w:hyperlink r:id="rId11" w:history="1">
        <w:r w:rsidRPr="009610BF">
          <w:rPr>
            <w:rFonts w:ascii="Arial" w:hAnsi="Arial" w:cs="Arial"/>
            <w:color w:val="0000FF"/>
            <w:u w:val="single"/>
          </w:rPr>
          <w:t>https://www.tiktok.com/@genelec_oy</w:t>
        </w:r>
      </w:hyperlink>
    </w:p>
    <w:p w14:paraId="10E1EE3A" w14:textId="77777777" w:rsidR="006D27E0" w:rsidRPr="009610BF" w:rsidRDefault="006D27E0" w:rsidP="00687FFA">
      <w:pPr>
        <w:spacing w:line="360" w:lineRule="auto"/>
        <w:rPr>
          <w:rFonts w:ascii="Arial" w:hAnsi="Arial" w:cs="Arial"/>
        </w:rPr>
      </w:pPr>
    </w:p>
    <w:p w14:paraId="4CC3926C" w14:textId="77777777" w:rsidR="007A5647" w:rsidRPr="009610BF" w:rsidRDefault="009F427F" w:rsidP="00687FFA">
      <w:pPr>
        <w:spacing w:line="360" w:lineRule="auto"/>
        <w:rPr>
          <w:rFonts w:ascii="Arial" w:hAnsi="Arial" w:cs="Arial"/>
        </w:rPr>
      </w:pPr>
      <w:r w:rsidRPr="009610BF">
        <w:rPr>
          <w:rFonts w:ascii="Arial" w:hAnsi="Arial" w:cs="Arial"/>
          <w:sz w:val="20"/>
        </w:rPr>
        <w:t>Other brand and product names may be trademarks of the respective companies with which they are associated.</w:t>
      </w:r>
    </w:p>
    <w:p w14:paraId="05D50EA8" w14:textId="77777777" w:rsidR="007A5647" w:rsidRPr="009610BF" w:rsidRDefault="007A5647" w:rsidP="00687FFA">
      <w:pPr>
        <w:spacing w:line="360" w:lineRule="auto"/>
        <w:rPr>
          <w:rFonts w:ascii="Arial" w:hAnsi="Arial" w:cs="Arial"/>
        </w:rPr>
      </w:pPr>
    </w:p>
    <w:p w14:paraId="599FF934" w14:textId="77777777" w:rsidR="007A5647" w:rsidRPr="009610BF" w:rsidRDefault="009F427F" w:rsidP="00687FFA">
      <w:pPr>
        <w:spacing w:line="360" w:lineRule="auto"/>
        <w:rPr>
          <w:rFonts w:ascii="Arial" w:hAnsi="Arial" w:cs="Arial"/>
        </w:rPr>
      </w:pPr>
      <w:r w:rsidRPr="009610BF">
        <w:rPr>
          <w:rFonts w:ascii="Arial" w:hAnsi="Arial" w:cs="Arial"/>
          <w:i/>
        </w:rPr>
        <w:t xml:space="preserve">—For more information on the complete range of Genelec Active Monitoring Systems, contact: Genelec Inc., 7 Tech Circle, Natick, MA 01760. Tel: (508) 652-0900; Fax: (508) </w:t>
      </w:r>
      <w:proofErr w:type="gramStart"/>
      <w:r w:rsidRPr="009610BF">
        <w:rPr>
          <w:rFonts w:ascii="Arial" w:hAnsi="Arial" w:cs="Arial"/>
          <w:i/>
        </w:rPr>
        <w:t>652-0909;</w:t>
      </w:r>
      <w:proofErr w:type="gramEnd"/>
      <w:r w:rsidRPr="009610BF">
        <w:rPr>
          <w:rFonts w:ascii="Arial" w:hAnsi="Arial" w:cs="Arial"/>
          <w:i/>
        </w:rPr>
        <w:t xml:space="preserve"> </w:t>
      </w:r>
    </w:p>
    <w:p w14:paraId="6928263E" w14:textId="77777777" w:rsidR="007A5647" w:rsidRPr="009610BF" w:rsidRDefault="009F427F" w:rsidP="00687FFA">
      <w:pPr>
        <w:spacing w:line="360" w:lineRule="auto"/>
        <w:rPr>
          <w:rFonts w:ascii="Arial" w:hAnsi="Arial" w:cs="Arial"/>
        </w:rPr>
      </w:pPr>
      <w:r w:rsidRPr="009610BF">
        <w:rPr>
          <w:rFonts w:ascii="Arial" w:hAnsi="Arial" w:cs="Arial"/>
          <w:i/>
        </w:rPr>
        <w:t xml:space="preserve">Web: </w:t>
      </w:r>
      <w:r w:rsidRPr="009610BF">
        <w:rPr>
          <w:rFonts w:ascii="Arial" w:hAnsi="Arial" w:cs="Arial"/>
          <w:i/>
          <w:color w:val="00000A"/>
        </w:rPr>
        <w:t>http://www.genelec.com/</w:t>
      </w:r>
      <w:r w:rsidRPr="009610BF">
        <w:rPr>
          <w:rFonts w:ascii="Arial" w:hAnsi="Arial" w:cs="Arial"/>
          <w:i/>
        </w:rPr>
        <w:t>.</w:t>
      </w:r>
    </w:p>
    <w:sectPr w:rsidR="007A5647" w:rsidRPr="009610BF">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230BA"/>
    <w:rsid w:val="000316D4"/>
    <w:rsid w:val="00065B3A"/>
    <w:rsid w:val="0007135D"/>
    <w:rsid w:val="00077B20"/>
    <w:rsid w:val="00087119"/>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388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700AC"/>
    <w:rsid w:val="003A4700"/>
    <w:rsid w:val="003A72B4"/>
    <w:rsid w:val="003C1A7D"/>
    <w:rsid w:val="003C424E"/>
    <w:rsid w:val="003D63A3"/>
    <w:rsid w:val="003D7EDA"/>
    <w:rsid w:val="003F2F2A"/>
    <w:rsid w:val="00401900"/>
    <w:rsid w:val="004136C6"/>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C3CDB"/>
    <w:rsid w:val="005E6FB4"/>
    <w:rsid w:val="005F122E"/>
    <w:rsid w:val="005F7E19"/>
    <w:rsid w:val="00600BD5"/>
    <w:rsid w:val="006106EB"/>
    <w:rsid w:val="00620196"/>
    <w:rsid w:val="006230F0"/>
    <w:rsid w:val="00646397"/>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547D4"/>
    <w:rsid w:val="009610BF"/>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38CF"/>
    <w:rsid w:val="00BF5F72"/>
    <w:rsid w:val="00C0200A"/>
    <w:rsid w:val="00C1140B"/>
    <w:rsid w:val="00C115BC"/>
    <w:rsid w:val="00C41B14"/>
    <w:rsid w:val="00C5023A"/>
    <w:rsid w:val="00C55EB5"/>
    <w:rsid w:val="00C903D0"/>
    <w:rsid w:val="00C97CEA"/>
    <w:rsid w:val="00CA3D59"/>
    <w:rsid w:val="00CB5035"/>
    <w:rsid w:val="00CC5CFC"/>
    <w:rsid w:val="00CD0AB1"/>
    <w:rsid w:val="00CF008E"/>
    <w:rsid w:val="00CF6F85"/>
    <w:rsid w:val="00D04196"/>
    <w:rsid w:val="00D160A7"/>
    <w:rsid w:val="00D170FF"/>
    <w:rsid w:val="00D201DD"/>
    <w:rsid w:val="00D55D65"/>
    <w:rsid w:val="00D67ECF"/>
    <w:rsid w:val="00D74206"/>
    <w:rsid w:val="00D83A0C"/>
    <w:rsid w:val="00DB2523"/>
    <w:rsid w:val="00DD5F51"/>
    <w:rsid w:val="00DE2843"/>
    <w:rsid w:val="00DE6F91"/>
    <w:rsid w:val="00E04227"/>
    <w:rsid w:val="00E44395"/>
    <w:rsid w:val="00E67690"/>
    <w:rsid w:val="00E73B2D"/>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genelec-o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Genele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tiktok.com/@genelec_oy" TargetMode="External"/><Relationship Id="rId5" Type="http://schemas.openxmlformats.org/officeDocument/2006/relationships/webSettings" Target="webSettings.xml"/><Relationship Id="rId10" Type="http://schemas.openxmlformats.org/officeDocument/2006/relationships/hyperlink" Target="https://x.com/Genelec" TargetMode="External"/><Relationship Id="rId4" Type="http://schemas.openxmlformats.org/officeDocument/2006/relationships/settings" Target="settings.xml"/><Relationship Id="rId9"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4648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10</cp:revision>
  <dcterms:created xsi:type="dcterms:W3CDTF">2025-05-28T19:27:00Z</dcterms:created>
  <dcterms:modified xsi:type="dcterms:W3CDTF">2025-06-06T17:02:00Z</dcterms:modified>
  <cp:category/>
</cp:coreProperties>
</file>