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0F626F" w:rsidRDefault="007A5647" w:rsidP="006901E3">
      <w:pPr>
        <w:spacing w:line="360" w:lineRule="auto"/>
        <w:jc w:val="center"/>
        <w:rPr>
          <w:rFonts w:ascii="Arial" w:hAnsi="Arial" w:cs="Arial"/>
        </w:rPr>
      </w:pPr>
    </w:p>
    <w:p w14:paraId="47136691" w14:textId="77777777" w:rsidR="007A5647" w:rsidRPr="000F626F" w:rsidRDefault="007A5647" w:rsidP="006901E3">
      <w:pPr>
        <w:spacing w:line="360" w:lineRule="auto"/>
        <w:jc w:val="center"/>
        <w:rPr>
          <w:rFonts w:ascii="Arial" w:hAnsi="Arial" w:cs="Arial"/>
        </w:rPr>
      </w:pPr>
    </w:p>
    <w:p w14:paraId="4E529FF7" w14:textId="77777777" w:rsidR="007A5647" w:rsidRPr="000F626F" w:rsidRDefault="009F427F" w:rsidP="006901E3">
      <w:pPr>
        <w:spacing w:line="360" w:lineRule="auto"/>
        <w:jc w:val="center"/>
        <w:rPr>
          <w:rFonts w:ascii="Arial" w:hAnsi="Arial" w:cs="Arial"/>
        </w:rPr>
      </w:pPr>
      <w:r w:rsidRPr="000F626F">
        <w:rPr>
          <w:rFonts w:ascii="Arial" w:hAnsi="Arial" w:cs="Arial"/>
          <w:b/>
        </w:rPr>
        <w:t>PRESS RELEASE</w:t>
      </w:r>
    </w:p>
    <w:p w14:paraId="52CFB805" w14:textId="77777777" w:rsidR="007A5647" w:rsidRPr="000F626F" w:rsidRDefault="009F427F" w:rsidP="006901E3">
      <w:pPr>
        <w:spacing w:line="360" w:lineRule="auto"/>
        <w:jc w:val="center"/>
        <w:rPr>
          <w:rFonts w:ascii="Arial" w:hAnsi="Arial" w:cs="Arial"/>
        </w:rPr>
      </w:pPr>
      <w:r w:rsidRPr="000F626F">
        <w:rPr>
          <w:rFonts w:ascii="Arial" w:hAnsi="Arial" w:cs="Arial"/>
        </w:rPr>
        <w:t>Contact: Clyne Media, Inc.</w:t>
      </w:r>
    </w:p>
    <w:p w14:paraId="05D38A3C" w14:textId="77777777" w:rsidR="007A5647" w:rsidRPr="000F626F" w:rsidRDefault="009F427F" w:rsidP="006901E3">
      <w:pPr>
        <w:spacing w:line="360" w:lineRule="auto"/>
        <w:jc w:val="center"/>
        <w:rPr>
          <w:rFonts w:ascii="Arial" w:hAnsi="Arial" w:cs="Arial"/>
        </w:rPr>
      </w:pPr>
      <w:r w:rsidRPr="000F626F">
        <w:rPr>
          <w:rFonts w:ascii="Arial" w:hAnsi="Arial" w:cs="Arial"/>
        </w:rPr>
        <w:t>Tel: (615) 662-1616</w:t>
      </w:r>
    </w:p>
    <w:p w14:paraId="1F6AE149" w14:textId="77777777" w:rsidR="007A5647" w:rsidRPr="000F626F" w:rsidRDefault="007A5647" w:rsidP="006901E3">
      <w:pPr>
        <w:spacing w:line="360" w:lineRule="auto"/>
        <w:jc w:val="center"/>
        <w:rPr>
          <w:rFonts w:ascii="Arial" w:hAnsi="Arial" w:cs="Arial"/>
        </w:rPr>
      </w:pPr>
    </w:p>
    <w:p w14:paraId="62517DEA" w14:textId="77777777" w:rsidR="007A5647" w:rsidRPr="000F626F" w:rsidRDefault="009F427F" w:rsidP="006901E3">
      <w:pPr>
        <w:spacing w:line="360" w:lineRule="auto"/>
        <w:jc w:val="center"/>
        <w:rPr>
          <w:rFonts w:ascii="Arial" w:hAnsi="Arial" w:cs="Arial"/>
        </w:rPr>
      </w:pPr>
      <w:r w:rsidRPr="000F626F">
        <w:rPr>
          <w:rFonts w:ascii="Arial" w:hAnsi="Arial" w:cs="Arial"/>
          <w:b/>
        </w:rPr>
        <w:t>FOR IMMEDIATE RELEASE</w:t>
      </w:r>
    </w:p>
    <w:p w14:paraId="3BC2A1E3" w14:textId="77777777" w:rsidR="007A5647" w:rsidRPr="000F626F" w:rsidRDefault="007A5647" w:rsidP="006901E3">
      <w:pPr>
        <w:spacing w:line="360" w:lineRule="auto"/>
        <w:rPr>
          <w:rFonts w:ascii="Arial" w:hAnsi="Arial" w:cs="Arial"/>
        </w:rPr>
      </w:pPr>
    </w:p>
    <w:p w14:paraId="70D1EF94" w14:textId="5EDECEBE" w:rsidR="00993C46" w:rsidRPr="000F626F" w:rsidRDefault="000F626F" w:rsidP="00993C46">
      <w:pPr>
        <w:spacing w:line="360" w:lineRule="auto"/>
        <w:jc w:val="center"/>
        <w:rPr>
          <w:rFonts w:ascii="Arial" w:hAnsi="Arial" w:cs="Arial"/>
        </w:rPr>
      </w:pPr>
      <w:r w:rsidRPr="000F626F">
        <w:rPr>
          <w:rFonts w:ascii="Arial" w:hAnsi="Arial" w:cs="Arial"/>
          <w:b/>
          <w:bCs/>
          <w:sz w:val="28"/>
        </w:rPr>
        <w:t>Genelec advances multichannel sound at the University of Greenwich’s SHIFT facility</w:t>
      </w:r>
    </w:p>
    <w:p w14:paraId="6F60D4D5" w14:textId="77777777" w:rsidR="00993C46" w:rsidRPr="000F626F" w:rsidRDefault="00993C46" w:rsidP="001F4B69">
      <w:pPr>
        <w:spacing w:line="360" w:lineRule="auto"/>
        <w:rPr>
          <w:rFonts w:ascii="Arial" w:hAnsi="Arial" w:cs="Arial"/>
        </w:rPr>
      </w:pPr>
    </w:p>
    <w:p w14:paraId="5C690AF2" w14:textId="77777777" w:rsidR="000F626F" w:rsidRDefault="009F427F" w:rsidP="000F626F">
      <w:pPr>
        <w:spacing w:line="360" w:lineRule="auto"/>
        <w:rPr>
          <w:rFonts w:ascii="Arial" w:hAnsi="Arial" w:cs="Arial"/>
        </w:rPr>
      </w:pPr>
      <w:r w:rsidRPr="000F626F">
        <w:rPr>
          <w:rFonts w:ascii="Arial" w:hAnsi="Arial" w:cs="Arial"/>
        </w:rPr>
        <w:t xml:space="preserve">NATICK, MA, </w:t>
      </w:r>
      <w:r w:rsidR="000F626F" w:rsidRPr="000F626F">
        <w:rPr>
          <w:rFonts w:ascii="Arial" w:hAnsi="Arial" w:cs="Arial"/>
        </w:rPr>
        <w:t>February</w:t>
      </w:r>
      <w:r w:rsidR="000F2809" w:rsidRPr="000F626F">
        <w:rPr>
          <w:rFonts w:ascii="Arial" w:hAnsi="Arial" w:cs="Arial"/>
        </w:rPr>
        <w:t xml:space="preserve"> </w:t>
      </w:r>
      <w:r w:rsidR="000F626F" w:rsidRPr="000F626F">
        <w:rPr>
          <w:rFonts w:ascii="Arial" w:hAnsi="Arial" w:cs="Arial"/>
        </w:rPr>
        <w:t>4</w:t>
      </w:r>
      <w:r w:rsidR="00C903D0" w:rsidRPr="000F626F">
        <w:rPr>
          <w:rFonts w:ascii="Arial" w:hAnsi="Arial" w:cs="Arial"/>
        </w:rPr>
        <w:t>,</w:t>
      </w:r>
      <w:r w:rsidRPr="000F626F">
        <w:rPr>
          <w:rFonts w:ascii="Arial" w:hAnsi="Arial" w:cs="Arial"/>
        </w:rPr>
        <w:t xml:space="preserve"> 202</w:t>
      </w:r>
      <w:r w:rsidR="000F2809" w:rsidRPr="000F626F">
        <w:rPr>
          <w:rFonts w:ascii="Arial" w:hAnsi="Arial" w:cs="Arial"/>
        </w:rPr>
        <w:t>5</w:t>
      </w:r>
      <w:r w:rsidRPr="000F626F">
        <w:rPr>
          <w:rFonts w:ascii="Arial" w:hAnsi="Arial" w:cs="Arial"/>
        </w:rPr>
        <w:t xml:space="preserve"> —</w:t>
      </w:r>
      <w:r w:rsidR="00463A74" w:rsidRPr="000F626F">
        <w:rPr>
          <w:rFonts w:ascii="Arial" w:hAnsi="Arial" w:cs="Arial"/>
          <w:iCs/>
        </w:rPr>
        <w:t xml:space="preserve"> </w:t>
      </w:r>
      <w:r w:rsidR="000F626F" w:rsidRPr="000F626F">
        <w:rPr>
          <w:rFonts w:ascii="Arial" w:hAnsi="Arial" w:cs="Arial"/>
        </w:rPr>
        <w:t xml:space="preserve">London’s University of Greenwich has unveiled its groundbreaking </w:t>
      </w:r>
      <w:hyperlink r:id="rId6" w:history="1">
        <w:r w:rsidR="000F626F" w:rsidRPr="000F626F">
          <w:rPr>
            <w:rStyle w:val="Hyperlink"/>
            <w:rFonts w:ascii="Arial" w:hAnsi="Arial" w:cs="Arial"/>
          </w:rPr>
          <w:t>Shared Hub for Immersive Future Technologies (SHIFT</w:t>
        </w:r>
      </w:hyperlink>
      <w:r w:rsidR="000F626F" w:rsidRPr="000F626F">
        <w:rPr>
          <w:rFonts w:ascii="Arial" w:hAnsi="Arial" w:cs="Arial"/>
        </w:rPr>
        <w:t>), a £1 million facility dedicated to advancing multichannel sound composition, immersive audio and visual performance. Central to SHIFT’s success is Genelec monitoring, which provides the spatial precision needed for innovative sound production.</w:t>
      </w:r>
    </w:p>
    <w:p w14:paraId="4C92D2F9" w14:textId="77777777" w:rsidR="000F626F" w:rsidRPr="000F626F" w:rsidRDefault="000F626F" w:rsidP="000F626F">
      <w:pPr>
        <w:spacing w:line="360" w:lineRule="auto"/>
        <w:rPr>
          <w:rFonts w:ascii="Arial" w:hAnsi="Arial" w:cs="Arial"/>
        </w:rPr>
      </w:pPr>
    </w:p>
    <w:p w14:paraId="44D5DF13" w14:textId="77777777" w:rsidR="000F626F" w:rsidRDefault="000F626F" w:rsidP="000F626F">
      <w:pPr>
        <w:spacing w:line="360" w:lineRule="auto"/>
        <w:rPr>
          <w:rFonts w:ascii="Arial" w:hAnsi="Arial" w:cs="Arial"/>
        </w:rPr>
      </w:pPr>
      <w:r w:rsidRPr="000F626F">
        <w:rPr>
          <w:rFonts w:ascii="Arial" w:hAnsi="Arial" w:cs="Arial"/>
        </w:rPr>
        <w:t xml:space="preserve">At the heart of the new Immersive Sound Lab, located in the King William Building of the Old Royal Naval College, is a 32.4 spherical array of Genelec Smart Active Monitors comprising 32 </w:t>
      </w:r>
      <w:hyperlink r:id="rId7" w:history="1">
        <w:r w:rsidRPr="000F626F">
          <w:rPr>
            <w:rStyle w:val="Hyperlink"/>
            <w:rFonts w:ascii="Arial" w:hAnsi="Arial" w:cs="Arial"/>
          </w:rPr>
          <w:t>8331</w:t>
        </w:r>
      </w:hyperlink>
      <w:r w:rsidRPr="000F626F">
        <w:rPr>
          <w:rFonts w:ascii="Arial" w:hAnsi="Arial" w:cs="Arial"/>
        </w:rPr>
        <w:t xml:space="preserve"> three-way monitors and 4 </w:t>
      </w:r>
      <w:hyperlink r:id="rId8" w:history="1">
        <w:r w:rsidRPr="000F626F">
          <w:rPr>
            <w:rStyle w:val="Hyperlink"/>
            <w:rFonts w:ascii="Arial" w:hAnsi="Arial" w:cs="Arial"/>
          </w:rPr>
          <w:t>7350</w:t>
        </w:r>
      </w:hyperlink>
      <w:r w:rsidRPr="000F626F">
        <w:rPr>
          <w:rFonts w:ascii="Arial" w:hAnsi="Arial" w:cs="Arial"/>
        </w:rPr>
        <w:t xml:space="preserve"> subwoofers. Calibrated using </w:t>
      </w:r>
      <w:hyperlink r:id="rId9" w:history="1">
        <w:r w:rsidRPr="000F626F">
          <w:rPr>
            <w:rStyle w:val="Hyperlink"/>
            <w:rFonts w:ascii="Arial" w:hAnsi="Arial" w:cs="Arial"/>
          </w:rPr>
          <w:t>GLM</w:t>
        </w:r>
      </w:hyperlink>
      <w:r w:rsidRPr="000F626F">
        <w:rPr>
          <w:rFonts w:ascii="Arial" w:hAnsi="Arial" w:cs="Arial"/>
        </w:rPr>
        <w:t xml:space="preserve"> software, the system supports high-resolution </w:t>
      </w:r>
      <w:proofErr w:type="spellStart"/>
      <w:r w:rsidRPr="000F626F">
        <w:rPr>
          <w:rFonts w:ascii="Arial" w:hAnsi="Arial" w:cs="Arial"/>
        </w:rPr>
        <w:t>ambisonic</w:t>
      </w:r>
      <w:proofErr w:type="spellEnd"/>
      <w:r w:rsidRPr="000F626F">
        <w:rPr>
          <w:rFonts w:ascii="Arial" w:hAnsi="Arial" w:cs="Arial"/>
        </w:rPr>
        <w:t xml:space="preserve"> recordings and formats including Atmos, DTS:X and Auro 3D – pushing creative boundaries in sound composition.</w:t>
      </w:r>
    </w:p>
    <w:p w14:paraId="1F90E849" w14:textId="77777777" w:rsidR="000F626F" w:rsidRPr="000F626F" w:rsidRDefault="000F626F" w:rsidP="000F626F">
      <w:pPr>
        <w:spacing w:line="360" w:lineRule="auto"/>
        <w:rPr>
          <w:rFonts w:ascii="Arial" w:hAnsi="Arial" w:cs="Arial"/>
        </w:rPr>
      </w:pPr>
    </w:p>
    <w:p w14:paraId="5BDBAABA" w14:textId="77777777" w:rsidR="000F626F" w:rsidRDefault="000F626F" w:rsidP="000F626F">
      <w:pPr>
        <w:spacing w:line="360" w:lineRule="auto"/>
        <w:rPr>
          <w:rFonts w:ascii="Arial" w:hAnsi="Arial" w:cs="Arial"/>
        </w:rPr>
      </w:pPr>
      <w:r w:rsidRPr="000F626F">
        <w:rPr>
          <w:rFonts w:ascii="Arial" w:hAnsi="Arial" w:cs="Arial"/>
        </w:rPr>
        <w:t xml:space="preserve">“There was only ever one choice for our new Immersive Lab,” says Andrew Knight-Hill, Professor of Music and Sound Arts at the University. “The spatial clarity and accuracy of </w:t>
      </w:r>
      <w:proofErr w:type="spellStart"/>
      <w:r w:rsidRPr="000F626F">
        <w:rPr>
          <w:rFonts w:ascii="Arial" w:hAnsi="Arial" w:cs="Arial"/>
        </w:rPr>
        <w:t>Genelec’s</w:t>
      </w:r>
      <w:proofErr w:type="spellEnd"/>
      <w:r w:rsidRPr="000F626F">
        <w:rPr>
          <w:rFonts w:ascii="Arial" w:hAnsi="Arial" w:cs="Arial"/>
        </w:rPr>
        <w:t xml:space="preserve"> point source design deliver unmatched immersive experiences.”</w:t>
      </w:r>
    </w:p>
    <w:p w14:paraId="539E8990" w14:textId="77777777" w:rsidR="000F626F" w:rsidRPr="000F626F" w:rsidRDefault="000F626F" w:rsidP="000F626F">
      <w:pPr>
        <w:spacing w:line="360" w:lineRule="auto"/>
        <w:rPr>
          <w:rFonts w:ascii="Arial" w:hAnsi="Arial" w:cs="Arial"/>
        </w:rPr>
      </w:pPr>
    </w:p>
    <w:p w14:paraId="15317EB6" w14:textId="77777777" w:rsidR="000F626F" w:rsidRDefault="000F626F" w:rsidP="000F626F">
      <w:pPr>
        <w:spacing w:line="360" w:lineRule="auto"/>
        <w:rPr>
          <w:rFonts w:ascii="Arial" w:hAnsi="Arial" w:cs="Arial"/>
        </w:rPr>
      </w:pPr>
      <w:r w:rsidRPr="000F626F">
        <w:rPr>
          <w:rFonts w:ascii="Arial" w:hAnsi="Arial" w:cs="Arial"/>
        </w:rPr>
        <w:t xml:space="preserve">Complementing the lab is the Digital Immersive Theatre, housed a few miles up the road in the historic Victorian swimming baths of Woolwich </w:t>
      </w:r>
      <w:proofErr w:type="spellStart"/>
      <w:r w:rsidRPr="000F626F">
        <w:rPr>
          <w:rFonts w:ascii="Arial" w:hAnsi="Arial" w:cs="Arial"/>
        </w:rPr>
        <w:t>Bathway</w:t>
      </w:r>
      <w:proofErr w:type="spellEnd"/>
      <w:r w:rsidRPr="000F626F">
        <w:rPr>
          <w:rFonts w:ascii="Arial" w:hAnsi="Arial" w:cs="Arial"/>
        </w:rPr>
        <w:t xml:space="preserve">. This 200-person capacity venue features a fixed 28.2 Genelec audio system (comprising </w:t>
      </w:r>
      <w:hyperlink r:id="rId10" w:history="1">
        <w:r w:rsidRPr="000F626F">
          <w:rPr>
            <w:rStyle w:val="Hyperlink"/>
            <w:rFonts w:ascii="Arial" w:hAnsi="Arial" w:cs="Arial"/>
          </w:rPr>
          <w:t>8030</w:t>
        </w:r>
      </w:hyperlink>
      <w:r w:rsidRPr="000F626F">
        <w:rPr>
          <w:rFonts w:ascii="Arial" w:hAnsi="Arial" w:cs="Arial"/>
        </w:rPr>
        <w:t xml:space="preserve">s, </w:t>
      </w:r>
      <w:hyperlink r:id="rId11" w:history="1">
        <w:r w:rsidRPr="000F626F">
          <w:rPr>
            <w:rStyle w:val="Hyperlink"/>
            <w:rFonts w:ascii="Arial" w:hAnsi="Arial" w:cs="Arial"/>
          </w:rPr>
          <w:t>8050</w:t>
        </w:r>
      </w:hyperlink>
      <w:r w:rsidRPr="000F626F">
        <w:rPr>
          <w:rFonts w:ascii="Arial" w:hAnsi="Arial" w:cs="Arial"/>
        </w:rPr>
        <w:t xml:space="preserve">s, </w:t>
      </w:r>
      <w:hyperlink r:id="rId12" w:history="1">
        <w:r w:rsidRPr="000F626F">
          <w:rPr>
            <w:rStyle w:val="Hyperlink"/>
            <w:rFonts w:ascii="Arial" w:hAnsi="Arial" w:cs="Arial"/>
          </w:rPr>
          <w:t>8350</w:t>
        </w:r>
      </w:hyperlink>
      <w:r w:rsidRPr="000F626F">
        <w:rPr>
          <w:rFonts w:ascii="Arial" w:hAnsi="Arial" w:cs="Arial"/>
        </w:rPr>
        <w:t xml:space="preserve">s and </w:t>
      </w:r>
      <w:hyperlink r:id="rId13" w:history="1">
        <w:r w:rsidRPr="000F626F">
          <w:rPr>
            <w:rStyle w:val="Hyperlink"/>
            <w:rFonts w:ascii="Arial" w:hAnsi="Arial" w:cs="Arial"/>
          </w:rPr>
          <w:t>7382</w:t>
        </w:r>
      </w:hyperlink>
      <w:r w:rsidRPr="000F626F">
        <w:rPr>
          <w:rFonts w:ascii="Arial" w:hAnsi="Arial" w:cs="Arial"/>
        </w:rPr>
        <w:t xml:space="preserve"> subwoofers), which can expand to a 40.2 configuration depending on the project. Combining </w:t>
      </w:r>
      <w:r w:rsidRPr="000F626F">
        <w:rPr>
          <w:rFonts w:ascii="Arial" w:hAnsi="Arial" w:cs="Arial"/>
        </w:rPr>
        <w:lastRenderedPageBreak/>
        <w:t>immersive 360-degree projection mapping, surround sound and dynamic lighting infrastructure, the theatre enables a wide range of performances, including those developed in the Immersive Sound Lab.</w:t>
      </w:r>
    </w:p>
    <w:p w14:paraId="7E251E37" w14:textId="77777777" w:rsidR="000F626F" w:rsidRPr="000F626F" w:rsidRDefault="000F626F" w:rsidP="000F626F">
      <w:pPr>
        <w:spacing w:line="360" w:lineRule="auto"/>
        <w:rPr>
          <w:rFonts w:ascii="Arial" w:hAnsi="Arial" w:cs="Arial"/>
        </w:rPr>
      </w:pPr>
    </w:p>
    <w:p w14:paraId="26D6B721" w14:textId="77777777" w:rsidR="000F626F" w:rsidRDefault="000F626F" w:rsidP="000F626F">
      <w:pPr>
        <w:spacing w:line="360" w:lineRule="auto"/>
        <w:rPr>
          <w:rFonts w:ascii="Arial" w:hAnsi="Arial" w:cs="Arial"/>
        </w:rPr>
      </w:pPr>
      <w:r w:rsidRPr="000F626F">
        <w:rPr>
          <w:rFonts w:ascii="Arial" w:hAnsi="Arial" w:cs="Arial"/>
        </w:rPr>
        <w:t xml:space="preserve">Despite challenges posed by the historic buildings housing the facilities, innovative infrastructure work by </w:t>
      </w:r>
      <w:hyperlink r:id="rId14" w:history="1">
        <w:r w:rsidRPr="000F626F">
          <w:rPr>
            <w:rStyle w:val="Hyperlink"/>
            <w:rFonts w:ascii="Arial" w:hAnsi="Arial" w:cs="Arial"/>
          </w:rPr>
          <w:t>Stage Electrics</w:t>
        </w:r>
      </w:hyperlink>
      <w:r w:rsidRPr="000F626F">
        <w:rPr>
          <w:rFonts w:ascii="Arial" w:hAnsi="Arial" w:cs="Arial"/>
        </w:rPr>
        <w:t xml:space="preserve"> and the audio expertise of </w:t>
      </w:r>
      <w:hyperlink r:id="rId15" w:history="1">
        <w:r w:rsidRPr="000F626F">
          <w:rPr>
            <w:rStyle w:val="Hyperlink"/>
            <w:rFonts w:ascii="Arial" w:hAnsi="Arial" w:cs="Arial"/>
          </w:rPr>
          <w:t>HHB Communications</w:t>
        </w:r>
      </w:hyperlink>
      <w:r w:rsidRPr="000F626F">
        <w:rPr>
          <w:rFonts w:ascii="Arial" w:hAnsi="Arial" w:cs="Arial"/>
        </w:rPr>
        <w:t xml:space="preserve"> preserved heritage while meeting technical demands. “Every step of the project was guided by close consultation with heritage specialists and the university team to maintain balance between preservation and technological advancement,” comments Saul Eagles, Business Development Manager at Stage Electrics.</w:t>
      </w:r>
    </w:p>
    <w:p w14:paraId="6A86D0A2" w14:textId="77777777" w:rsidR="000F626F" w:rsidRPr="000F626F" w:rsidRDefault="000F626F" w:rsidP="000F626F">
      <w:pPr>
        <w:spacing w:line="360" w:lineRule="auto"/>
        <w:rPr>
          <w:rFonts w:ascii="Arial" w:hAnsi="Arial" w:cs="Arial"/>
        </w:rPr>
      </w:pPr>
    </w:p>
    <w:p w14:paraId="163C2A82" w14:textId="77777777" w:rsidR="000F626F" w:rsidRDefault="000F626F" w:rsidP="000F626F">
      <w:pPr>
        <w:spacing w:line="360" w:lineRule="auto"/>
        <w:rPr>
          <w:rFonts w:ascii="Arial" w:hAnsi="Arial" w:cs="Arial"/>
        </w:rPr>
      </w:pPr>
      <w:r w:rsidRPr="000F626F">
        <w:rPr>
          <w:rFonts w:ascii="Arial" w:hAnsi="Arial" w:cs="Arial"/>
        </w:rPr>
        <w:t xml:space="preserve">Reflecting on the impact of the Research Centre’s expansion, Knight-Hill remarks, “SHIFT has fostered a real sense of diversity and allows us to work with a vast array of musical styles. With the Immersive Sound Lab, there’s something very special about the focus and clarity of the </w:t>
      </w:r>
      <w:proofErr w:type="spellStart"/>
      <w:r w:rsidRPr="000F626F">
        <w:rPr>
          <w:rFonts w:ascii="Arial" w:hAnsi="Arial" w:cs="Arial"/>
        </w:rPr>
        <w:t>soundfield</w:t>
      </w:r>
      <w:proofErr w:type="spellEnd"/>
      <w:r w:rsidRPr="000F626F">
        <w:rPr>
          <w:rFonts w:ascii="Arial" w:hAnsi="Arial" w:cs="Arial"/>
        </w:rPr>
        <w:t xml:space="preserve"> in the sphere. The coherence and integrity of the spherical array with its coaxial monitors allows you to stand outside it, and yet still hear material inside the ‘bubble’ – the imaging doesn’t collapse.”</w:t>
      </w:r>
    </w:p>
    <w:p w14:paraId="593CE066" w14:textId="77777777" w:rsidR="000F626F" w:rsidRPr="000F626F" w:rsidRDefault="000F626F" w:rsidP="000F626F">
      <w:pPr>
        <w:spacing w:line="360" w:lineRule="auto"/>
        <w:rPr>
          <w:rFonts w:ascii="Arial" w:hAnsi="Arial" w:cs="Arial"/>
        </w:rPr>
      </w:pPr>
    </w:p>
    <w:p w14:paraId="1D377593" w14:textId="444BD51B" w:rsidR="000F626F" w:rsidRPr="000F626F" w:rsidRDefault="000F626F" w:rsidP="000F626F">
      <w:pPr>
        <w:spacing w:line="360" w:lineRule="auto"/>
        <w:rPr>
          <w:rFonts w:ascii="Arial" w:hAnsi="Arial" w:cs="Arial"/>
        </w:rPr>
      </w:pPr>
      <w:r w:rsidRPr="000F626F">
        <w:rPr>
          <w:rFonts w:ascii="Arial" w:hAnsi="Arial" w:cs="Arial"/>
        </w:rPr>
        <w:t xml:space="preserve">Looking ahead, Knight-Hill </w:t>
      </w:r>
      <w:r w:rsidRPr="000F626F">
        <w:rPr>
          <w:rFonts w:ascii="Arial" w:hAnsi="Arial" w:cs="Arial"/>
        </w:rPr>
        <w:t>emphasizes</w:t>
      </w:r>
      <w:r w:rsidRPr="000F626F">
        <w:rPr>
          <w:rFonts w:ascii="Arial" w:hAnsi="Arial" w:cs="Arial"/>
        </w:rPr>
        <w:t xml:space="preserve"> the team’s plans for 2025, including a series of Loudspeaker Orchestra events and a focus on making incremental improvements now that SHIFT is fully established. He concludes: “We’re committed to encouraging people to think about immersive audio as much more than a delivery format. We also want them to explore its potential to shape the creative process and become an expressive dimension.” </w:t>
      </w:r>
    </w:p>
    <w:p w14:paraId="3572ED8D" w14:textId="22ABFB87" w:rsidR="00CD7698" w:rsidRPr="000F626F" w:rsidRDefault="00CD7698" w:rsidP="00EF01D3">
      <w:pPr>
        <w:spacing w:line="360" w:lineRule="auto"/>
        <w:rPr>
          <w:rFonts w:ascii="Arial" w:hAnsi="Arial" w:cs="Arial"/>
          <w:iCs/>
        </w:rPr>
      </w:pPr>
    </w:p>
    <w:p w14:paraId="32C2C192" w14:textId="37C6F861" w:rsidR="00A161EE" w:rsidRPr="000F626F" w:rsidRDefault="00A161EE" w:rsidP="006901E3">
      <w:pPr>
        <w:spacing w:line="360" w:lineRule="auto"/>
        <w:rPr>
          <w:rFonts w:ascii="Arial" w:hAnsi="Arial" w:cs="Arial"/>
          <w:bCs/>
        </w:rPr>
      </w:pPr>
      <w:r w:rsidRPr="000F626F">
        <w:rPr>
          <w:rFonts w:ascii="Arial" w:hAnsi="Arial" w:cs="Arial"/>
          <w:bCs/>
        </w:rPr>
        <w:t>For more information</w:t>
      </w:r>
      <w:r w:rsidR="003818AF" w:rsidRPr="000F626F">
        <w:rPr>
          <w:rFonts w:ascii="Arial" w:hAnsi="Arial" w:cs="Arial"/>
          <w:bCs/>
        </w:rPr>
        <w:t>,</w:t>
      </w:r>
      <w:r w:rsidRPr="000F626F">
        <w:rPr>
          <w:rFonts w:ascii="Arial" w:hAnsi="Arial" w:cs="Arial"/>
          <w:bCs/>
        </w:rPr>
        <w:t xml:space="preserve"> please visit </w:t>
      </w:r>
      <w:hyperlink r:id="rId16" w:history="1">
        <w:r w:rsidRPr="000F626F">
          <w:rPr>
            <w:rStyle w:val="Hyperlink"/>
            <w:rFonts w:ascii="Arial" w:hAnsi="Arial" w:cs="Arial"/>
            <w:bCs/>
          </w:rPr>
          <w:t>www.genelec.com</w:t>
        </w:r>
      </w:hyperlink>
      <w:r w:rsidRPr="000F626F">
        <w:rPr>
          <w:rFonts w:ascii="Arial" w:hAnsi="Arial" w:cs="Arial"/>
        </w:rPr>
        <w:t xml:space="preserve">. </w:t>
      </w:r>
    </w:p>
    <w:p w14:paraId="375D8B62" w14:textId="77777777" w:rsidR="009F427F" w:rsidRPr="000F626F" w:rsidRDefault="009F427F" w:rsidP="006901E3">
      <w:pPr>
        <w:spacing w:line="360" w:lineRule="auto"/>
        <w:rPr>
          <w:rFonts w:ascii="Arial" w:hAnsi="Arial" w:cs="Arial"/>
        </w:rPr>
      </w:pPr>
    </w:p>
    <w:p w14:paraId="744546CC" w14:textId="0197FD79" w:rsidR="007A5647" w:rsidRPr="000F626F" w:rsidRDefault="009F427F" w:rsidP="006901E3">
      <w:pPr>
        <w:spacing w:line="360" w:lineRule="auto"/>
        <w:jc w:val="right"/>
        <w:rPr>
          <w:rFonts w:ascii="Arial" w:hAnsi="Arial" w:cs="Arial"/>
        </w:rPr>
      </w:pPr>
      <w:r w:rsidRPr="000F626F">
        <w:rPr>
          <w:rFonts w:ascii="Arial" w:hAnsi="Arial" w:cs="Arial"/>
          <w:i/>
          <w:sz w:val="18"/>
        </w:rPr>
        <w:t xml:space="preserve">...ends </w:t>
      </w:r>
      <w:r w:rsidR="000F626F">
        <w:rPr>
          <w:rFonts w:ascii="Arial" w:hAnsi="Arial" w:cs="Arial"/>
          <w:i/>
          <w:sz w:val="18"/>
        </w:rPr>
        <w:t>444</w:t>
      </w:r>
      <w:r w:rsidR="00463A74" w:rsidRPr="000F626F">
        <w:rPr>
          <w:rFonts w:ascii="Arial" w:hAnsi="Arial" w:cs="Arial"/>
          <w:i/>
          <w:sz w:val="18"/>
        </w:rPr>
        <w:t xml:space="preserve"> </w:t>
      </w:r>
      <w:r w:rsidRPr="000F626F">
        <w:rPr>
          <w:rFonts w:ascii="Arial" w:hAnsi="Arial" w:cs="Arial"/>
          <w:i/>
          <w:sz w:val="18"/>
        </w:rPr>
        <w:t>words</w:t>
      </w:r>
    </w:p>
    <w:p w14:paraId="20BA06C2" w14:textId="77777777" w:rsidR="007A5647" w:rsidRPr="000F626F" w:rsidRDefault="007A5647" w:rsidP="006901E3">
      <w:pPr>
        <w:spacing w:line="360" w:lineRule="auto"/>
        <w:rPr>
          <w:rFonts w:ascii="Arial" w:hAnsi="Arial" w:cs="Arial"/>
        </w:rPr>
      </w:pPr>
    </w:p>
    <w:p w14:paraId="1BA203B1" w14:textId="77777777" w:rsidR="007A5647" w:rsidRPr="000F626F" w:rsidRDefault="007A5647" w:rsidP="006901E3">
      <w:pPr>
        <w:spacing w:line="360" w:lineRule="auto"/>
        <w:rPr>
          <w:rFonts w:ascii="Arial" w:hAnsi="Arial" w:cs="Arial"/>
        </w:rPr>
      </w:pPr>
    </w:p>
    <w:p w14:paraId="709E99F8" w14:textId="2E4FBD92" w:rsidR="006B6835" w:rsidRPr="000F626F" w:rsidRDefault="006B6835" w:rsidP="006901E3">
      <w:pPr>
        <w:tabs>
          <w:tab w:val="left" w:pos="8550"/>
        </w:tabs>
        <w:spacing w:line="360" w:lineRule="auto"/>
        <w:rPr>
          <w:rFonts w:ascii="Arial" w:hAnsi="Arial" w:cs="Arial"/>
          <w:bCs/>
        </w:rPr>
      </w:pPr>
      <w:r w:rsidRPr="000F626F">
        <w:rPr>
          <w:rFonts w:ascii="Arial" w:hAnsi="Arial" w:cs="Arial"/>
          <w:bCs/>
        </w:rPr>
        <w:t xml:space="preserve">Photo file 1: </w:t>
      </w:r>
      <w:r w:rsidR="000F626F" w:rsidRPr="000F626F">
        <w:rPr>
          <w:rFonts w:ascii="Arial" w:hAnsi="Arial" w:cs="Arial"/>
          <w:bCs/>
        </w:rPr>
        <w:t>University_of_Greenwich_PR_Image_1</w:t>
      </w:r>
      <w:r w:rsidRPr="000F626F">
        <w:rPr>
          <w:rFonts w:ascii="Arial" w:hAnsi="Arial" w:cs="Arial"/>
          <w:bCs/>
        </w:rPr>
        <w:t>.JPG</w:t>
      </w:r>
    </w:p>
    <w:p w14:paraId="07F19A42" w14:textId="34DF2D5E" w:rsidR="006D27E0" w:rsidRPr="000F626F" w:rsidRDefault="006B6835" w:rsidP="006901E3">
      <w:pPr>
        <w:tabs>
          <w:tab w:val="left" w:pos="8550"/>
        </w:tabs>
        <w:spacing w:line="360" w:lineRule="auto"/>
        <w:rPr>
          <w:rFonts w:ascii="Arial" w:hAnsi="Arial" w:cs="Arial"/>
          <w:bCs/>
        </w:rPr>
      </w:pPr>
      <w:r w:rsidRPr="000F626F">
        <w:rPr>
          <w:rFonts w:ascii="Arial" w:hAnsi="Arial" w:cs="Arial"/>
          <w:bCs/>
        </w:rPr>
        <w:lastRenderedPageBreak/>
        <w:t xml:space="preserve">Photo caption 1: </w:t>
      </w:r>
      <w:r w:rsidR="000F626F" w:rsidRPr="000F626F">
        <w:rPr>
          <w:rFonts w:ascii="Arial" w:hAnsi="Arial" w:cs="Arial"/>
          <w:bCs/>
        </w:rPr>
        <w:t>Andrew Knight-Hill, Professor of Music and Sound Arts/Lead of the SOUND/IMAGE Research Centre, University of Greenwich</w:t>
      </w:r>
      <w:r w:rsidR="000F626F" w:rsidRPr="000F626F">
        <w:rPr>
          <w:rFonts w:ascii="Arial" w:hAnsi="Arial" w:cs="Arial"/>
          <w:bCs/>
        </w:rPr>
        <w:t>.</w:t>
      </w:r>
    </w:p>
    <w:p w14:paraId="311BB1AE" w14:textId="5AB78D46" w:rsidR="006B6835" w:rsidRPr="000F626F" w:rsidRDefault="006B6835" w:rsidP="006901E3">
      <w:pPr>
        <w:tabs>
          <w:tab w:val="left" w:pos="8550"/>
        </w:tabs>
        <w:spacing w:line="360" w:lineRule="auto"/>
        <w:rPr>
          <w:rFonts w:ascii="Arial" w:hAnsi="Arial" w:cs="Arial"/>
          <w:bCs/>
        </w:rPr>
      </w:pPr>
    </w:p>
    <w:p w14:paraId="2D08F3B3" w14:textId="50F14BC4" w:rsidR="00EF01D3" w:rsidRPr="000F626F" w:rsidRDefault="00EF01D3" w:rsidP="00EF01D3">
      <w:pPr>
        <w:tabs>
          <w:tab w:val="left" w:pos="8550"/>
        </w:tabs>
        <w:spacing w:line="360" w:lineRule="auto"/>
        <w:rPr>
          <w:rFonts w:ascii="Arial" w:hAnsi="Arial" w:cs="Arial"/>
          <w:bCs/>
        </w:rPr>
      </w:pPr>
      <w:r w:rsidRPr="000F626F">
        <w:rPr>
          <w:rFonts w:ascii="Arial" w:hAnsi="Arial" w:cs="Arial"/>
          <w:bCs/>
        </w:rPr>
        <w:t xml:space="preserve">Photo file 2: </w:t>
      </w:r>
      <w:r w:rsidR="000F626F" w:rsidRPr="000F626F">
        <w:rPr>
          <w:rFonts w:ascii="Arial" w:hAnsi="Arial" w:cs="Arial"/>
          <w:bCs/>
        </w:rPr>
        <w:t>University_of_Greenwich_PR_Image_</w:t>
      </w:r>
      <w:r w:rsidR="000F626F" w:rsidRPr="000F626F">
        <w:rPr>
          <w:rFonts w:ascii="Arial" w:hAnsi="Arial" w:cs="Arial"/>
          <w:bCs/>
        </w:rPr>
        <w:t>2</w:t>
      </w:r>
      <w:r w:rsidRPr="000F626F">
        <w:rPr>
          <w:rFonts w:ascii="Arial" w:hAnsi="Arial" w:cs="Arial"/>
          <w:bCs/>
        </w:rPr>
        <w:t>.JPG</w:t>
      </w:r>
    </w:p>
    <w:p w14:paraId="4B79DA9D" w14:textId="176911DE" w:rsidR="00EF01D3" w:rsidRPr="000F626F" w:rsidRDefault="00EF01D3" w:rsidP="00EF01D3">
      <w:pPr>
        <w:tabs>
          <w:tab w:val="left" w:pos="8550"/>
        </w:tabs>
        <w:spacing w:line="360" w:lineRule="auto"/>
        <w:rPr>
          <w:rFonts w:ascii="Arial" w:hAnsi="Arial" w:cs="Arial"/>
          <w:bCs/>
        </w:rPr>
      </w:pPr>
      <w:r w:rsidRPr="000F626F">
        <w:rPr>
          <w:rFonts w:ascii="Arial" w:hAnsi="Arial" w:cs="Arial"/>
          <w:bCs/>
        </w:rPr>
        <w:t xml:space="preserve">Photo caption 2: </w:t>
      </w:r>
      <w:r w:rsidR="000F626F" w:rsidRPr="000F626F">
        <w:rPr>
          <w:rFonts w:ascii="Arial" w:hAnsi="Arial" w:cs="Arial"/>
          <w:bCs/>
        </w:rPr>
        <w:t>The University’s Immersive Sound Lab features a 32.4 spherical array of Genelec Smart Active Monitors</w:t>
      </w:r>
      <w:r w:rsidR="000F626F" w:rsidRPr="000F626F">
        <w:rPr>
          <w:rFonts w:ascii="Arial" w:hAnsi="Arial" w:cs="Arial"/>
          <w:bCs/>
        </w:rPr>
        <w:t>.</w:t>
      </w:r>
    </w:p>
    <w:p w14:paraId="159916B6" w14:textId="77777777" w:rsidR="00EF01D3" w:rsidRPr="000F626F" w:rsidRDefault="00EF01D3" w:rsidP="006901E3">
      <w:pPr>
        <w:tabs>
          <w:tab w:val="left" w:pos="8550"/>
        </w:tabs>
        <w:spacing w:line="360" w:lineRule="auto"/>
        <w:rPr>
          <w:rFonts w:ascii="Arial" w:hAnsi="Arial" w:cs="Arial"/>
          <w:bCs/>
        </w:rPr>
      </w:pPr>
    </w:p>
    <w:p w14:paraId="2698DA9B" w14:textId="1AF98EA8" w:rsidR="00EF01D3" w:rsidRPr="000F626F" w:rsidRDefault="00EF01D3" w:rsidP="00EF01D3">
      <w:pPr>
        <w:tabs>
          <w:tab w:val="left" w:pos="8550"/>
        </w:tabs>
        <w:spacing w:line="360" w:lineRule="auto"/>
        <w:rPr>
          <w:rFonts w:ascii="Arial" w:hAnsi="Arial" w:cs="Arial"/>
          <w:bCs/>
        </w:rPr>
      </w:pPr>
      <w:r w:rsidRPr="000F626F">
        <w:rPr>
          <w:rFonts w:ascii="Arial" w:hAnsi="Arial" w:cs="Arial"/>
          <w:bCs/>
        </w:rPr>
        <w:t xml:space="preserve">Photo file 3: </w:t>
      </w:r>
      <w:r w:rsidR="000F626F" w:rsidRPr="000F626F">
        <w:rPr>
          <w:rFonts w:ascii="Arial" w:hAnsi="Arial" w:cs="Arial"/>
          <w:bCs/>
        </w:rPr>
        <w:t>University_of_Greenwich_PR_Image_1</w:t>
      </w:r>
      <w:r w:rsidRPr="000F626F">
        <w:rPr>
          <w:rFonts w:ascii="Arial" w:hAnsi="Arial" w:cs="Arial"/>
          <w:bCs/>
        </w:rPr>
        <w:t>.JPG</w:t>
      </w:r>
    </w:p>
    <w:p w14:paraId="6DF49812" w14:textId="64C5E82E" w:rsidR="000F626F" w:rsidRPr="000F626F" w:rsidRDefault="00EF01D3" w:rsidP="000F626F">
      <w:pPr>
        <w:tabs>
          <w:tab w:val="left" w:pos="8550"/>
        </w:tabs>
        <w:spacing w:line="360" w:lineRule="auto"/>
        <w:rPr>
          <w:rFonts w:ascii="Arial" w:hAnsi="Arial" w:cs="Arial"/>
          <w:bCs/>
        </w:rPr>
      </w:pPr>
      <w:r w:rsidRPr="000F626F">
        <w:rPr>
          <w:rFonts w:ascii="Arial" w:hAnsi="Arial" w:cs="Arial"/>
          <w:bCs/>
        </w:rPr>
        <w:t xml:space="preserve">Photo caption 3: </w:t>
      </w:r>
      <w:r w:rsidR="000F626F" w:rsidRPr="000F626F">
        <w:rPr>
          <w:rFonts w:ascii="Arial" w:hAnsi="Arial" w:cs="Arial"/>
          <w:bCs/>
        </w:rPr>
        <w:t>The University’s Digital Immersive Theatre combines immersive 360-degree projection mapping, surround sound and dynamic lighting infrastructure</w:t>
      </w:r>
      <w:r w:rsidR="000F626F" w:rsidRPr="000F626F">
        <w:rPr>
          <w:rFonts w:ascii="Arial" w:hAnsi="Arial" w:cs="Arial"/>
          <w:bCs/>
        </w:rPr>
        <w:t>.</w:t>
      </w:r>
    </w:p>
    <w:p w14:paraId="15754DCF" w14:textId="77777777" w:rsidR="000F626F" w:rsidRPr="000F626F" w:rsidRDefault="000F626F" w:rsidP="000F626F">
      <w:pPr>
        <w:tabs>
          <w:tab w:val="left" w:pos="8550"/>
        </w:tabs>
        <w:spacing w:line="360" w:lineRule="auto"/>
        <w:rPr>
          <w:rFonts w:ascii="Arial" w:hAnsi="Arial" w:cs="Arial"/>
          <w:bCs/>
        </w:rPr>
      </w:pPr>
    </w:p>
    <w:p w14:paraId="3B6A8D7D" w14:textId="5B7AEA24" w:rsidR="000F626F" w:rsidRPr="000F626F" w:rsidRDefault="000F626F" w:rsidP="000F626F">
      <w:pPr>
        <w:tabs>
          <w:tab w:val="left" w:pos="8550"/>
        </w:tabs>
        <w:spacing w:line="360" w:lineRule="auto"/>
        <w:rPr>
          <w:rFonts w:ascii="Arial" w:hAnsi="Arial" w:cs="Arial"/>
          <w:bCs/>
        </w:rPr>
      </w:pPr>
      <w:r w:rsidRPr="000F626F">
        <w:rPr>
          <w:rFonts w:ascii="Arial" w:hAnsi="Arial" w:cs="Arial"/>
          <w:bCs/>
        </w:rPr>
        <w:t xml:space="preserve">Photo file </w:t>
      </w:r>
      <w:r w:rsidRPr="000F626F">
        <w:rPr>
          <w:rFonts w:ascii="Arial" w:hAnsi="Arial" w:cs="Arial"/>
          <w:bCs/>
        </w:rPr>
        <w:t>4</w:t>
      </w:r>
      <w:r w:rsidRPr="000F626F">
        <w:rPr>
          <w:rFonts w:ascii="Arial" w:hAnsi="Arial" w:cs="Arial"/>
          <w:bCs/>
        </w:rPr>
        <w:t>: University_of_Greenwich_PR_Image_</w:t>
      </w:r>
      <w:r w:rsidRPr="000F626F">
        <w:rPr>
          <w:rFonts w:ascii="Arial" w:hAnsi="Arial" w:cs="Arial"/>
          <w:bCs/>
        </w:rPr>
        <w:t>4</w:t>
      </w:r>
      <w:r w:rsidRPr="000F626F">
        <w:rPr>
          <w:rFonts w:ascii="Arial" w:hAnsi="Arial" w:cs="Arial"/>
          <w:bCs/>
        </w:rPr>
        <w:t>.JPG</w:t>
      </w:r>
    </w:p>
    <w:p w14:paraId="1E6C4A49" w14:textId="558B86F9" w:rsidR="000F626F" w:rsidRPr="000F626F" w:rsidRDefault="000F626F" w:rsidP="006901E3">
      <w:pPr>
        <w:tabs>
          <w:tab w:val="left" w:pos="8550"/>
        </w:tabs>
        <w:spacing w:line="360" w:lineRule="auto"/>
        <w:rPr>
          <w:rFonts w:ascii="Arial" w:hAnsi="Arial" w:cs="Arial"/>
          <w:bCs/>
        </w:rPr>
      </w:pPr>
      <w:r w:rsidRPr="000F626F">
        <w:rPr>
          <w:rFonts w:ascii="Arial" w:hAnsi="Arial" w:cs="Arial"/>
          <w:bCs/>
        </w:rPr>
        <w:t xml:space="preserve">Photo caption </w:t>
      </w:r>
      <w:r w:rsidRPr="000F626F">
        <w:rPr>
          <w:rFonts w:ascii="Arial" w:hAnsi="Arial" w:cs="Arial"/>
          <w:bCs/>
        </w:rPr>
        <w:t>4</w:t>
      </w:r>
      <w:r w:rsidRPr="000F626F">
        <w:rPr>
          <w:rFonts w:ascii="Arial" w:hAnsi="Arial" w:cs="Arial"/>
          <w:bCs/>
        </w:rPr>
        <w:t>: The University’s Old Royal Naval College campus</w:t>
      </w:r>
      <w:r w:rsidRPr="000F626F">
        <w:rPr>
          <w:rFonts w:ascii="Arial" w:hAnsi="Arial" w:cs="Arial"/>
          <w:bCs/>
        </w:rPr>
        <w:t>.</w:t>
      </w:r>
    </w:p>
    <w:p w14:paraId="46049679" w14:textId="77777777" w:rsidR="000F626F" w:rsidRPr="000F626F" w:rsidRDefault="000F626F" w:rsidP="006901E3">
      <w:pPr>
        <w:tabs>
          <w:tab w:val="left" w:pos="8550"/>
        </w:tabs>
        <w:spacing w:line="360" w:lineRule="auto"/>
        <w:rPr>
          <w:rFonts w:ascii="Arial" w:hAnsi="Arial" w:cs="Arial"/>
          <w:bCs/>
        </w:rPr>
      </w:pPr>
    </w:p>
    <w:p w14:paraId="37299E12" w14:textId="65195153" w:rsidR="00262FD3" w:rsidRPr="000F626F" w:rsidRDefault="00262FD3" w:rsidP="006901E3">
      <w:pPr>
        <w:tabs>
          <w:tab w:val="left" w:pos="8550"/>
        </w:tabs>
        <w:spacing w:line="360" w:lineRule="auto"/>
        <w:rPr>
          <w:rFonts w:ascii="Arial" w:hAnsi="Arial" w:cs="Arial"/>
          <w:bCs/>
        </w:rPr>
      </w:pPr>
      <w:r w:rsidRPr="000F626F">
        <w:rPr>
          <w:rFonts w:ascii="Arial" w:hAnsi="Arial" w:cs="Arial"/>
          <w:bCs/>
        </w:rPr>
        <w:t xml:space="preserve">PDF file: </w:t>
      </w:r>
      <w:r w:rsidR="000F626F" w:rsidRPr="000F626F">
        <w:rPr>
          <w:rFonts w:ascii="Arial" w:hAnsi="Arial" w:cs="Arial"/>
          <w:bCs/>
        </w:rPr>
        <w:t>Genelec_University_of_Greenwich_Case_Study_FINAL</w:t>
      </w:r>
      <w:r w:rsidRPr="000F626F">
        <w:rPr>
          <w:rFonts w:ascii="Arial" w:hAnsi="Arial" w:cs="Arial"/>
          <w:bCs/>
        </w:rPr>
        <w:t>.pdf</w:t>
      </w:r>
    </w:p>
    <w:p w14:paraId="30DFB0E2" w14:textId="6AF08F1A" w:rsidR="00262FD3" w:rsidRPr="000F626F" w:rsidRDefault="00262FD3" w:rsidP="006901E3">
      <w:pPr>
        <w:tabs>
          <w:tab w:val="left" w:pos="8550"/>
        </w:tabs>
        <w:spacing w:line="360" w:lineRule="auto"/>
        <w:rPr>
          <w:rFonts w:ascii="Arial" w:hAnsi="Arial" w:cs="Arial"/>
          <w:bCs/>
        </w:rPr>
      </w:pPr>
      <w:r w:rsidRPr="000F626F">
        <w:rPr>
          <w:rFonts w:ascii="Arial" w:hAnsi="Arial" w:cs="Arial"/>
          <w:bCs/>
        </w:rPr>
        <w:t xml:space="preserve">PDF caption: </w:t>
      </w:r>
      <w:r w:rsidR="000F2809" w:rsidRPr="000F626F">
        <w:rPr>
          <w:rFonts w:ascii="Arial" w:hAnsi="Arial" w:cs="Arial"/>
          <w:bCs/>
        </w:rPr>
        <w:t xml:space="preserve">Genelec </w:t>
      </w:r>
      <w:r w:rsidR="000F626F" w:rsidRPr="000F626F">
        <w:rPr>
          <w:rFonts w:ascii="Arial" w:hAnsi="Arial" w:cs="Arial"/>
          <w:bCs/>
        </w:rPr>
        <w:t>University of Greenwich</w:t>
      </w:r>
      <w:r w:rsidR="000F2809" w:rsidRPr="000F626F">
        <w:rPr>
          <w:rFonts w:ascii="Arial" w:hAnsi="Arial" w:cs="Arial"/>
          <w:bCs/>
        </w:rPr>
        <w:t xml:space="preserve"> case study</w:t>
      </w:r>
    </w:p>
    <w:p w14:paraId="1DA369F3" w14:textId="77777777" w:rsidR="007A5647" w:rsidRPr="000F626F" w:rsidRDefault="007A5647" w:rsidP="006901E3">
      <w:pPr>
        <w:spacing w:line="360" w:lineRule="auto"/>
        <w:rPr>
          <w:rFonts w:ascii="Arial" w:hAnsi="Arial" w:cs="Arial"/>
        </w:rPr>
      </w:pPr>
    </w:p>
    <w:p w14:paraId="092CE040" w14:textId="369A3E93" w:rsidR="007A5647" w:rsidRPr="000F626F" w:rsidRDefault="006D27E0" w:rsidP="006901E3">
      <w:pPr>
        <w:spacing w:line="360" w:lineRule="auto"/>
        <w:rPr>
          <w:rFonts w:ascii="Arial" w:hAnsi="Arial" w:cs="Arial"/>
        </w:rPr>
      </w:pPr>
      <w:r w:rsidRPr="000F626F">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0F626F" w:rsidRDefault="006D27E0" w:rsidP="006901E3">
      <w:pPr>
        <w:spacing w:line="360" w:lineRule="auto"/>
        <w:rPr>
          <w:rFonts w:ascii="Arial" w:hAnsi="Arial" w:cs="Arial"/>
        </w:rPr>
      </w:pPr>
    </w:p>
    <w:p w14:paraId="395D5646" w14:textId="2F6F91BB" w:rsidR="007A5647" w:rsidRPr="000F626F" w:rsidRDefault="006D27E0" w:rsidP="006901E3">
      <w:pPr>
        <w:spacing w:line="360" w:lineRule="auto"/>
        <w:rPr>
          <w:rFonts w:ascii="Arial" w:hAnsi="Arial" w:cs="Arial"/>
        </w:rPr>
      </w:pPr>
      <w:r w:rsidRPr="000F626F">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0F626F">
        <w:rPr>
          <w:rFonts w:ascii="Arial" w:hAnsi="Arial" w:cs="Arial"/>
        </w:rPr>
        <w:t>AutoCal</w:t>
      </w:r>
      <w:proofErr w:type="spellEnd"/>
      <w:r w:rsidRPr="000F626F">
        <w:rPr>
          <w:rFonts w:ascii="Arial" w:hAnsi="Arial" w:cs="Arial"/>
        </w:rPr>
        <w:t xml:space="preserve"> feature optimizes each Smart </w:t>
      </w:r>
      <w:r w:rsidRPr="000F626F">
        <w:rPr>
          <w:rFonts w:ascii="Arial" w:hAnsi="Arial" w:cs="Arial"/>
        </w:rPr>
        <w:lastRenderedPageBreak/>
        <w:t>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0F626F" w:rsidRDefault="006D27E0" w:rsidP="006901E3">
      <w:pPr>
        <w:spacing w:line="360" w:lineRule="auto"/>
        <w:rPr>
          <w:rFonts w:ascii="Arial" w:hAnsi="Arial" w:cs="Arial"/>
        </w:rPr>
      </w:pPr>
    </w:p>
    <w:p w14:paraId="2E451337" w14:textId="1F8A89F9" w:rsidR="006D27E0" w:rsidRPr="000F626F" w:rsidRDefault="006D27E0" w:rsidP="006901E3">
      <w:pPr>
        <w:spacing w:line="360" w:lineRule="auto"/>
        <w:rPr>
          <w:rFonts w:ascii="Arial" w:hAnsi="Arial" w:cs="Arial"/>
        </w:rPr>
      </w:pPr>
      <w:r w:rsidRPr="000F626F">
        <w:rPr>
          <w:rFonts w:ascii="Arial" w:hAnsi="Arial" w:cs="Arial"/>
          <w:color w:val="000000"/>
        </w:rPr>
        <w:t>Visit Genelec on social media:</w:t>
      </w:r>
      <w:r w:rsidRPr="000F626F">
        <w:rPr>
          <w:rFonts w:ascii="Arial" w:hAnsi="Arial" w:cs="Arial"/>
          <w:color w:val="000000"/>
        </w:rPr>
        <w:br/>
      </w:r>
      <w:hyperlink r:id="rId17" w:history="1">
        <w:r w:rsidRPr="000F626F">
          <w:rPr>
            <w:rFonts w:ascii="Arial" w:hAnsi="Arial" w:cs="Arial"/>
            <w:color w:val="0000FF"/>
            <w:u w:val="single"/>
          </w:rPr>
          <w:t>https://www.facebook.com/Genelec</w:t>
        </w:r>
      </w:hyperlink>
      <w:r w:rsidRPr="000F626F">
        <w:rPr>
          <w:rFonts w:ascii="Arial" w:hAnsi="Arial" w:cs="Arial"/>
          <w:color w:val="000000"/>
        </w:rPr>
        <w:br/>
      </w:r>
      <w:hyperlink r:id="rId18" w:history="1">
        <w:r w:rsidRPr="000F626F">
          <w:rPr>
            <w:rFonts w:ascii="Arial" w:hAnsi="Arial" w:cs="Arial"/>
            <w:color w:val="0000FF"/>
            <w:u w:val="single"/>
          </w:rPr>
          <w:t>https://www.linkedin.com/company/genelec-oy</w:t>
        </w:r>
      </w:hyperlink>
      <w:r w:rsidRPr="000F626F">
        <w:rPr>
          <w:rFonts w:ascii="Arial" w:hAnsi="Arial" w:cs="Arial"/>
          <w:color w:val="000000"/>
        </w:rPr>
        <w:br/>
      </w:r>
      <w:hyperlink r:id="rId19" w:history="1">
        <w:r w:rsidRPr="000F626F">
          <w:rPr>
            <w:rFonts w:ascii="Arial" w:hAnsi="Arial" w:cs="Arial"/>
            <w:color w:val="0000FF"/>
            <w:u w:val="single"/>
          </w:rPr>
          <w:t>https://www.instagram.com/Genelec_oy/</w:t>
        </w:r>
      </w:hyperlink>
      <w:r w:rsidRPr="000F626F">
        <w:rPr>
          <w:rFonts w:ascii="Arial" w:hAnsi="Arial" w:cs="Arial"/>
          <w:color w:val="000000"/>
        </w:rPr>
        <w:br/>
      </w:r>
      <w:hyperlink r:id="rId20" w:history="1">
        <w:r w:rsidRPr="000F626F">
          <w:rPr>
            <w:rFonts w:ascii="Arial" w:hAnsi="Arial" w:cs="Arial"/>
            <w:color w:val="0000FF"/>
            <w:u w:val="single"/>
          </w:rPr>
          <w:t>https://x.com/Genelec</w:t>
        </w:r>
      </w:hyperlink>
      <w:r w:rsidRPr="000F626F">
        <w:rPr>
          <w:rFonts w:ascii="Arial" w:hAnsi="Arial" w:cs="Arial"/>
          <w:color w:val="000000"/>
        </w:rPr>
        <w:br/>
      </w:r>
      <w:hyperlink r:id="rId21" w:history="1">
        <w:r w:rsidRPr="000F626F">
          <w:rPr>
            <w:rFonts w:ascii="Arial" w:hAnsi="Arial" w:cs="Arial"/>
            <w:color w:val="0000FF"/>
            <w:u w:val="single"/>
          </w:rPr>
          <w:t>https://www.tiktok.com/@genelec_oy</w:t>
        </w:r>
      </w:hyperlink>
    </w:p>
    <w:p w14:paraId="10E1EE3A" w14:textId="77777777" w:rsidR="006D27E0" w:rsidRPr="000F626F" w:rsidRDefault="006D27E0" w:rsidP="006901E3">
      <w:pPr>
        <w:spacing w:line="360" w:lineRule="auto"/>
        <w:rPr>
          <w:rFonts w:ascii="Arial" w:hAnsi="Arial" w:cs="Arial"/>
        </w:rPr>
      </w:pPr>
    </w:p>
    <w:p w14:paraId="4CC3926C" w14:textId="77777777" w:rsidR="007A5647" w:rsidRPr="000F626F" w:rsidRDefault="009F427F" w:rsidP="006901E3">
      <w:pPr>
        <w:spacing w:line="360" w:lineRule="auto"/>
        <w:rPr>
          <w:rFonts w:ascii="Arial" w:hAnsi="Arial" w:cs="Arial"/>
        </w:rPr>
      </w:pPr>
      <w:r w:rsidRPr="000F626F">
        <w:rPr>
          <w:rFonts w:ascii="Arial" w:hAnsi="Arial" w:cs="Arial"/>
          <w:sz w:val="20"/>
        </w:rPr>
        <w:t>Other brand and product names may be trademarks of the respective companies with which they are associated.</w:t>
      </w:r>
    </w:p>
    <w:p w14:paraId="05D50EA8" w14:textId="77777777" w:rsidR="007A5647" w:rsidRPr="000F626F" w:rsidRDefault="007A5647" w:rsidP="006901E3">
      <w:pPr>
        <w:spacing w:line="360" w:lineRule="auto"/>
        <w:rPr>
          <w:rFonts w:ascii="Arial" w:hAnsi="Arial" w:cs="Arial"/>
        </w:rPr>
      </w:pPr>
    </w:p>
    <w:p w14:paraId="599FF934" w14:textId="77777777" w:rsidR="007A5647" w:rsidRPr="000F626F" w:rsidRDefault="009F427F" w:rsidP="006901E3">
      <w:pPr>
        <w:spacing w:line="360" w:lineRule="auto"/>
        <w:rPr>
          <w:rFonts w:ascii="Arial" w:hAnsi="Arial" w:cs="Arial"/>
        </w:rPr>
      </w:pPr>
      <w:r w:rsidRPr="000F626F">
        <w:rPr>
          <w:rFonts w:ascii="Arial" w:hAnsi="Arial" w:cs="Arial"/>
          <w:i/>
        </w:rPr>
        <w:t xml:space="preserve">—For more information on the complete range of Genelec Active Monitoring Systems, contact: Genelec Inc., 7 Tech Circle, Natick, MA 01760. Tel: (508) 652-0900; Fax: (508) </w:t>
      </w:r>
      <w:proofErr w:type="gramStart"/>
      <w:r w:rsidRPr="000F626F">
        <w:rPr>
          <w:rFonts w:ascii="Arial" w:hAnsi="Arial" w:cs="Arial"/>
          <w:i/>
        </w:rPr>
        <w:t>652-0909;</w:t>
      </w:r>
      <w:proofErr w:type="gramEnd"/>
      <w:r w:rsidRPr="000F626F">
        <w:rPr>
          <w:rFonts w:ascii="Arial" w:hAnsi="Arial" w:cs="Arial"/>
          <w:i/>
        </w:rPr>
        <w:t xml:space="preserve"> </w:t>
      </w:r>
    </w:p>
    <w:p w14:paraId="6928263E" w14:textId="77777777" w:rsidR="007A5647" w:rsidRPr="000F626F" w:rsidRDefault="009F427F" w:rsidP="006901E3">
      <w:pPr>
        <w:spacing w:line="360" w:lineRule="auto"/>
        <w:rPr>
          <w:rFonts w:ascii="Arial" w:hAnsi="Arial" w:cs="Arial"/>
        </w:rPr>
      </w:pPr>
      <w:r w:rsidRPr="000F626F">
        <w:rPr>
          <w:rFonts w:ascii="Arial" w:hAnsi="Arial" w:cs="Arial"/>
          <w:i/>
        </w:rPr>
        <w:t xml:space="preserve">Web: </w:t>
      </w:r>
      <w:r w:rsidRPr="000F626F">
        <w:rPr>
          <w:rFonts w:ascii="Arial" w:hAnsi="Arial" w:cs="Arial"/>
          <w:i/>
          <w:color w:val="00000A"/>
        </w:rPr>
        <w:t>http://www.genelec.com/</w:t>
      </w:r>
      <w:r w:rsidRPr="000F626F">
        <w:rPr>
          <w:rFonts w:ascii="Arial" w:hAnsi="Arial" w:cs="Arial"/>
          <w:i/>
        </w:rPr>
        <w:t>.</w:t>
      </w:r>
    </w:p>
    <w:sectPr w:rsidR="007A5647" w:rsidRPr="000F626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7B20"/>
    <w:rsid w:val="000A521B"/>
    <w:rsid w:val="000D5EAA"/>
    <w:rsid w:val="000F2809"/>
    <w:rsid w:val="000F626F"/>
    <w:rsid w:val="000F7FF8"/>
    <w:rsid w:val="001041D6"/>
    <w:rsid w:val="00104886"/>
    <w:rsid w:val="0011190C"/>
    <w:rsid w:val="001175B4"/>
    <w:rsid w:val="00123054"/>
    <w:rsid w:val="001269EF"/>
    <w:rsid w:val="00136BAD"/>
    <w:rsid w:val="001470AF"/>
    <w:rsid w:val="001A0223"/>
    <w:rsid w:val="001A7350"/>
    <w:rsid w:val="001B0469"/>
    <w:rsid w:val="001B54F2"/>
    <w:rsid w:val="001E2CE5"/>
    <w:rsid w:val="001F4B69"/>
    <w:rsid w:val="001F7FF4"/>
    <w:rsid w:val="002147DA"/>
    <w:rsid w:val="00243FEB"/>
    <w:rsid w:val="00244F2F"/>
    <w:rsid w:val="00251F07"/>
    <w:rsid w:val="00254EAE"/>
    <w:rsid w:val="00262FD3"/>
    <w:rsid w:val="00267C4E"/>
    <w:rsid w:val="002B1C0C"/>
    <w:rsid w:val="002D1689"/>
    <w:rsid w:val="00314608"/>
    <w:rsid w:val="0033176D"/>
    <w:rsid w:val="00346104"/>
    <w:rsid w:val="003471B6"/>
    <w:rsid w:val="003818AF"/>
    <w:rsid w:val="003A4700"/>
    <w:rsid w:val="003A72B4"/>
    <w:rsid w:val="003C1A7D"/>
    <w:rsid w:val="003D63A3"/>
    <w:rsid w:val="003D7EDA"/>
    <w:rsid w:val="004136C6"/>
    <w:rsid w:val="00463A74"/>
    <w:rsid w:val="00465CEB"/>
    <w:rsid w:val="00495CEB"/>
    <w:rsid w:val="004A2EFB"/>
    <w:rsid w:val="004A646B"/>
    <w:rsid w:val="004C18B9"/>
    <w:rsid w:val="004C711C"/>
    <w:rsid w:val="004D3659"/>
    <w:rsid w:val="00533A39"/>
    <w:rsid w:val="00551C3D"/>
    <w:rsid w:val="00571FCE"/>
    <w:rsid w:val="00585CF3"/>
    <w:rsid w:val="005960D3"/>
    <w:rsid w:val="005C3CDB"/>
    <w:rsid w:val="005E6FB4"/>
    <w:rsid w:val="00600BD5"/>
    <w:rsid w:val="006106EB"/>
    <w:rsid w:val="00620196"/>
    <w:rsid w:val="00642333"/>
    <w:rsid w:val="00646397"/>
    <w:rsid w:val="006708E1"/>
    <w:rsid w:val="00687FFA"/>
    <w:rsid w:val="006901E3"/>
    <w:rsid w:val="006A1251"/>
    <w:rsid w:val="006B6835"/>
    <w:rsid w:val="006C48E8"/>
    <w:rsid w:val="006D27E0"/>
    <w:rsid w:val="006F5A44"/>
    <w:rsid w:val="00746B22"/>
    <w:rsid w:val="00771A3B"/>
    <w:rsid w:val="007A5647"/>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59DF"/>
    <w:rsid w:val="00906273"/>
    <w:rsid w:val="00910DD6"/>
    <w:rsid w:val="009547D4"/>
    <w:rsid w:val="0096308D"/>
    <w:rsid w:val="0097764B"/>
    <w:rsid w:val="0098400F"/>
    <w:rsid w:val="00993C46"/>
    <w:rsid w:val="009F427F"/>
    <w:rsid w:val="00A161EE"/>
    <w:rsid w:val="00A5497E"/>
    <w:rsid w:val="00A85EDE"/>
    <w:rsid w:val="00A91B25"/>
    <w:rsid w:val="00A93BBA"/>
    <w:rsid w:val="00AD5997"/>
    <w:rsid w:val="00AF45B0"/>
    <w:rsid w:val="00B20161"/>
    <w:rsid w:val="00B20A25"/>
    <w:rsid w:val="00B54C0C"/>
    <w:rsid w:val="00B65D0A"/>
    <w:rsid w:val="00B75E77"/>
    <w:rsid w:val="00B85F11"/>
    <w:rsid w:val="00B957A1"/>
    <w:rsid w:val="00B97C70"/>
    <w:rsid w:val="00BE4A1E"/>
    <w:rsid w:val="00BF1218"/>
    <w:rsid w:val="00BF5F72"/>
    <w:rsid w:val="00C0200A"/>
    <w:rsid w:val="00C115BC"/>
    <w:rsid w:val="00C3338A"/>
    <w:rsid w:val="00C41B14"/>
    <w:rsid w:val="00C5023A"/>
    <w:rsid w:val="00C55EB5"/>
    <w:rsid w:val="00C72D31"/>
    <w:rsid w:val="00C74BA7"/>
    <w:rsid w:val="00C903D0"/>
    <w:rsid w:val="00CB5035"/>
    <w:rsid w:val="00CC5CFC"/>
    <w:rsid w:val="00CD7698"/>
    <w:rsid w:val="00CF008E"/>
    <w:rsid w:val="00CF6F85"/>
    <w:rsid w:val="00D04196"/>
    <w:rsid w:val="00D55D65"/>
    <w:rsid w:val="00D74206"/>
    <w:rsid w:val="00D83A0C"/>
    <w:rsid w:val="00DA1571"/>
    <w:rsid w:val="00DB2523"/>
    <w:rsid w:val="00DE2843"/>
    <w:rsid w:val="00DF5078"/>
    <w:rsid w:val="00E67690"/>
    <w:rsid w:val="00E743AF"/>
    <w:rsid w:val="00EA2E28"/>
    <w:rsid w:val="00EA7CAD"/>
    <w:rsid w:val="00EB0AD6"/>
    <w:rsid w:val="00EE3B48"/>
    <w:rsid w:val="00EF01D3"/>
    <w:rsid w:val="00F07BD7"/>
    <w:rsid w:val="00F30BDE"/>
    <w:rsid w:val="00F4384F"/>
    <w:rsid w:val="00F519A9"/>
    <w:rsid w:val="00F53A07"/>
    <w:rsid w:val="00F612AC"/>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 w:type="paragraph" w:styleId="NormalWeb">
    <w:name w:val="Normal (Web)"/>
    <w:basedOn w:val="Normal"/>
    <w:uiPriority w:val="99"/>
    <w:semiHidden/>
    <w:unhideWhenUsed/>
    <w:rsid w:val="000F62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7350a" TargetMode="External"/><Relationship Id="rId13" Type="http://schemas.openxmlformats.org/officeDocument/2006/relationships/hyperlink" Target="https://www.genelec.com/7382a" TargetMode="External"/><Relationship Id="rId18" Type="http://schemas.openxmlformats.org/officeDocument/2006/relationships/hyperlink" Target="https://www.linkedin.com/company/genelec-oy" TargetMode="External"/><Relationship Id="rId3" Type="http://schemas.openxmlformats.org/officeDocument/2006/relationships/styles" Target="styles.xml"/><Relationship Id="rId21" Type="http://schemas.openxmlformats.org/officeDocument/2006/relationships/hyperlink" Target="https://www.tiktok.com/@genelec_oy" TargetMode="External"/><Relationship Id="rId7" Type="http://schemas.openxmlformats.org/officeDocument/2006/relationships/hyperlink" Target="https://www.genelec.com/8331a" TargetMode="External"/><Relationship Id="rId12" Type="http://schemas.openxmlformats.org/officeDocument/2006/relationships/hyperlink" Target="https://www.genelec.com/8350a" TargetMode="External"/><Relationship Id="rId17" Type="http://schemas.openxmlformats.org/officeDocument/2006/relationships/hyperlink" Target="https://www.facebook.com/Genelec" TargetMode="External"/><Relationship Id="rId2" Type="http://schemas.openxmlformats.org/officeDocument/2006/relationships/numbering" Target="numbering.xml"/><Relationship Id="rId16" Type="http://schemas.openxmlformats.org/officeDocument/2006/relationships/hyperlink" Target="http://www.genelec.com" TargetMode="External"/><Relationship Id="rId20"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hyperlink" Target="https://www.gre.ac.uk/research/activity/las/shift" TargetMode="External"/><Relationship Id="rId11" Type="http://schemas.openxmlformats.org/officeDocument/2006/relationships/hyperlink" Target="https://www.genelec.com/8050b" TargetMode="External"/><Relationship Id="rId5" Type="http://schemas.openxmlformats.org/officeDocument/2006/relationships/webSettings" Target="webSettings.xml"/><Relationship Id="rId15" Type="http://schemas.openxmlformats.org/officeDocument/2006/relationships/hyperlink" Target="https://www.hhb.co.uk/" TargetMode="External"/><Relationship Id="rId23" Type="http://schemas.openxmlformats.org/officeDocument/2006/relationships/theme" Target="theme/theme1.xml"/><Relationship Id="rId10" Type="http://schemas.openxmlformats.org/officeDocument/2006/relationships/hyperlink" Target="https://www.genelec.com/8030c" TargetMode="External"/><Relationship Id="rId19" Type="http://schemas.openxmlformats.org/officeDocument/2006/relationships/hyperlink" Target="https://www.instagram.com/Genelec_oy/" TargetMode="External"/><Relationship Id="rId4" Type="http://schemas.openxmlformats.org/officeDocument/2006/relationships/settings" Target="settings.xml"/><Relationship Id="rId9" Type="http://schemas.openxmlformats.org/officeDocument/2006/relationships/hyperlink" Target="https://www.genelec.com/glm" TargetMode="External"/><Relationship Id="rId14" Type="http://schemas.openxmlformats.org/officeDocument/2006/relationships/hyperlink" Target="https://www.stage-electrics.co.uk/" TargetMode="External"/><Relationship Id="rId22"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38</cp:revision>
  <dcterms:created xsi:type="dcterms:W3CDTF">2024-10-01T19:02:00Z</dcterms:created>
  <dcterms:modified xsi:type="dcterms:W3CDTF">2025-01-31T21:07:00Z</dcterms:modified>
</cp:coreProperties>
</file>