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CB14" w14:textId="567117B7" w:rsidR="00F81455" w:rsidRPr="00C26569" w:rsidRDefault="00F81455" w:rsidP="00605D5F">
      <w:pPr>
        <w:spacing w:line="360" w:lineRule="auto"/>
        <w:rPr>
          <w:rFonts w:ascii="Arial" w:hAnsi="Arial" w:cs="Arial"/>
        </w:rPr>
        <w:sectPr w:rsidR="00F81455" w:rsidRPr="00C26569" w:rsidSect="0067754B">
          <w:headerReference w:type="default" r:id="rId7"/>
          <w:footerReference w:type="even" r:id="rId8"/>
          <w:footerReference w:type="default" r:id="rId9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6F98D1F9" w14:textId="77777777" w:rsidR="003E17F8" w:rsidRDefault="003E17F8" w:rsidP="00C265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</w:rPr>
      </w:pPr>
    </w:p>
    <w:p w14:paraId="336BC6EA" w14:textId="69B71A16" w:rsidR="00F46B6E" w:rsidRDefault="00F46B6E" w:rsidP="00C265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LATE BREAKING NEWS:</w:t>
      </w:r>
    </w:p>
    <w:p w14:paraId="33FEE4F5" w14:textId="77777777" w:rsidR="00F46B6E" w:rsidRPr="0081090A" w:rsidRDefault="00F46B6E" w:rsidP="00C2656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</w:rPr>
      </w:pPr>
    </w:p>
    <w:p w14:paraId="62A756AF" w14:textId="41E3CE36" w:rsidR="004C4540" w:rsidRDefault="004C5F57" w:rsidP="004C4540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  <w:r w:rsidRPr="004C5F57">
        <w:rPr>
          <w:rFonts w:ascii="Arial" w:eastAsia="Times New Roman" w:hAnsi="Arial" w:cs="Arial"/>
          <w:b/>
          <w:bCs/>
          <w:color w:val="000000"/>
          <w:sz w:val="28"/>
        </w:rPr>
        <w:t>Violet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Pr="004C5F57">
        <w:rPr>
          <w:rFonts w:ascii="Arial" w:eastAsia="Times New Roman" w:hAnsi="Arial" w:cs="Arial"/>
          <w:b/>
          <w:bCs/>
          <w:color w:val="000000"/>
          <w:sz w:val="28"/>
        </w:rPr>
        <w:t>Audio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Brings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SMPTE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ST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2110-30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and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NMOS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w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orkflows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to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the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proofErr w:type="spellStart"/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dMix</w:t>
      </w:r>
      <w:proofErr w:type="spellEnd"/>
      <w:r w:rsidR="00362B83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128,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r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edefining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e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xpectations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for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a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ffordable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IP-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>b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ased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b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roadcast</w:t>
      </w:r>
      <w:r w:rsidR="00F46B6E">
        <w:rPr>
          <w:rFonts w:ascii="Arial" w:eastAsia="Times New Roman" w:hAnsi="Arial" w:cs="Arial"/>
          <w:b/>
          <w:bCs/>
          <w:color w:val="000000"/>
          <w:sz w:val="28"/>
        </w:rPr>
        <w:t xml:space="preserve"> a</w:t>
      </w:r>
      <w:r w:rsidR="004C4540" w:rsidRPr="004C4540">
        <w:rPr>
          <w:rFonts w:ascii="Arial" w:eastAsia="Times New Roman" w:hAnsi="Arial" w:cs="Arial"/>
          <w:b/>
          <w:bCs/>
          <w:color w:val="000000"/>
          <w:sz w:val="28"/>
        </w:rPr>
        <w:t>udio</w:t>
      </w:r>
    </w:p>
    <w:p w14:paraId="06049D09" w14:textId="77777777" w:rsidR="00CD642B" w:rsidRDefault="00CD642B" w:rsidP="004C4540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</w:p>
    <w:p w14:paraId="03791834" w14:textId="325B526C" w:rsidR="004C4540" w:rsidRPr="00F46B6E" w:rsidRDefault="00F46B6E" w:rsidP="00F46B6E">
      <w:pPr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E53DA9">
        <w:rPr>
          <w:rFonts w:ascii="Arial" w:eastAsia="Times New Roman" w:hAnsi="Arial" w:cs="Arial"/>
          <w:color w:val="000000"/>
          <w:szCs w:val="24"/>
        </w:rPr>
        <w:t>—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New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software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release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delivers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broadcast-grade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audio-over-IP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connectivity,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device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discovery,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stream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management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and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routing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capabilities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typically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reserved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for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significantly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more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expensive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production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platforms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4C4540" w:rsidRPr="00F46B6E">
        <w:rPr>
          <w:rFonts w:ascii="Arial" w:eastAsia="Times New Roman" w:hAnsi="Arial" w:cs="Arial"/>
          <w:color w:val="000000"/>
          <w:szCs w:val="24"/>
        </w:rPr>
        <w:t>—</w:t>
      </w:r>
    </w:p>
    <w:p w14:paraId="59051411" w14:textId="77777777" w:rsidR="00F46B6E" w:rsidRDefault="00F46B6E" w:rsidP="00CD642B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color w:val="000000"/>
          <w:sz w:val="28"/>
        </w:rPr>
      </w:pPr>
    </w:p>
    <w:p w14:paraId="2EFCE7B7" w14:textId="591709CB" w:rsidR="004C4540" w:rsidRDefault="003A0DE8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3A0DE8">
        <w:rPr>
          <w:rFonts w:ascii="Arial" w:hAnsi="Arial" w:cs="Arial"/>
          <w:i/>
          <w:iCs/>
        </w:rPr>
        <w:t>InfoComm</w:t>
      </w:r>
      <w:proofErr w:type="spellEnd"/>
      <w:r w:rsidRPr="003A0DE8">
        <w:rPr>
          <w:rFonts w:ascii="Arial" w:hAnsi="Arial" w:cs="Arial"/>
          <w:i/>
          <w:iCs/>
        </w:rPr>
        <w:t>,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Las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Vegas,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NV,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June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17,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2026</w:t>
      </w:r>
      <w:r w:rsidR="00F46B6E">
        <w:rPr>
          <w:rFonts w:ascii="Arial" w:hAnsi="Arial" w:cs="Arial"/>
          <w:i/>
          <w:iCs/>
        </w:rPr>
        <w:t xml:space="preserve"> </w:t>
      </w:r>
      <w:r w:rsidRPr="003A0DE8">
        <w:rPr>
          <w:rFonts w:ascii="Arial" w:hAnsi="Arial" w:cs="Arial"/>
          <w:i/>
          <w:iCs/>
        </w:rPr>
        <w:t>–</w:t>
      </w:r>
      <w:r w:rsidR="00F46B6E">
        <w:rPr>
          <w:rFonts w:ascii="Arial" w:hAnsi="Arial" w:cs="Arial"/>
          <w:i/>
          <w:iCs/>
        </w:rPr>
        <w:t xml:space="preserve"> </w:t>
      </w:r>
      <w:r w:rsidR="005B468B" w:rsidRPr="005B468B">
        <w:rPr>
          <w:rFonts w:ascii="Arial" w:hAnsi="Arial" w:cs="Arial"/>
        </w:rPr>
        <w:t>Violet</w:t>
      </w:r>
      <w:r w:rsidR="00F46B6E">
        <w:rPr>
          <w:rFonts w:ascii="Arial" w:hAnsi="Arial" w:cs="Arial"/>
        </w:rPr>
        <w:t xml:space="preserve"> </w:t>
      </w:r>
      <w:r w:rsidR="005B468B" w:rsidRPr="005B468B">
        <w:rPr>
          <w:rFonts w:ascii="Arial" w:hAnsi="Arial" w:cs="Arial"/>
        </w:rPr>
        <w:t>Audio</w:t>
      </w:r>
      <w:r w:rsidR="00CD642B">
        <w:rPr>
          <w:rFonts w:ascii="Arial" w:hAnsi="Arial" w:cs="Arial"/>
        </w:rPr>
        <w:t>/Violet</w:t>
      </w:r>
      <w:r w:rsidR="00F46B6E">
        <w:rPr>
          <w:rFonts w:ascii="Arial" w:hAnsi="Arial" w:cs="Arial"/>
        </w:rPr>
        <w:t xml:space="preserve"> </w:t>
      </w:r>
      <w:r w:rsidR="00CD642B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="005B468B" w:rsidRPr="005B468B">
        <w:rPr>
          <w:rFonts w:ascii="Arial" w:hAnsi="Arial" w:cs="Arial"/>
        </w:rPr>
        <w:t>US</w:t>
      </w:r>
      <w:r w:rsidR="00F46B6E">
        <w:rPr>
          <w:rFonts w:ascii="Arial" w:hAnsi="Arial" w:cs="Arial"/>
        </w:rPr>
        <w:t xml:space="preserve"> </w:t>
      </w:r>
      <w:bookmarkStart w:id="0" w:name="X8c0d8e00eb0d78ebc89fdb550fb53f325044592"/>
      <w:bookmarkStart w:id="1" w:name="X3adfb02cec41a15dccb785853f6a5290983a6ca"/>
      <w:r w:rsidR="004C4540" w:rsidRPr="004C4540">
        <w:rPr>
          <w:rFonts w:ascii="Arial" w:hAnsi="Arial" w:cs="Arial"/>
        </w:rPr>
        <w:t>has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announced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major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expansion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="004C4540"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Digital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Mixer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platform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addition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full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audio-over-IP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support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key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AMWA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standards,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bringing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modern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broadcast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network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workflows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one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industry’s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most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affordable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high-performance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digital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mixing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systems.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new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release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represents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significant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milestone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="004C4540"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further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establishes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Violet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Audio’s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reputation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delivering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market-driven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innovation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challenges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traditional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assumptions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about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performance,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scalability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price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in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professional</w:t>
      </w:r>
      <w:r w:rsidR="00F46B6E">
        <w:rPr>
          <w:rFonts w:ascii="Arial" w:hAnsi="Arial" w:cs="Arial"/>
        </w:rPr>
        <w:t xml:space="preserve"> </w:t>
      </w:r>
      <w:r w:rsidR="004C4540" w:rsidRPr="004C4540">
        <w:rPr>
          <w:rFonts w:ascii="Arial" w:hAnsi="Arial" w:cs="Arial"/>
        </w:rPr>
        <w:t>audio.</w:t>
      </w:r>
    </w:p>
    <w:p w14:paraId="78053BC5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5756D36" w14:textId="5D3066E0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While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have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become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foundational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technologies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within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modern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television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facilities,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centers,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esports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venues,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remote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environments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large-scale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AV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systems,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access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these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workflows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has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traditionally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required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investment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premium</w:t>
      </w:r>
      <w:r w:rsidR="00F46B6E">
        <w:rPr>
          <w:rFonts w:ascii="Arial" w:hAnsi="Arial" w:cs="Arial"/>
        </w:rPr>
        <w:t xml:space="preserve"> </w:t>
      </w:r>
      <w:r w:rsidRPr="006811F7">
        <w:rPr>
          <w:rFonts w:ascii="Arial" w:hAnsi="Arial" w:cs="Arial"/>
          <w:color w:val="000000" w:themeColor="text1"/>
        </w:rPr>
        <w:t>broadcast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infrastructure.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With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this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latest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update,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Violet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Audio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is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making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those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same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capabilities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available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within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a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compact</w:t>
      </w:r>
      <w:r w:rsidR="00CD642B" w:rsidRPr="006811F7">
        <w:rPr>
          <w:rFonts w:ascii="Arial" w:hAnsi="Arial" w:cs="Arial"/>
          <w:color w:val="000000" w:themeColor="text1"/>
        </w:rPr>
        <w:t>,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="00CD642B" w:rsidRPr="006811F7">
        <w:rPr>
          <w:rFonts w:ascii="Arial" w:hAnsi="Arial" w:cs="Arial"/>
          <w:color w:val="000000" w:themeColor="text1"/>
        </w:rPr>
        <w:t>affordable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digital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4C4540">
        <w:rPr>
          <w:rFonts w:ascii="Arial" w:hAnsi="Arial" w:cs="Arial"/>
        </w:rPr>
        <w:t>mixing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platform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designed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live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streaming,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installed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sound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hybrid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environments.</w:t>
      </w:r>
    </w:p>
    <w:p w14:paraId="4AFF825B" w14:textId="77777777" w:rsidR="005B1AF1" w:rsidRDefault="005B1AF1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5357FBD" w14:textId="2FD69D69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latest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software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now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includes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support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for:</w:t>
      </w:r>
    </w:p>
    <w:p w14:paraId="50725BF0" w14:textId="07B73AE7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lastRenderedPageBreak/>
        <w:t>•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professional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uncompressed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PCM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over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IP</w:t>
      </w:r>
      <w:r w:rsidRPr="004C4540">
        <w:rPr>
          <w:rFonts w:ascii="Arial" w:hAnsi="Arial" w:cs="Arial"/>
        </w:rPr>
        <w:br/>
        <w:t>•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IS-04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device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discovery</w:t>
      </w:r>
      <w:r w:rsidRPr="004C4540">
        <w:rPr>
          <w:rFonts w:ascii="Arial" w:hAnsi="Arial" w:cs="Arial"/>
        </w:rPr>
        <w:br/>
        <w:t>•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IS-05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connection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management</w:t>
      </w:r>
      <w:r w:rsidRPr="004C4540">
        <w:rPr>
          <w:rFonts w:ascii="Arial" w:hAnsi="Arial" w:cs="Arial"/>
        </w:rPr>
        <w:br/>
        <w:t>•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IS-08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channel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mapping</w:t>
      </w:r>
    </w:p>
    <w:p w14:paraId="40783F22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E3DDDB4" w14:textId="7A4496D3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support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these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new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capabilities,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Violet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has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developed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dedicated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interface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allows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users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receive,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transmit,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clock,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discover,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connect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network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directly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from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mixer’s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browser-based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control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environment.</w:t>
      </w:r>
    </w:p>
    <w:p w14:paraId="02153798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66F223A" w14:textId="424A9443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implementation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has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also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been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tested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using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AMWA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Testing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Tool,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which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recognizes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feature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validates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mixer’s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functionality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level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qualification.</w:t>
      </w:r>
    </w:p>
    <w:p w14:paraId="122A6B2B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080CAC2" w14:textId="11B6C4AD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As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broadcasters,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companies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systems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integrators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continue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transitioning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from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traditional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point-to-point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architectures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flexible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IP-based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infrastructures,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addition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enables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integrate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seamlessly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contemporary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ecosystems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while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dramatically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reducing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system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complexity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deployment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costs.</w:t>
      </w:r>
    </w:p>
    <w:p w14:paraId="30D5C205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7EF5D73" w14:textId="107498DB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“This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very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exciting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step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proofErr w:type="spellStart"/>
      <w:r w:rsidRPr="006811F7">
        <w:rPr>
          <w:rFonts w:ascii="Arial" w:hAnsi="Arial" w:cs="Arial"/>
          <w:color w:val="000000" w:themeColor="text1"/>
        </w:rPr>
        <w:t>dMix</w:t>
      </w:r>
      <w:proofErr w:type="spellEnd"/>
      <w:r w:rsidR="00362B83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128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and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the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industry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at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large,”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6811F7">
        <w:rPr>
          <w:rFonts w:ascii="Arial" w:hAnsi="Arial" w:cs="Arial"/>
          <w:color w:val="000000" w:themeColor="text1"/>
        </w:rPr>
        <w:t>said</w:t>
      </w:r>
      <w:r w:rsidR="00F46B6E">
        <w:rPr>
          <w:rFonts w:ascii="Arial" w:hAnsi="Arial" w:cs="Arial"/>
          <w:color w:val="000000" w:themeColor="text1"/>
        </w:rPr>
        <w:t xml:space="preserve"> </w:t>
      </w:r>
      <w:r w:rsidRPr="004C4540">
        <w:rPr>
          <w:rFonts w:ascii="Arial" w:hAnsi="Arial" w:cs="Arial"/>
        </w:rPr>
        <w:t>Danny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Olesh,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founder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Violet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“SMPTE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normally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associated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high-end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infrastructure,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yet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bringing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level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connectivity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live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mixing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price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point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makes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accessible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far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more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engineers,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integrators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venues.”</w:t>
      </w:r>
    </w:p>
    <w:p w14:paraId="5792466B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4E0F0F9" w14:textId="557322FA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announcement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particularly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significant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because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introduces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functionality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rarely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found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within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128’s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market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segment.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combination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standards-based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discovery,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connection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channel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mapping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allows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users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rapidly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deploy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networks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without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relying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proprietary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workflows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extensive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external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configuration.</w:t>
      </w:r>
    </w:p>
    <w:p w14:paraId="3BC6D91A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4896564" w14:textId="36B93F05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lastRenderedPageBreak/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engineers,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update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provides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direct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interoperability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modern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infrastructures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throughout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television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sports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broadcasting,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news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operations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remote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production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facilities.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systems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integrators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AV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professionals,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support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simplifies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system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commissioning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ongoing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management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while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ensuring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compatibility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growing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ecosystem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standards-based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networked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devices.</w:t>
      </w:r>
    </w:p>
    <w:p w14:paraId="1210185B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BFC65D" w14:textId="52CBFAB8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addition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dMix</w:t>
      </w:r>
      <w:proofErr w:type="spellEnd"/>
      <w:r w:rsidR="00362B83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offers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exceptionally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comprehensive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feature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set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includes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32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Mic/Line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In,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24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Line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Out,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MADI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IO,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mixing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channels,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dual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redundant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PSU,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ultra-low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0.3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ms</w:t>
      </w:r>
      <w:proofErr w:type="spellEnd"/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latency,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over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300+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channels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="00660469">
        <w:rPr>
          <w:rFonts w:ascii="Arial" w:hAnsi="Arial" w:cs="Arial"/>
        </w:rPr>
        <w:t>redundant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AES67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networking,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64x64</w:t>
      </w:r>
      <w:r w:rsidR="00F46B6E">
        <w:rPr>
          <w:rFonts w:ascii="Arial" w:hAnsi="Arial" w:cs="Arial"/>
        </w:rPr>
        <w:t xml:space="preserve"> </w:t>
      </w:r>
      <w:proofErr w:type="spellStart"/>
      <w:r w:rsidRPr="004C4540">
        <w:rPr>
          <w:rFonts w:ascii="Arial" w:hAnsi="Arial" w:cs="Arial"/>
        </w:rPr>
        <w:t>CoreAudio</w:t>
      </w:r>
      <w:proofErr w:type="spellEnd"/>
      <w:r w:rsidRPr="004C4540">
        <w:rPr>
          <w:rFonts w:ascii="Arial" w:hAnsi="Arial" w:cs="Arial"/>
        </w:rPr>
        <w:t>/ASIO</w:t>
      </w:r>
      <w:r w:rsidR="00F46B6E">
        <w:rPr>
          <w:rFonts w:ascii="Arial" w:hAnsi="Arial" w:cs="Arial"/>
        </w:rPr>
        <w:t xml:space="preserve"> </w:t>
      </w:r>
      <w:r w:rsidR="004F5BA1">
        <w:rPr>
          <w:rFonts w:ascii="Arial" w:hAnsi="Arial" w:cs="Arial"/>
        </w:rPr>
        <w:t>drivers</w:t>
      </w:r>
      <w:r w:rsidRPr="004C4540">
        <w:rPr>
          <w:rFonts w:ascii="Arial" w:hAnsi="Arial" w:cs="Arial"/>
        </w:rPr>
        <w:t>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FPGA-based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signal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processing,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advanced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matrixing,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integrated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effects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browser-based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control.</w:t>
      </w:r>
    </w:p>
    <w:p w14:paraId="2B6DCF94" w14:textId="77777777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4C3DB20" w14:textId="75E06EDC" w:rsidR="004C4540" w:rsidRPr="00387425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update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provides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immediate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benefits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across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multiple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applications:</w:t>
      </w:r>
    </w:p>
    <w:p w14:paraId="7C481D5A" w14:textId="6D01C25A" w:rsidR="004C4540" w:rsidRPr="00F46B6E" w:rsidRDefault="004C4540" w:rsidP="00F46B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6B6E">
        <w:rPr>
          <w:rFonts w:ascii="Arial" w:hAnsi="Arial" w:cs="Arial"/>
          <w:b/>
          <w:bCs/>
        </w:rPr>
        <w:t>Broadcast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and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Media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Production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—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Direct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integration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into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SMPTE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2110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facilities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modern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IP-based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production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environments.</w:t>
      </w:r>
    </w:p>
    <w:p w14:paraId="759B0B84" w14:textId="6F22A012" w:rsidR="004C4540" w:rsidRPr="00F46B6E" w:rsidRDefault="004C4540" w:rsidP="00F46B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6B6E">
        <w:rPr>
          <w:rFonts w:ascii="Arial" w:hAnsi="Arial" w:cs="Arial"/>
          <w:b/>
          <w:bCs/>
        </w:rPr>
        <w:t>Live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Production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—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Simplified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connectivity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to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stage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boxes,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recording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systems,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production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switchers,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audio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networks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mobile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broadcast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units.</w:t>
      </w:r>
    </w:p>
    <w:p w14:paraId="5815B087" w14:textId="6838706E" w:rsidR="004C4540" w:rsidRPr="00F46B6E" w:rsidRDefault="004C4540" w:rsidP="00F46B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6B6E">
        <w:rPr>
          <w:rFonts w:ascii="Arial" w:hAnsi="Arial" w:cs="Arial"/>
          <w:b/>
          <w:bCs/>
        </w:rPr>
        <w:t>Streaming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and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Content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Creation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—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Standards-based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audio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transport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for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increasingly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sophisticated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live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streaming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remote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production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workflows.</w:t>
      </w:r>
    </w:p>
    <w:p w14:paraId="53220255" w14:textId="474D28F7" w:rsidR="004C4540" w:rsidRPr="00F46B6E" w:rsidRDefault="004C4540" w:rsidP="00F46B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6B6E">
        <w:rPr>
          <w:rFonts w:ascii="Arial" w:hAnsi="Arial" w:cs="Arial"/>
          <w:b/>
          <w:bCs/>
        </w:rPr>
        <w:t>Installed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AV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Systems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—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Easier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discovery,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configuration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management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of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network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audio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devices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using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NMOS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standards.</w:t>
      </w:r>
    </w:p>
    <w:p w14:paraId="5AC0682B" w14:textId="669B1A74" w:rsidR="004C4540" w:rsidRPr="00F46B6E" w:rsidRDefault="004C4540" w:rsidP="00F46B6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6B6E">
        <w:rPr>
          <w:rFonts w:ascii="Arial" w:hAnsi="Arial" w:cs="Arial"/>
          <w:b/>
          <w:bCs/>
        </w:rPr>
        <w:t>Hybrid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Production</w:t>
      </w:r>
      <w:r w:rsidR="00F46B6E" w:rsidRPr="00F46B6E">
        <w:rPr>
          <w:rFonts w:ascii="Arial" w:hAnsi="Arial" w:cs="Arial"/>
          <w:b/>
          <w:bCs/>
        </w:rPr>
        <w:t xml:space="preserve"> </w:t>
      </w:r>
      <w:r w:rsidRPr="00F46B6E">
        <w:rPr>
          <w:rFonts w:ascii="Arial" w:hAnsi="Arial" w:cs="Arial"/>
          <w:b/>
          <w:bCs/>
        </w:rPr>
        <w:t>Facilities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—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single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platform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capable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of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supporting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live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sound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reinforcement,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broadcast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production,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recording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and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AV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integration</w:t>
      </w:r>
      <w:r w:rsidR="00F46B6E" w:rsidRPr="00F46B6E">
        <w:rPr>
          <w:rFonts w:ascii="Arial" w:hAnsi="Arial" w:cs="Arial"/>
        </w:rPr>
        <w:t xml:space="preserve"> </w:t>
      </w:r>
      <w:r w:rsidRPr="00F46B6E">
        <w:rPr>
          <w:rFonts w:ascii="Arial" w:hAnsi="Arial" w:cs="Arial"/>
        </w:rPr>
        <w:t>simultaneously.</w:t>
      </w:r>
    </w:p>
    <w:p w14:paraId="4F6A43EB" w14:textId="77777777" w:rsidR="00BB0C22" w:rsidRDefault="00BB0C22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92C0A" w14:textId="677C5821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new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interface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presents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receive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transmit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clocking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information,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status,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channel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counts,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sample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rates,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PTP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synchronization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status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routing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information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within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practical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engineering-focused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workflow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designed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fast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deployment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operation.</w:t>
      </w:r>
    </w:p>
    <w:p w14:paraId="2989A1AE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7CB3D1F" w14:textId="149C0B57" w:rsid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C4540">
        <w:rPr>
          <w:rFonts w:ascii="Arial" w:hAnsi="Arial" w:cs="Arial"/>
        </w:rPr>
        <w:lastRenderedPageBreak/>
        <w:t>“This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not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just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checkbox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feature,”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Danny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Olesh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added.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“The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goal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make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professional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easier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use.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Engineers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should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be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able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discover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devices,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connect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streams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map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audio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without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needing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complicated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external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setup.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That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exactly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where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makes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huge</w:t>
      </w:r>
      <w:r w:rsidR="00F46B6E">
        <w:rPr>
          <w:rFonts w:ascii="Arial" w:hAnsi="Arial" w:cs="Arial"/>
        </w:rPr>
        <w:t xml:space="preserve"> </w:t>
      </w:r>
      <w:r w:rsidRPr="004C4540">
        <w:rPr>
          <w:rFonts w:ascii="Arial" w:hAnsi="Arial" w:cs="Arial"/>
        </w:rPr>
        <w:t>difference.”</w:t>
      </w:r>
    </w:p>
    <w:p w14:paraId="15CC17BA" w14:textId="77777777" w:rsidR="004C4540" w:rsidRPr="004C4540" w:rsidRDefault="004C4540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70C196B" w14:textId="099081A5" w:rsidR="00585805" w:rsidRDefault="00585805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85805">
        <w:rPr>
          <w:rFonts w:ascii="Arial" w:hAnsi="Arial" w:cs="Arial"/>
        </w:rPr>
        <w:t>Violet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Audio’s</w:t>
      </w:r>
      <w:r w:rsidR="00F46B6E">
        <w:rPr>
          <w:rFonts w:ascii="Arial" w:hAnsi="Arial" w:cs="Arial"/>
        </w:rPr>
        <w:t xml:space="preserve"> </w:t>
      </w:r>
      <w:proofErr w:type="spellStart"/>
      <w:r w:rsidRPr="00585805">
        <w:rPr>
          <w:rFonts w:ascii="Arial" w:hAnsi="Arial" w:cs="Arial"/>
        </w:rPr>
        <w:t>dMix</w:t>
      </w:r>
      <w:proofErr w:type="spellEnd"/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is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shipping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now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from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select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Authorized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Retailers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at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$5995.00.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SMPTE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ST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2110-30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with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NMOS</w:t>
      </w:r>
      <w:r w:rsidR="00F46B6E">
        <w:rPr>
          <w:rFonts w:ascii="Arial" w:hAnsi="Arial" w:cs="Arial"/>
        </w:rPr>
        <w:t xml:space="preserve"> </w:t>
      </w:r>
      <w:proofErr w:type="gramStart"/>
      <w:r w:rsidRPr="00585805">
        <w:rPr>
          <w:rFonts w:ascii="Arial" w:hAnsi="Arial" w:cs="Arial"/>
        </w:rPr>
        <w:t>six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month</w:t>
      </w:r>
      <w:proofErr w:type="gramEnd"/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trial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version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will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be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supplied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free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charge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through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end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of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2026.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Beyond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initial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trial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period,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new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feature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set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will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be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offered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$499.00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annual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subscription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fee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and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$1995.00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for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the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perpetual</w:t>
      </w:r>
      <w:r w:rsidR="00F46B6E">
        <w:rPr>
          <w:rFonts w:ascii="Arial" w:hAnsi="Arial" w:cs="Arial"/>
        </w:rPr>
        <w:t xml:space="preserve"> </w:t>
      </w:r>
      <w:r w:rsidRPr="00585805">
        <w:rPr>
          <w:rFonts w:ascii="Arial" w:hAnsi="Arial" w:cs="Arial"/>
        </w:rPr>
        <w:t>license.</w:t>
      </w:r>
      <w:bookmarkEnd w:id="0"/>
      <w:bookmarkEnd w:id="1"/>
    </w:p>
    <w:p w14:paraId="3DC5D3D5" w14:textId="77777777" w:rsidR="00526E15" w:rsidRDefault="00526E15" w:rsidP="004C454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0381E4D" w14:textId="2EAF5503" w:rsidR="00F94FDA" w:rsidRDefault="00FE493B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more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information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on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Violet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Audio</w:t>
      </w:r>
      <w:r w:rsidR="0048483A">
        <w:rPr>
          <w:rFonts w:ascii="Arial" w:hAnsi="Arial" w:cs="Arial"/>
          <w:iCs/>
        </w:rPr>
        <w:t>,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please</w:t>
      </w:r>
      <w:r w:rsidR="00F46B6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visit</w:t>
      </w:r>
      <w:r w:rsidR="00F46B6E">
        <w:rPr>
          <w:rFonts w:ascii="Arial" w:hAnsi="Arial" w:cs="Arial"/>
          <w:iCs/>
        </w:rPr>
        <w:t xml:space="preserve"> </w:t>
      </w:r>
      <w:hyperlink r:id="rId10" w:history="1">
        <w:r w:rsidR="00F30BB1" w:rsidRPr="00F36F22">
          <w:rPr>
            <w:rStyle w:val="Hyperlink"/>
            <w:rFonts w:ascii="Arial" w:hAnsi="Arial" w:cs="Arial"/>
            <w:iCs/>
          </w:rPr>
          <w:t>www.violetaudio.com</w:t>
        </w:r>
      </w:hyperlink>
      <w:r w:rsidR="00F30BB1">
        <w:rPr>
          <w:rFonts w:ascii="Arial" w:hAnsi="Arial" w:cs="Arial"/>
          <w:iCs/>
        </w:rPr>
        <w:t>.</w:t>
      </w:r>
      <w:r w:rsidR="00F46B6E">
        <w:rPr>
          <w:rFonts w:ascii="Arial" w:hAnsi="Arial" w:cs="Arial"/>
          <w:iCs/>
        </w:rPr>
        <w:t xml:space="preserve"> </w:t>
      </w:r>
    </w:p>
    <w:p w14:paraId="468FB66C" w14:textId="77777777" w:rsidR="002F1626" w:rsidRDefault="002F1626" w:rsidP="00F906D1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</w:rPr>
      </w:pPr>
    </w:p>
    <w:p w14:paraId="0CD86494" w14:textId="70F7C7E3" w:rsidR="002F1626" w:rsidRPr="00F30BB1" w:rsidRDefault="002F1626" w:rsidP="002F162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</w:t>
      </w:r>
      <w:r w:rsidR="00F46B6E">
        <w:rPr>
          <w:rFonts w:ascii="Arial" w:hAnsi="Arial" w:cs="Arial"/>
          <w:iCs/>
        </w:rPr>
        <w:t xml:space="preserve"> 744 </w:t>
      </w:r>
      <w:r>
        <w:rPr>
          <w:rFonts w:ascii="Arial" w:hAnsi="Arial" w:cs="Arial"/>
          <w:iCs/>
        </w:rPr>
        <w:t>words</w:t>
      </w:r>
    </w:p>
    <w:p w14:paraId="3B43EC7A" w14:textId="77777777" w:rsidR="00F81455" w:rsidRPr="0081090A" w:rsidRDefault="00F81455" w:rsidP="009E340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1090A">
        <w:rPr>
          <w:rFonts w:ascii="Arial" w:hAnsi="Arial" w:cs="Arial"/>
        </w:rPr>
        <w:t>###</w:t>
      </w:r>
    </w:p>
    <w:p w14:paraId="723CB916" w14:textId="77777777" w:rsidR="00F233FA" w:rsidRPr="0081090A" w:rsidRDefault="00F233FA" w:rsidP="0017179F">
      <w:pPr>
        <w:spacing w:line="360" w:lineRule="auto"/>
        <w:rPr>
          <w:rFonts w:ascii="Arial" w:hAnsi="Arial" w:cs="Arial"/>
          <w:szCs w:val="24"/>
        </w:rPr>
      </w:pPr>
    </w:p>
    <w:p w14:paraId="3E61B788" w14:textId="77777777" w:rsidR="00362B83" w:rsidRDefault="00362B83" w:rsidP="00362B83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File</w:t>
      </w:r>
      <w:r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1:</w:t>
      </w:r>
      <w:r>
        <w:rPr>
          <w:rFonts w:ascii="Arial" w:hAnsi="Arial" w:cs="Arial"/>
          <w:szCs w:val="24"/>
        </w:rPr>
        <w:t xml:space="preserve"> </w:t>
      </w:r>
      <w:r w:rsidRPr="004A6C24">
        <w:rPr>
          <w:rFonts w:ascii="Arial" w:hAnsi="Arial" w:cs="Arial"/>
          <w:szCs w:val="24"/>
        </w:rPr>
        <w:t>SMPTE_ST2110_AMWA</w:t>
      </w:r>
      <w:r w:rsidRPr="0081090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jpg</w:t>
      </w:r>
    </w:p>
    <w:p w14:paraId="45CAB68C" w14:textId="5383D648" w:rsidR="00362B83" w:rsidRPr="0081090A" w:rsidRDefault="00362B83" w:rsidP="00362B8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Caption 1: </w:t>
      </w:r>
      <w:r w:rsidRPr="004A6C24">
        <w:rPr>
          <w:rFonts w:ascii="Arial" w:hAnsi="Arial" w:cs="Arial"/>
          <w:szCs w:val="24"/>
        </w:rPr>
        <w:t xml:space="preserve">Violet Audio’s </w:t>
      </w:r>
      <w:proofErr w:type="spellStart"/>
      <w:r w:rsidRPr="004A6C24">
        <w:rPr>
          <w:rFonts w:ascii="Arial" w:hAnsi="Arial" w:cs="Arial"/>
          <w:szCs w:val="24"/>
        </w:rPr>
        <w:t>dMix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4A6C24">
        <w:rPr>
          <w:rFonts w:ascii="Arial" w:hAnsi="Arial" w:cs="Arial"/>
          <w:szCs w:val="24"/>
        </w:rPr>
        <w:t>128 ships with SMPTE ST 2110-30 | NMOS</w:t>
      </w:r>
    </w:p>
    <w:p w14:paraId="5CFBF7DB" w14:textId="77777777" w:rsidR="006111CC" w:rsidRDefault="006111CC" w:rsidP="003A0DE8">
      <w:pPr>
        <w:spacing w:line="360" w:lineRule="auto"/>
        <w:rPr>
          <w:rFonts w:ascii="Arial" w:hAnsi="Arial" w:cs="Arial"/>
          <w:szCs w:val="24"/>
        </w:rPr>
      </w:pPr>
    </w:p>
    <w:p w14:paraId="4C91D9E4" w14:textId="5080066E" w:rsidR="006111CC" w:rsidRDefault="006111CC" w:rsidP="006111CC">
      <w:pPr>
        <w:spacing w:line="360" w:lineRule="auto"/>
        <w:rPr>
          <w:rFonts w:ascii="Arial" w:hAnsi="Arial" w:cs="Arial"/>
          <w:szCs w:val="24"/>
        </w:rPr>
      </w:pPr>
      <w:r w:rsidRPr="0081090A">
        <w:rPr>
          <w:rFonts w:ascii="Arial" w:hAnsi="Arial" w:cs="Arial"/>
          <w:szCs w:val="24"/>
        </w:rPr>
        <w:t>Photo</w:t>
      </w:r>
      <w:r w:rsidR="00F46B6E">
        <w:rPr>
          <w:rFonts w:ascii="Arial" w:hAnsi="Arial" w:cs="Arial"/>
          <w:szCs w:val="24"/>
        </w:rPr>
        <w:t xml:space="preserve"> </w:t>
      </w:r>
      <w:r w:rsidRPr="0081090A">
        <w:rPr>
          <w:rFonts w:ascii="Arial" w:hAnsi="Arial" w:cs="Arial"/>
          <w:szCs w:val="24"/>
        </w:rPr>
        <w:t>File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</w:t>
      </w:r>
      <w:r w:rsidRPr="0081090A">
        <w:rPr>
          <w:rFonts w:ascii="Arial" w:hAnsi="Arial" w:cs="Arial"/>
          <w:szCs w:val="24"/>
        </w:rPr>
        <w:t>:</w:t>
      </w:r>
      <w:r w:rsidR="00F46B6E">
        <w:rPr>
          <w:rFonts w:ascii="Arial" w:hAnsi="Arial" w:cs="Arial"/>
          <w:szCs w:val="24"/>
        </w:rPr>
        <w:t xml:space="preserve"> </w:t>
      </w:r>
      <w:r w:rsidRPr="006111CC">
        <w:rPr>
          <w:rFonts w:ascii="Arial" w:hAnsi="Arial" w:cs="Arial"/>
          <w:szCs w:val="24"/>
        </w:rPr>
        <w:t>VioletAudio_dMix128</w:t>
      </w:r>
      <w:r w:rsidRPr="0081090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jpg</w:t>
      </w:r>
    </w:p>
    <w:p w14:paraId="1260DD91" w14:textId="06F3E0BD" w:rsidR="006111CC" w:rsidRPr="0081090A" w:rsidRDefault="006111CC" w:rsidP="006111C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Photo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Caption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2: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Violet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proofErr w:type="spellStart"/>
      <w:r w:rsidRPr="005B468B">
        <w:rPr>
          <w:rFonts w:ascii="Arial" w:hAnsi="Arial" w:cs="Arial"/>
        </w:rPr>
        <w:t>dMix</w:t>
      </w:r>
      <w:proofErr w:type="spellEnd"/>
      <w:r w:rsidR="00F46B6E">
        <w:rPr>
          <w:rFonts w:ascii="Arial" w:hAnsi="Arial" w:cs="Arial"/>
        </w:rPr>
        <w:t xml:space="preserve"> </w:t>
      </w:r>
      <w:r w:rsidRPr="005B468B">
        <w:rPr>
          <w:rFonts w:ascii="Arial" w:hAnsi="Arial" w:cs="Arial"/>
        </w:rPr>
        <w:t>128</w:t>
      </w:r>
      <w:r w:rsidR="00F46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(laptop</w:t>
      </w:r>
      <w:r w:rsidR="00F46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="00F46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included)</w:t>
      </w:r>
    </w:p>
    <w:p w14:paraId="1521CBBD" w14:textId="77777777" w:rsidR="006111CC" w:rsidRDefault="006111CC" w:rsidP="003A0DE8">
      <w:pPr>
        <w:spacing w:line="360" w:lineRule="auto"/>
        <w:rPr>
          <w:rFonts w:ascii="Arial" w:hAnsi="Arial" w:cs="Arial"/>
          <w:szCs w:val="24"/>
        </w:rPr>
      </w:pPr>
    </w:p>
    <w:p w14:paraId="4001EAF5" w14:textId="26E3A035" w:rsidR="003A0DE8" w:rsidRPr="00541F93" w:rsidRDefault="003A0DE8" w:rsidP="003A0DE8">
      <w:pPr>
        <w:spacing w:line="360" w:lineRule="auto"/>
        <w:rPr>
          <w:rFonts w:ascii="Arial" w:hAnsi="Arial" w:cs="Arial"/>
          <w:b/>
          <w:bCs/>
          <w:szCs w:val="24"/>
        </w:rPr>
      </w:pPr>
      <w:r w:rsidRPr="00F30BB1">
        <w:rPr>
          <w:rFonts w:ascii="Arial" w:hAnsi="Arial" w:cs="Arial"/>
          <w:b/>
          <w:bCs/>
          <w:szCs w:val="24"/>
        </w:rPr>
        <w:t>About</w:t>
      </w:r>
      <w:r w:rsidR="00F46B6E">
        <w:rPr>
          <w:rFonts w:ascii="Arial" w:hAnsi="Arial" w:cs="Arial"/>
          <w:b/>
          <w:bCs/>
          <w:szCs w:val="24"/>
        </w:rPr>
        <w:t xml:space="preserve"> </w:t>
      </w:r>
      <w:r w:rsidRPr="00F30BB1">
        <w:rPr>
          <w:rFonts w:ascii="Arial" w:hAnsi="Arial" w:cs="Arial"/>
          <w:b/>
          <w:bCs/>
          <w:szCs w:val="24"/>
        </w:rPr>
        <w:t>Violet</w:t>
      </w:r>
      <w:r w:rsidR="00F46B6E">
        <w:rPr>
          <w:rFonts w:ascii="Arial" w:hAnsi="Arial" w:cs="Arial"/>
          <w:b/>
          <w:bCs/>
          <w:szCs w:val="24"/>
        </w:rPr>
        <w:t xml:space="preserve"> </w:t>
      </w:r>
      <w:r w:rsidRPr="00F30BB1">
        <w:rPr>
          <w:rFonts w:ascii="Arial" w:hAnsi="Arial" w:cs="Arial"/>
          <w:b/>
          <w:bCs/>
          <w:szCs w:val="24"/>
        </w:rPr>
        <w:t>Audio/Violet</w:t>
      </w:r>
      <w:r w:rsidR="00F46B6E">
        <w:rPr>
          <w:rFonts w:ascii="Arial" w:hAnsi="Arial" w:cs="Arial"/>
          <w:b/>
          <w:bCs/>
          <w:szCs w:val="24"/>
        </w:rPr>
        <w:t xml:space="preserve"> </w:t>
      </w:r>
      <w:r w:rsidRPr="00F30BB1">
        <w:rPr>
          <w:rFonts w:ascii="Arial" w:hAnsi="Arial" w:cs="Arial"/>
          <w:b/>
          <w:bCs/>
          <w:szCs w:val="24"/>
        </w:rPr>
        <w:t>Audio</w:t>
      </w:r>
      <w:r w:rsidR="00F46B6E">
        <w:rPr>
          <w:rFonts w:ascii="Arial" w:hAnsi="Arial" w:cs="Arial"/>
          <w:b/>
          <w:bCs/>
          <w:szCs w:val="24"/>
        </w:rPr>
        <w:t xml:space="preserve"> </w:t>
      </w:r>
      <w:r w:rsidRPr="00F30BB1">
        <w:rPr>
          <w:rFonts w:ascii="Arial" w:hAnsi="Arial" w:cs="Arial"/>
          <w:b/>
          <w:bCs/>
          <w:szCs w:val="24"/>
        </w:rPr>
        <w:t>US</w:t>
      </w:r>
    </w:p>
    <w:p w14:paraId="249F825C" w14:textId="38BDEB6C" w:rsidR="003A0DE8" w:rsidRPr="00541F93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41F93">
        <w:rPr>
          <w:rFonts w:ascii="Arial" w:hAnsi="Arial" w:cs="Arial"/>
          <w:szCs w:val="24"/>
        </w:rPr>
        <w:t>Violet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professional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technology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company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specializing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the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development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of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high-performance,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network-based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mixing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processing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solutions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for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live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sound,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broadcast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installed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applications.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Founded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by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industry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veterans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with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decades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of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experience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electronic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engineering,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software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development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live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touring,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the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company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leverages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advanced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FPGA-based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architecture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deliver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powerful,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scalable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systems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that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combine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high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channel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counts,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flexible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connectivity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modern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control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workflows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competitive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price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point.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With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global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offices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Australia,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Brazil,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Singapore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Germany,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Violet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continues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expand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its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international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footprint.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Supporting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its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North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American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growth,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Violet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US,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lastRenderedPageBreak/>
        <w:t>founded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led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by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industry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veteran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Phil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Wagner,</w:t>
      </w:r>
      <w:r w:rsidR="00F46B6E">
        <w:rPr>
          <w:rFonts w:ascii="Arial" w:hAnsi="Arial" w:cs="Arial"/>
          <w:szCs w:val="24"/>
        </w:rPr>
        <w:t xml:space="preserve"> </w:t>
      </w:r>
      <w:r w:rsidR="00EA725F">
        <w:rPr>
          <w:rFonts w:ascii="Arial" w:hAnsi="Arial" w:cs="Arial"/>
          <w:szCs w:val="24"/>
        </w:rPr>
        <w:t>provides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sales,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distribution,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training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technical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support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across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the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United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States,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Canada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Mexico,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ensuring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customers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partners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have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access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to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the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resources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and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expertise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required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for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successful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system</w:t>
      </w:r>
      <w:r w:rsidR="00F46B6E">
        <w:rPr>
          <w:rFonts w:ascii="Arial" w:hAnsi="Arial" w:cs="Arial"/>
          <w:szCs w:val="24"/>
        </w:rPr>
        <w:t xml:space="preserve"> </w:t>
      </w:r>
      <w:r w:rsidRPr="00541F93">
        <w:rPr>
          <w:rFonts w:ascii="Arial" w:hAnsi="Arial" w:cs="Arial"/>
          <w:szCs w:val="24"/>
        </w:rPr>
        <w:t>deployment.</w:t>
      </w:r>
    </w:p>
    <w:p w14:paraId="1658D698" w14:textId="77777777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</w:p>
    <w:p w14:paraId="692D5085" w14:textId="1DF64541" w:rsidR="003A0DE8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B18C3">
        <w:rPr>
          <w:rFonts w:ascii="Arial" w:hAnsi="Arial" w:cs="Arial"/>
          <w:szCs w:val="24"/>
        </w:rPr>
        <w:t>Media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</w:t>
      </w:r>
      <w:r w:rsidRPr="005B18C3">
        <w:rPr>
          <w:rFonts w:ascii="Arial" w:hAnsi="Arial" w:cs="Arial"/>
          <w:szCs w:val="24"/>
        </w:rPr>
        <w:t>ontact:</w:t>
      </w:r>
      <w:r w:rsidR="00F46B6E">
        <w:rPr>
          <w:rFonts w:ascii="Arial" w:hAnsi="Arial" w:cs="Arial"/>
          <w:szCs w:val="24"/>
        </w:rPr>
        <w:t xml:space="preserve"> </w:t>
      </w:r>
    </w:p>
    <w:p w14:paraId="0A76ED37" w14:textId="263F79BB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B18C3">
        <w:rPr>
          <w:rFonts w:ascii="Arial" w:hAnsi="Arial" w:cs="Arial"/>
          <w:szCs w:val="24"/>
        </w:rPr>
        <w:t>Robert</w:t>
      </w:r>
      <w:r w:rsidR="00F46B6E">
        <w:rPr>
          <w:rFonts w:ascii="Arial" w:hAnsi="Arial" w:cs="Arial"/>
          <w:szCs w:val="24"/>
        </w:rPr>
        <w:t xml:space="preserve"> </w:t>
      </w:r>
      <w:r w:rsidRPr="005B18C3">
        <w:rPr>
          <w:rFonts w:ascii="Arial" w:hAnsi="Arial" w:cs="Arial"/>
          <w:szCs w:val="24"/>
        </w:rPr>
        <w:t>Clyne</w:t>
      </w:r>
      <w:r>
        <w:rPr>
          <w:rFonts w:ascii="Arial" w:hAnsi="Arial" w:cs="Arial"/>
          <w:szCs w:val="24"/>
        </w:rPr>
        <w:t>,</w:t>
      </w:r>
      <w:r w:rsidR="00F46B6E">
        <w:rPr>
          <w:rFonts w:ascii="Arial" w:hAnsi="Arial" w:cs="Arial"/>
          <w:szCs w:val="24"/>
        </w:rPr>
        <w:t xml:space="preserve"> </w:t>
      </w:r>
      <w:r w:rsidRPr="005B18C3">
        <w:rPr>
          <w:rFonts w:ascii="Arial" w:hAnsi="Arial" w:cs="Arial"/>
          <w:szCs w:val="24"/>
        </w:rPr>
        <w:t>Clyne</w:t>
      </w:r>
      <w:r w:rsidR="00F46B6E">
        <w:rPr>
          <w:rFonts w:ascii="Arial" w:hAnsi="Arial" w:cs="Arial"/>
          <w:szCs w:val="24"/>
        </w:rPr>
        <w:t xml:space="preserve"> </w:t>
      </w:r>
      <w:r w:rsidRPr="005B18C3">
        <w:rPr>
          <w:rFonts w:ascii="Arial" w:hAnsi="Arial" w:cs="Arial"/>
          <w:szCs w:val="24"/>
        </w:rPr>
        <w:t>Media,</w:t>
      </w:r>
      <w:r w:rsidR="00F46B6E">
        <w:rPr>
          <w:rFonts w:ascii="Arial" w:hAnsi="Arial" w:cs="Arial"/>
          <w:szCs w:val="24"/>
        </w:rPr>
        <w:t xml:space="preserve"> </w:t>
      </w:r>
      <w:r w:rsidRPr="005B18C3">
        <w:rPr>
          <w:rFonts w:ascii="Arial" w:hAnsi="Arial" w:cs="Arial"/>
          <w:szCs w:val="24"/>
        </w:rPr>
        <w:t>Inc.</w:t>
      </w:r>
    </w:p>
    <w:p w14:paraId="0F7703DE" w14:textId="0DA43A7D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  <w:hyperlink r:id="rId11" w:history="1">
        <w:r w:rsidRPr="00F20181">
          <w:rPr>
            <w:rStyle w:val="Hyperlink"/>
            <w:rFonts w:ascii="Arial" w:hAnsi="Arial" w:cs="Arial"/>
            <w:szCs w:val="24"/>
          </w:rPr>
          <w:t>robert@clynemedia.com</w:t>
        </w:r>
      </w:hyperlink>
      <w:r w:rsidR="00F46B6E">
        <w:rPr>
          <w:rFonts w:ascii="Arial" w:hAnsi="Arial" w:cs="Arial"/>
          <w:szCs w:val="24"/>
        </w:rPr>
        <w:t xml:space="preserve">    </w:t>
      </w:r>
    </w:p>
    <w:p w14:paraId="63DC078E" w14:textId="77777777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B18C3">
        <w:rPr>
          <w:rFonts w:ascii="Arial" w:hAnsi="Arial" w:cs="Arial"/>
          <w:szCs w:val="24"/>
        </w:rPr>
        <w:t>615</w:t>
      </w:r>
      <w:r>
        <w:rPr>
          <w:rFonts w:ascii="Arial" w:hAnsi="Arial" w:cs="Arial"/>
          <w:szCs w:val="24"/>
        </w:rPr>
        <w:t>-</w:t>
      </w:r>
      <w:r w:rsidRPr="005B18C3">
        <w:rPr>
          <w:rFonts w:ascii="Arial" w:hAnsi="Arial" w:cs="Arial"/>
          <w:szCs w:val="24"/>
        </w:rPr>
        <w:t>300-4666</w:t>
      </w:r>
    </w:p>
    <w:p w14:paraId="0B1ABD5D" w14:textId="77777777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</w:p>
    <w:p w14:paraId="1BDF460B" w14:textId="7197EFC3" w:rsidR="003A0DE8" w:rsidRDefault="003A0DE8" w:rsidP="003A0DE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Violet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Audio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US</w:t>
      </w:r>
      <w:r w:rsidR="00F46B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contact:</w:t>
      </w:r>
    </w:p>
    <w:p w14:paraId="5F8EE2BE" w14:textId="68D2A82D" w:rsidR="003A0DE8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B18C3">
        <w:rPr>
          <w:rFonts w:ascii="Arial" w:hAnsi="Arial" w:cs="Arial"/>
          <w:szCs w:val="24"/>
        </w:rPr>
        <w:t>Phil</w:t>
      </w:r>
      <w:r w:rsidR="00F46B6E">
        <w:rPr>
          <w:rFonts w:ascii="Arial" w:hAnsi="Arial" w:cs="Arial"/>
          <w:szCs w:val="24"/>
        </w:rPr>
        <w:t xml:space="preserve"> </w:t>
      </w:r>
      <w:r w:rsidRPr="005B18C3">
        <w:rPr>
          <w:rFonts w:ascii="Arial" w:hAnsi="Arial" w:cs="Arial"/>
          <w:szCs w:val="24"/>
        </w:rPr>
        <w:t>Wagner</w:t>
      </w:r>
    </w:p>
    <w:p w14:paraId="079D8F8F" w14:textId="0604D98B" w:rsidR="003A0DE8" w:rsidRPr="005B18C3" w:rsidRDefault="003A0DE8" w:rsidP="003A0DE8">
      <w:pPr>
        <w:spacing w:line="360" w:lineRule="auto"/>
        <w:rPr>
          <w:rFonts w:ascii="Arial" w:hAnsi="Arial" w:cs="Arial"/>
          <w:szCs w:val="24"/>
        </w:rPr>
      </w:pPr>
      <w:hyperlink r:id="rId12" w:history="1">
        <w:r w:rsidRPr="00F36F22">
          <w:rPr>
            <w:rStyle w:val="Hyperlink"/>
            <w:rFonts w:ascii="Arial" w:hAnsi="Arial" w:cs="Arial"/>
            <w:szCs w:val="24"/>
          </w:rPr>
          <w:t>info@violetaudio</w:t>
        </w:r>
        <w:r>
          <w:rPr>
            <w:rStyle w:val="Hyperlink"/>
            <w:rFonts w:ascii="Arial" w:hAnsi="Arial" w:cs="Arial"/>
            <w:szCs w:val="24"/>
          </w:rPr>
          <w:t>US</w:t>
        </w:r>
        <w:r w:rsidRPr="00F36F22">
          <w:rPr>
            <w:rStyle w:val="Hyperlink"/>
            <w:rFonts w:ascii="Arial" w:hAnsi="Arial" w:cs="Arial"/>
            <w:szCs w:val="24"/>
          </w:rPr>
          <w:t>.com</w:t>
        </w:r>
      </w:hyperlink>
      <w:r w:rsidR="00F46B6E">
        <w:rPr>
          <w:rFonts w:ascii="Arial" w:hAnsi="Arial" w:cs="Arial"/>
          <w:szCs w:val="24"/>
        </w:rPr>
        <w:t xml:space="preserve"> </w:t>
      </w:r>
    </w:p>
    <w:p w14:paraId="42991014" w14:textId="77777777" w:rsidR="003A0DE8" w:rsidRPr="0081090A" w:rsidRDefault="003A0DE8" w:rsidP="003A0DE8">
      <w:pPr>
        <w:spacing w:line="360" w:lineRule="auto"/>
        <w:rPr>
          <w:rFonts w:ascii="Arial" w:hAnsi="Arial" w:cs="Arial"/>
          <w:szCs w:val="24"/>
        </w:rPr>
      </w:pPr>
      <w:r w:rsidRPr="005B18C3">
        <w:rPr>
          <w:rFonts w:ascii="Arial" w:hAnsi="Arial" w:cs="Arial"/>
          <w:szCs w:val="24"/>
        </w:rPr>
        <w:t>747-222-9888</w:t>
      </w:r>
    </w:p>
    <w:p w14:paraId="5BEC77E7" w14:textId="77777777" w:rsidR="005B18C3" w:rsidRPr="005B18C3" w:rsidRDefault="005B18C3" w:rsidP="005B18C3">
      <w:pPr>
        <w:spacing w:line="360" w:lineRule="auto"/>
        <w:rPr>
          <w:rFonts w:ascii="Arial" w:hAnsi="Arial" w:cs="Arial"/>
          <w:szCs w:val="24"/>
        </w:rPr>
      </w:pPr>
    </w:p>
    <w:p w14:paraId="19C0BB27" w14:textId="77777777" w:rsidR="005B18C3" w:rsidRPr="005B18C3" w:rsidRDefault="005B18C3" w:rsidP="005B18C3">
      <w:pPr>
        <w:spacing w:line="360" w:lineRule="auto"/>
        <w:rPr>
          <w:rFonts w:ascii="Arial" w:hAnsi="Arial" w:cs="Arial"/>
          <w:szCs w:val="24"/>
        </w:rPr>
      </w:pPr>
    </w:p>
    <w:p w14:paraId="11D87FAB" w14:textId="25A70B8B" w:rsidR="005B18C3" w:rsidRPr="005B18C3" w:rsidRDefault="00F46B6E" w:rsidP="005B18C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08ECC0F3" w14:textId="77777777" w:rsidR="005B18C3" w:rsidRPr="0081090A" w:rsidRDefault="005B18C3" w:rsidP="004C5F57">
      <w:pPr>
        <w:spacing w:line="360" w:lineRule="auto"/>
        <w:rPr>
          <w:rFonts w:ascii="Arial" w:hAnsi="Arial" w:cs="Arial"/>
          <w:szCs w:val="24"/>
        </w:rPr>
      </w:pPr>
    </w:p>
    <w:sectPr w:rsidR="005B18C3" w:rsidRPr="0081090A">
      <w:type w:val="continuous"/>
      <w:pgSz w:w="12240" w:h="15840"/>
      <w:pgMar w:top="1440" w:right="1080" w:bottom="144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DA28" w14:textId="77777777" w:rsidR="00A34A85" w:rsidRDefault="00A34A85">
      <w:r>
        <w:separator/>
      </w:r>
    </w:p>
  </w:endnote>
  <w:endnote w:type="continuationSeparator" w:id="0">
    <w:p w14:paraId="0549A6E0" w14:textId="77777777" w:rsidR="00A34A85" w:rsidRDefault="00A3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1FD6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811F72" w14:textId="77777777" w:rsidR="00D70387" w:rsidRDefault="00D7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92F3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57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6CAF438D" w14:textId="77777777" w:rsidR="00D70387" w:rsidRDefault="00D70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E0A6" w14:textId="77777777" w:rsidR="00A34A85" w:rsidRDefault="00A34A85">
      <w:r>
        <w:separator/>
      </w:r>
    </w:p>
  </w:footnote>
  <w:footnote w:type="continuationSeparator" w:id="0">
    <w:p w14:paraId="2A7F56E0" w14:textId="77777777" w:rsidR="00A34A85" w:rsidRDefault="00A3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3594" w14:textId="64C363D9" w:rsidR="00605D5F" w:rsidRDefault="005B1AF1" w:rsidP="00F46B6E">
    <w:pPr>
      <w:pStyle w:val="Header"/>
      <w:jc w:val="center"/>
    </w:pPr>
    <w:r>
      <w:rPr>
        <w:noProof/>
      </w:rPr>
      <w:drawing>
        <wp:inline distT="0" distB="0" distL="0" distR="0" wp14:anchorId="36DA6854" wp14:editId="313ED82A">
          <wp:extent cx="4468305" cy="656504"/>
          <wp:effectExtent l="0" t="0" r="2540" b="4445"/>
          <wp:docPr id="9570829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82941" name="Picture 9570829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9550" cy="67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0EA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EED"/>
    <w:multiLevelType w:val="hybridMultilevel"/>
    <w:tmpl w:val="73700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81F"/>
    <w:multiLevelType w:val="multilevel"/>
    <w:tmpl w:val="1CC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603DD"/>
    <w:multiLevelType w:val="hybridMultilevel"/>
    <w:tmpl w:val="BB9C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4905"/>
    <w:multiLevelType w:val="hybridMultilevel"/>
    <w:tmpl w:val="66C06FC6"/>
    <w:lvl w:ilvl="0" w:tplc="814CE5DA"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17C53"/>
    <w:multiLevelType w:val="hybridMultilevel"/>
    <w:tmpl w:val="8E9A2CB2"/>
    <w:lvl w:ilvl="0" w:tplc="C9BE2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31B8F"/>
    <w:multiLevelType w:val="hybridMultilevel"/>
    <w:tmpl w:val="EE62CD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63477">
    <w:abstractNumId w:val="6"/>
  </w:num>
  <w:num w:numId="2" w16cid:durableId="240258990">
    <w:abstractNumId w:val="1"/>
  </w:num>
  <w:num w:numId="3" w16cid:durableId="1817645771">
    <w:abstractNumId w:val="0"/>
  </w:num>
  <w:num w:numId="4" w16cid:durableId="396131429">
    <w:abstractNumId w:val="2"/>
  </w:num>
  <w:num w:numId="5" w16cid:durableId="94830867">
    <w:abstractNumId w:val="5"/>
  </w:num>
  <w:num w:numId="6" w16cid:durableId="1164398358">
    <w:abstractNumId w:val="4"/>
  </w:num>
  <w:num w:numId="7" w16cid:durableId="1730491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D"/>
    <w:rsid w:val="000010B8"/>
    <w:rsid w:val="00010211"/>
    <w:rsid w:val="00011917"/>
    <w:rsid w:val="00013B3E"/>
    <w:rsid w:val="00016616"/>
    <w:rsid w:val="000166D9"/>
    <w:rsid w:val="000314D8"/>
    <w:rsid w:val="00036F85"/>
    <w:rsid w:val="00037550"/>
    <w:rsid w:val="000403D0"/>
    <w:rsid w:val="0004309A"/>
    <w:rsid w:val="00044CBA"/>
    <w:rsid w:val="00054112"/>
    <w:rsid w:val="00054FED"/>
    <w:rsid w:val="0005531B"/>
    <w:rsid w:val="000623E0"/>
    <w:rsid w:val="00080576"/>
    <w:rsid w:val="00080AE7"/>
    <w:rsid w:val="00090262"/>
    <w:rsid w:val="00095060"/>
    <w:rsid w:val="000A7069"/>
    <w:rsid w:val="000A7098"/>
    <w:rsid w:val="000B05A1"/>
    <w:rsid w:val="000B3714"/>
    <w:rsid w:val="000C23F6"/>
    <w:rsid w:val="000C3FC6"/>
    <w:rsid w:val="00113657"/>
    <w:rsid w:val="00151C94"/>
    <w:rsid w:val="0015393F"/>
    <w:rsid w:val="0016715A"/>
    <w:rsid w:val="0017179F"/>
    <w:rsid w:val="001778BD"/>
    <w:rsid w:val="0018090C"/>
    <w:rsid w:val="00196501"/>
    <w:rsid w:val="00196924"/>
    <w:rsid w:val="001A052E"/>
    <w:rsid w:val="001B2A97"/>
    <w:rsid w:val="001B2BD1"/>
    <w:rsid w:val="001B7696"/>
    <w:rsid w:val="001C5979"/>
    <w:rsid w:val="001D5BD2"/>
    <w:rsid w:val="001E0313"/>
    <w:rsid w:val="001E6BED"/>
    <w:rsid w:val="001F1B97"/>
    <w:rsid w:val="001F7C7B"/>
    <w:rsid w:val="002006B3"/>
    <w:rsid w:val="002054AB"/>
    <w:rsid w:val="00207780"/>
    <w:rsid w:val="00217AEC"/>
    <w:rsid w:val="00222EE6"/>
    <w:rsid w:val="00225B49"/>
    <w:rsid w:val="0023586F"/>
    <w:rsid w:val="00240E08"/>
    <w:rsid w:val="00255E27"/>
    <w:rsid w:val="00265C4B"/>
    <w:rsid w:val="00271967"/>
    <w:rsid w:val="00273CCF"/>
    <w:rsid w:val="00275A88"/>
    <w:rsid w:val="00291D1A"/>
    <w:rsid w:val="002931DB"/>
    <w:rsid w:val="0029413A"/>
    <w:rsid w:val="00295B26"/>
    <w:rsid w:val="002A19AA"/>
    <w:rsid w:val="002A1F78"/>
    <w:rsid w:val="002B0597"/>
    <w:rsid w:val="002D2829"/>
    <w:rsid w:val="002F0B9E"/>
    <w:rsid w:val="002F1396"/>
    <w:rsid w:val="002F1626"/>
    <w:rsid w:val="002F18B1"/>
    <w:rsid w:val="002F1F90"/>
    <w:rsid w:val="002F4E35"/>
    <w:rsid w:val="002F73FE"/>
    <w:rsid w:val="00305275"/>
    <w:rsid w:val="00320884"/>
    <w:rsid w:val="00321CD5"/>
    <w:rsid w:val="00326654"/>
    <w:rsid w:val="00334B0D"/>
    <w:rsid w:val="00340D35"/>
    <w:rsid w:val="00344A76"/>
    <w:rsid w:val="0034767E"/>
    <w:rsid w:val="00350B9E"/>
    <w:rsid w:val="0035671E"/>
    <w:rsid w:val="00356FFD"/>
    <w:rsid w:val="00362B83"/>
    <w:rsid w:val="00366564"/>
    <w:rsid w:val="00375FE2"/>
    <w:rsid w:val="003811B1"/>
    <w:rsid w:val="00383E9F"/>
    <w:rsid w:val="00386410"/>
    <w:rsid w:val="00387425"/>
    <w:rsid w:val="003A0DE8"/>
    <w:rsid w:val="003A5CF6"/>
    <w:rsid w:val="003A7785"/>
    <w:rsid w:val="003B49CB"/>
    <w:rsid w:val="003B64B6"/>
    <w:rsid w:val="003D3060"/>
    <w:rsid w:val="003D3243"/>
    <w:rsid w:val="003E17F8"/>
    <w:rsid w:val="003E4CC1"/>
    <w:rsid w:val="00402CAB"/>
    <w:rsid w:val="0040458C"/>
    <w:rsid w:val="004058A7"/>
    <w:rsid w:val="00410749"/>
    <w:rsid w:val="00412EA4"/>
    <w:rsid w:val="00417AFE"/>
    <w:rsid w:val="00420028"/>
    <w:rsid w:val="004409CA"/>
    <w:rsid w:val="00453E8D"/>
    <w:rsid w:val="00455AF3"/>
    <w:rsid w:val="004663EE"/>
    <w:rsid w:val="0046726B"/>
    <w:rsid w:val="00474FE9"/>
    <w:rsid w:val="00480E22"/>
    <w:rsid w:val="0048483A"/>
    <w:rsid w:val="004A105D"/>
    <w:rsid w:val="004A686C"/>
    <w:rsid w:val="004A79BF"/>
    <w:rsid w:val="004B2552"/>
    <w:rsid w:val="004B46FE"/>
    <w:rsid w:val="004B61D7"/>
    <w:rsid w:val="004C0028"/>
    <w:rsid w:val="004C4540"/>
    <w:rsid w:val="004C5F57"/>
    <w:rsid w:val="004D6626"/>
    <w:rsid w:val="004E5A93"/>
    <w:rsid w:val="004E6FF0"/>
    <w:rsid w:val="004F0050"/>
    <w:rsid w:val="004F5BA1"/>
    <w:rsid w:val="00500F34"/>
    <w:rsid w:val="00523330"/>
    <w:rsid w:val="00526E15"/>
    <w:rsid w:val="00531F27"/>
    <w:rsid w:val="00536886"/>
    <w:rsid w:val="00541F93"/>
    <w:rsid w:val="005464B4"/>
    <w:rsid w:val="00553A64"/>
    <w:rsid w:val="005610F3"/>
    <w:rsid w:val="00563FBE"/>
    <w:rsid w:val="005648B9"/>
    <w:rsid w:val="00572C22"/>
    <w:rsid w:val="00585805"/>
    <w:rsid w:val="00594679"/>
    <w:rsid w:val="005B0236"/>
    <w:rsid w:val="005B18C3"/>
    <w:rsid w:val="005B1AF1"/>
    <w:rsid w:val="005B29C0"/>
    <w:rsid w:val="005B468B"/>
    <w:rsid w:val="005C7F0E"/>
    <w:rsid w:val="005D2DAF"/>
    <w:rsid w:val="005E26C9"/>
    <w:rsid w:val="005E5A8C"/>
    <w:rsid w:val="005F1E2B"/>
    <w:rsid w:val="005F32E0"/>
    <w:rsid w:val="005F3382"/>
    <w:rsid w:val="00605D5F"/>
    <w:rsid w:val="00607B49"/>
    <w:rsid w:val="006111CC"/>
    <w:rsid w:val="00613C69"/>
    <w:rsid w:val="00640681"/>
    <w:rsid w:val="006511BF"/>
    <w:rsid w:val="0065133E"/>
    <w:rsid w:val="00652814"/>
    <w:rsid w:val="00653559"/>
    <w:rsid w:val="00657743"/>
    <w:rsid w:val="00660469"/>
    <w:rsid w:val="00661536"/>
    <w:rsid w:val="00664FCB"/>
    <w:rsid w:val="0066612F"/>
    <w:rsid w:val="00672BC5"/>
    <w:rsid w:val="006759EE"/>
    <w:rsid w:val="0067754B"/>
    <w:rsid w:val="006811F7"/>
    <w:rsid w:val="0068182F"/>
    <w:rsid w:val="00684F93"/>
    <w:rsid w:val="00693445"/>
    <w:rsid w:val="00696E70"/>
    <w:rsid w:val="00696F41"/>
    <w:rsid w:val="006B5783"/>
    <w:rsid w:val="006C23EF"/>
    <w:rsid w:val="006C7F2F"/>
    <w:rsid w:val="006D55EB"/>
    <w:rsid w:val="006E3CC7"/>
    <w:rsid w:val="006E603E"/>
    <w:rsid w:val="006F1984"/>
    <w:rsid w:val="00702BE9"/>
    <w:rsid w:val="00703FD3"/>
    <w:rsid w:val="007077D0"/>
    <w:rsid w:val="00707D1A"/>
    <w:rsid w:val="007114B0"/>
    <w:rsid w:val="00712BD3"/>
    <w:rsid w:val="0074000C"/>
    <w:rsid w:val="00741C80"/>
    <w:rsid w:val="0074544E"/>
    <w:rsid w:val="007473FD"/>
    <w:rsid w:val="00755071"/>
    <w:rsid w:val="007714BF"/>
    <w:rsid w:val="00772DBA"/>
    <w:rsid w:val="00790F5A"/>
    <w:rsid w:val="00793C09"/>
    <w:rsid w:val="007A3EDF"/>
    <w:rsid w:val="007B0FF8"/>
    <w:rsid w:val="007B41C8"/>
    <w:rsid w:val="007C0E48"/>
    <w:rsid w:val="007C1C92"/>
    <w:rsid w:val="007C62BF"/>
    <w:rsid w:val="007E7169"/>
    <w:rsid w:val="007F120E"/>
    <w:rsid w:val="007F52B5"/>
    <w:rsid w:val="007F744D"/>
    <w:rsid w:val="0080561B"/>
    <w:rsid w:val="0081090A"/>
    <w:rsid w:val="00814E3C"/>
    <w:rsid w:val="008309F2"/>
    <w:rsid w:val="00843CD5"/>
    <w:rsid w:val="00852A83"/>
    <w:rsid w:val="00856A4E"/>
    <w:rsid w:val="00860A7E"/>
    <w:rsid w:val="00860E1B"/>
    <w:rsid w:val="00872785"/>
    <w:rsid w:val="00875F85"/>
    <w:rsid w:val="008835E9"/>
    <w:rsid w:val="0088557B"/>
    <w:rsid w:val="00887A8B"/>
    <w:rsid w:val="00890500"/>
    <w:rsid w:val="00891F5D"/>
    <w:rsid w:val="00894239"/>
    <w:rsid w:val="008945FC"/>
    <w:rsid w:val="008A4B1D"/>
    <w:rsid w:val="008B0C5C"/>
    <w:rsid w:val="008C1E8D"/>
    <w:rsid w:val="008C5C35"/>
    <w:rsid w:val="008C5FB0"/>
    <w:rsid w:val="008D1960"/>
    <w:rsid w:val="008D19EF"/>
    <w:rsid w:val="008D3F8C"/>
    <w:rsid w:val="008F06F0"/>
    <w:rsid w:val="008F76B7"/>
    <w:rsid w:val="0090232B"/>
    <w:rsid w:val="00911CEB"/>
    <w:rsid w:val="00912327"/>
    <w:rsid w:val="00921CCB"/>
    <w:rsid w:val="00924211"/>
    <w:rsid w:val="00940745"/>
    <w:rsid w:val="00940914"/>
    <w:rsid w:val="009427FB"/>
    <w:rsid w:val="0094519A"/>
    <w:rsid w:val="0095109C"/>
    <w:rsid w:val="00956742"/>
    <w:rsid w:val="00957073"/>
    <w:rsid w:val="00963B5C"/>
    <w:rsid w:val="00970742"/>
    <w:rsid w:val="0097666D"/>
    <w:rsid w:val="009824E9"/>
    <w:rsid w:val="00986D2A"/>
    <w:rsid w:val="00995B99"/>
    <w:rsid w:val="009A014F"/>
    <w:rsid w:val="009A2C21"/>
    <w:rsid w:val="009B16E5"/>
    <w:rsid w:val="009B1C6E"/>
    <w:rsid w:val="009B5B98"/>
    <w:rsid w:val="009B6EA3"/>
    <w:rsid w:val="009C36F5"/>
    <w:rsid w:val="009D0068"/>
    <w:rsid w:val="009D06DF"/>
    <w:rsid w:val="009D1875"/>
    <w:rsid w:val="009E3401"/>
    <w:rsid w:val="009E46E1"/>
    <w:rsid w:val="009E5A42"/>
    <w:rsid w:val="009F5DB2"/>
    <w:rsid w:val="00A137E9"/>
    <w:rsid w:val="00A26AA6"/>
    <w:rsid w:val="00A32F0A"/>
    <w:rsid w:val="00A34A85"/>
    <w:rsid w:val="00A47B21"/>
    <w:rsid w:val="00A5702A"/>
    <w:rsid w:val="00A6460D"/>
    <w:rsid w:val="00A71A95"/>
    <w:rsid w:val="00A7275B"/>
    <w:rsid w:val="00A7549F"/>
    <w:rsid w:val="00A8314A"/>
    <w:rsid w:val="00A855F2"/>
    <w:rsid w:val="00A8741B"/>
    <w:rsid w:val="00A908F4"/>
    <w:rsid w:val="00A95238"/>
    <w:rsid w:val="00AA1747"/>
    <w:rsid w:val="00AB4A6F"/>
    <w:rsid w:val="00AB63C0"/>
    <w:rsid w:val="00AC37C8"/>
    <w:rsid w:val="00AC4A9C"/>
    <w:rsid w:val="00AD02C3"/>
    <w:rsid w:val="00AD33AE"/>
    <w:rsid w:val="00AE05B0"/>
    <w:rsid w:val="00AF1DF1"/>
    <w:rsid w:val="00AF682E"/>
    <w:rsid w:val="00B0003E"/>
    <w:rsid w:val="00B025EF"/>
    <w:rsid w:val="00B11C5B"/>
    <w:rsid w:val="00B17669"/>
    <w:rsid w:val="00B24286"/>
    <w:rsid w:val="00B30F13"/>
    <w:rsid w:val="00B339AB"/>
    <w:rsid w:val="00B35F42"/>
    <w:rsid w:val="00B40BB4"/>
    <w:rsid w:val="00B4479D"/>
    <w:rsid w:val="00B44D76"/>
    <w:rsid w:val="00B45B80"/>
    <w:rsid w:val="00B47416"/>
    <w:rsid w:val="00B5051C"/>
    <w:rsid w:val="00B50BF4"/>
    <w:rsid w:val="00B63169"/>
    <w:rsid w:val="00B720EF"/>
    <w:rsid w:val="00B767BB"/>
    <w:rsid w:val="00B829AB"/>
    <w:rsid w:val="00B83A55"/>
    <w:rsid w:val="00B87430"/>
    <w:rsid w:val="00B959BB"/>
    <w:rsid w:val="00B95BDC"/>
    <w:rsid w:val="00B96A4B"/>
    <w:rsid w:val="00BA60BB"/>
    <w:rsid w:val="00BB0C22"/>
    <w:rsid w:val="00BD18D8"/>
    <w:rsid w:val="00BD246B"/>
    <w:rsid w:val="00BD480C"/>
    <w:rsid w:val="00BD4FB3"/>
    <w:rsid w:val="00BD7272"/>
    <w:rsid w:val="00BD749B"/>
    <w:rsid w:val="00BE162A"/>
    <w:rsid w:val="00BE5EC2"/>
    <w:rsid w:val="00C00B32"/>
    <w:rsid w:val="00C01B90"/>
    <w:rsid w:val="00C0621C"/>
    <w:rsid w:val="00C15934"/>
    <w:rsid w:val="00C2090B"/>
    <w:rsid w:val="00C26569"/>
    <w:rsid w:val="00C31B2E"/>
    <w:rsid w:val="00C321B2"/>
    <w:rsid w:val="00C34A44"/>
    <w:rsid w:val="00C351C5"/>
    <w:rsid w:val="00C37256"/>
    <w:rsid w:val="00C427A9"/>
    <w:rsid w:val="00C44E9C"/>
    <w:rsid w:val="00C61838"/>
    <w:rsid w:val="00C648A2"/>
    <w:rsid w:val="00C6630F"/>
    <w:rsid w:val="00C70238"/>
    <w:rsid w:val="00C732FA"/>
    <w:rsid w:val="00C80EC9"/>
    <w:rsid w:val="00C84065"/>
    <w:rsid w:val="00C85D8D"/>
    <w:rsid w:val="00C93FE0"/>
    <w:rsid w:val="00CA5A1F"/>
    <w:rsid w:val="00CA7873"/>
    <w:rsid w:val="00CD241B"/>
    <w:rsid w:val="00CD642B"/>
    <w:rsid w:val="00CF46A2"/>
    <w:rsid w:val="00D02CC7"/>
    <w:rsid w:val="00D07A85"/>
    <w:rsid w:val="00D10A33"/>
    <w:rsid w:val="00D23AAC"/>
    <w:rsid w:val="00D313D1"/>
    <w:rsid w:val="00D44F16"/>
    <w:rsid w:val="00D531A7"/>
    <w:rsid w:val="00D54C4C"/>
    <w:rsid w:val="00D70387"/>
    <w:rsid w:val="00D71E03"/>
    <w:rsid w:val="00D76CDD"/>
    <w:rsid w:val="00D819E8"/>
    <w:rsid w:val="00D85132"/>
    <w:rsid w:val="00D908AA"/>
    <w:rsid w:val="00D921AD"/>
    <w:rsid w:val="00DB4CF2"/>
    <w:rsid w:val="00DB50CF"/>
    <w:rsid w:val="00DC032F"/>
    <w:rsid w:val="00DC0AC3"/>
    <w:rsid w:val="00DC73CB"/>
    <w:rsid w:val="00DF1E61"/>
    <w:rsid w:val="00E04EF8"/>
    <w:rsid w:val="00E14D9B"/>
    <w:rsid w:val="00E218DB"/>
    <w:rsid w:val="00E4083B"/>
    <w:rsid w:val="00E467C4"/>
    <w:rsid w:val="00E573E6"/>
    <w:rsid w:val="00E63D66"/>
    <w:rsid w:val="00E64685"/>
    <w:rsid w:val="00E67640"/>
    <w:rsid w:val="00E71984"/>
    <w:rsid w:val="00E845DD"/>
    <w:rsid w:val="00E8517F"/>
    <w:rsid w:val="00EA725F"/>
    <w:rsid w:val="00EA7D05"/>
    <w:rsid w:val="00EA7FC7"/>
    <w:rsid w:val="00EC63EF"/>
    <w:rsid w:val="00EF1918"/>
    <w:rsid w:val="00EF65C2"/>
    <w:rsid w:val="00F01FD8"/>
    <w:rsid w:val="00F02E69"/>
    <w:rsid w:val="00F03204"/>
    <w:rsid w:val="00F056E5"/>
    <w:rsid w:val="00F121A9"/>
    <w:rsid w:val="00F1257F"/>
    <w:rsid w:val="00F162E7"/>
    <w:rsid w:val="00F16A04"/>
    <w:rsid w:val="00F16C5C"/>
    <w:rsid w:val="00F2311B"/>
    <w:rsid w:val="00F233FA"/>
    <w:rsid w:val="00F30BB1"/>
    <w:rsid w:val="00F43841"/>
    <w:rsid w:val="00F46B6E"/>
    <w:rsid w:val="00F47A3B"/>
    <w:rsid w:val="00F66B2E"/>
    <w:rsid w:val="00F81455"/>
    <w:rsid w:val="00F906D1"/>
    <w:rsid w:val="00F94FDA"/>
    <w:rsid w:val="00FC5816"/>
    <w:rsid w:val="00FE493B"/>
    <w:rsid w:val="00FE4CBD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0F20D"/>
  <w14:defaultImageDpi w14:val="300"/>
  <w15:chartTrackingRefBased/>
  <w15:docId w15:val="{48AC79ED-B9C5-E74B-BCEE-629052B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Times New Roman" w:hAnsi="Arial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</w:pPr>
    <w:rPr>
      <w:rFonts w:ascii="Arial" w:hAnsi="Arial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85D8D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D31311"/>
    <w:rPr>
      <w:sz w:val="18"/>
    </w:rPr>
  </w:style>
  <w:style w:type="paragraph" w:styleId="CommentText">
    <w:name w:val="annotation text"/>
    <w:basedOn w:val="Normal"/>
    <w:semiHidden/>
    <w:rsid w:val="00D31311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31311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32665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B95BD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F120E"/>
    <w:rPr>
      <w:rFonts w:ascii="Helvetica" w:hAnsi="Helvetica"/>
      <w:sz w:val="24"/>
    </w:rPr>
  </w:style>
  <w:style w:type="paragraph" w:styleId="ListParagraph">
    <w:name w:val="List Paragraph"/>
    <w:basedOn w:val="Normal"/>
    <w:uiPriority w:val="72"/>
    <w:qFormat/>
    <w:rsid w:val="00C80E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BB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4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nfo@violetaudio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ert@clynemedi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udio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/>
  <LinksUpToDate>false</LinksUpToDate>
  <CharactersWithSpaces>7490</CharactersWithSpaces>
  <SharedDoc>false</SharedDoc>
  <HyperlinkBase/>
  <HLinks>
    <vt:vector size="24" baseType="variant"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https://2022rigt.eventbrite.com/</vt:lpwstr>
      </vt:variant>
      <vt:variant>
        <vt:lpwstr/>
      </vt:variant>
      <vt:variant>
        <vt:i4>1441858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https://www.eventbrite.com/e/2022-recording-industry-golf-tournamenttm-and-poker-registration-95896385671</vt:lpwstr>
      </vt:variant>
      <vt:variant>
        <vt:lpwstr/>
      </vt:variant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http://www.kmdpro.com/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mailto:karen@kmdpro.com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Karen Dunn</dc:creator>
  <cp:keywords/>
  <dc:description/>
  <cp:lastModifiedBy>Author</cp:lastModifiedBy>
  <cp:revision>7</cp:revision>
  <cp:lastPrinted>2026-05-07T07:08:00Z</cp:lastPrinted>
  <dcterms:created xsi:type="dcterms:W3CDTF">2026-06-16T15:02:00Z</dcterms:created>
  <dcterms:modified xsi:type="dcterms:W3CDTF">2026-06-17T14:30:00Z</dcterms:modified>
  <cp:category/>
</cp:coreProperties>
</file>