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DEC5B" w14:textId="77777777" w:rsidR="00F857FB" w:rsidRDefault="00F857FB" w:rsidP="00F857FB">
      <w:pPr>
        <w:jc w:val="center"/>
        <w:rPr>
          <w:b/>
          <w:bCs/>
          <w:lang w:val="en-US"/>
        </w:rPr>
      </w:pPr>
    </w:p>
    <w:p w14:paraId="05DFEAB0" w14:textId="77777777" w:rsidR="00F857FB" w:rsidRDefault="00F857FB" w:rsidP="00F857FB">
      <w:pPr>
        <w:jc w:val="center"/>
        <w:rPr>
          <w:b/>
          <w:bCs/>
          <w:lang w:val="en-US"/>
        </w:rPr>
      </w:pPr>
    </w:p>
    <w:p w14:paraId="47B714EC" w14:textId="77777777" w:rsidR="00F857FB" w:rsidRDefault="00F857FB" w:rsidP="00F857FB">
      <w:pPr>
        <w:jc w:val="center"/>
        <w:rPr>
          <w:b/>
          <w:bCs/>
          <w:lang w:val="en-US"/>
        </w:rPr>
      </w:pPr>
    </w:p>
    <w:p w14:paraId="1E459397" w14:textId="7A3B158F" w:rsidR="00F857FB" w:rsidRDefault="00F857FB" w:rsidP="00F857FB">
      <w:pPr>
        <w:jc w:val="center"/>
        <w:rPr>
          <w:b/>
          <w:bCs/>
          <w:lang w:val="en-US"/>
        </w:rPr>
      </w:pPr>
      <w:r w:rsidRPr="00CB1EA0">
        <w:rPr>
          <w:b/>
          <w:bCs/>
          <w:lang w:val="en-US"/>
        </w:rPr>
        <w:t xml:space="preserve">RCF GROUP </w:t>
      </w:r>
      <w:r>
        <w:rPr>
          <w:b/>
          <w:bCs/>
          <w:lang w:val="en-US"/>
        </w:rPr>
        <w:t>AND</w:t>
      </w:r>
      <w:r w:rsidRPr="00CB1EA0">
        <w:rPr>
          <w:b/>
          <w:bCs/>
          <w:lang w:val="en-US"/>
        </w:rPr>
        <w:t xml:space="preserve"> INVESTINDUSTRIAL</w:t>
      </w:r>
      <w:r>
        <w:rPr>
          <w:b/>
          <w:bCs/>
          <w:lang w:val="en-US"/>
        </w:rPr>
        <w:t xml:space="preserve"> ENTERED A STRATEGIC AGREEMENT</w:t>
      </w:r>
    </w:p>
    <w:p w14:paraId="07061714" w14:textId="77777777" w:rsidR="00F857FB" w:rsidRPr="00CB1EA0" w:rsidRDefault="00F857FB" w:rsidP="00F857FB">
      <w:pPr>
        <w:jc w:val="center"/>
        <w:rPr>
          <w:b/>
          <w:bCs/>
          <w:lang w:val="en-US"/>
        </w:rPr>
      </w:pPr>
    </w:p>
    <w:p w14:paraId="6E3BBA22" w14:textId="77777777" w:rsidR="00F857FB" w:rsidRPr="00CB1EA0" w:rsidRDefault="00F857FB" w:rsidP="00F857FB">
      <w:pPr>
        <w:jc w:val="center"/>
        <w:rPr>
          <w:i/>
          <w:iCs/>
          <w:lang w:val="en-US"/>
        </w:rPr>
      </w:pPr>
      <w:proofErr w:type="spellStart"/>
      <w:r w:rsidRPr="00CB1EA0">
        <w:rPr>
          <w:i/>
          <w:iCs/>
          <w:lang w:val="en-US"/>
        </w:rPr>
        <w:t>Investindustrial</w:t>
      </w:r>
      <w:proofErr w:type="spellEnd"/>
      <w:r w:rsidRPr="00CB1EA0">
        <w:rPr>
          <w:i/>
          <w:iCs/>
          <w:lang w:val="en-US"/>
        </w:rPr>
        <w:t>, a leading European group of independently managed investment, holding and advisory companies, finalized an agreement to invest in RCF Group</w:t>
      </w:r>
      <w:r>
        <w:rPr>
          <w:i/>
          <w:iCs/>
          <w:lang w:val="en-US"/>
        </w:rPr>
        <w:t xml:space="preserve"> to support a further dimensional growth and international expansion of the companies of the group</w:t>
      </w:r>
    </w:p>
    <w:p w14:paraId="046096A0" w14:textId="77777777" w:rsidR="00F857FB" w:rsidRDefault="00F857FB" w:rsidP="00F857FB">
      <w:pPr>
        <w:rPr>
          <w:lang w:val="en-US"/>
        </w:rPr>
      </w:pPr>
    </w:p>
    <w:p w14:paraId="14702553" w14:textId="1642C7E3" w:rsidR="00F857FB" w:rsidRDefault="00F857FB" w:rsidP="00F857FB">
      <w:pPr>
        <w:jc w:val="both"/>
        <w:rPr>
          <w:lang w:val="en-US"/>
        </w:rPr>
      </w:pPr>
      <w:r>
        <w:rPr>
          <w:lang w:val="en-US"/>
        </w:rPr>
        <w:t>On August 5</w:t>
      </w:r>
      <w:r w:rsidRPr="00CB1EA0">
        <w:rPr>
          <w:vertAlign w:val="superscript"/>
          <w:lang w:val="en-US"/>
        </w:rPr>
        <w:t>th</w:t>
      </w:r>
      <w:proofErr w:type="gramStart"/>
      <w:r>
        <w:rPr>
          <w:lang w:val="en-US"/>
        </w:rPr>
        <w:t xml:space="preserve"> 2024</w:t>
      </w:r>
      <w:proofErr w:type="gramEnd"/>
      <w:r>
        <w:rPr>
          <w:lang w:val="en-US"/>
        </w:rPr>
        <w:t xml:space="preserve"> Global Sound Technologies Participations </w:t>
      </w:r>
      <w:proofErr w:type="spellStart"/>
      <w:r>
        <w:rPr>
          <w:lang w:val="en-US"/>
        </w:rPr>
        <w:t>Sarl</w:t>
      </w:r>
      <w:proofErr w:type="spellEnd"/>
      <w:r>
        <w:rPr>
          <w:lang w:val="en-US"/>
        </w:rPr>
        <w:t xml:space="preserve"> (</w:t>
      </w:r>
      <w:proofErr w:type="spellStart"/>
      <w:r>
        <w:rPr>
          <w:lang w:val="en-US"/>
        </w:rPr>
        <w:t>Investindustrial</w:t>
      </w:r>
      <w:proofErr w:type="spellEnd"/>
      <w:r>
        <w:rPr>
          <w:lang w:val="en-US"/>
        </w:rPr>
        <w:t>) finalized an agreement to invest in RCF Group. In 2023 RCF Group achieved a turnover of more than 250M€, in more than 130 countries and with more than 600 employees in several companies and plants worldwide</w:t>
      </w:r>
      <w:r w:rsidR="00A95436">
        <w:rPr>
          <w:lang w:val="en-US"/>
        </w:rPr>
        <w:t xml:space="preserve">. </w:t>
      </w:r>
      <w:proofErr w:type="spellStart"/>
      <w:r>
        <w:rPr>
          <w:lang w:val="en-US"/>
        </w:rPr>
        <w:t>Through</w:t>
      </w:r>
      <w:proofErr w:type="spellEnd"/>
      <w:r>
        <w:rPr>
          <w:lang w:val="en-US"/>
        </w:rPr>
        <w:t xml:space="preserve"> this partnership, the shareholders families, </w:t>
      </w:r>
      <w:proofErr w:type="spellStart"/>
      <w:r>
        <w:rPr>
          <w:lang w:val="en-US"/>
        </w:rPr>
        <w:t>Investindustrial</w:t>
      </w:r>
      <w:proofErr w:type="spellEnd"/>
      <w:r>
        <w:rPr>
          <w:lang w:val="en-US"/>
        </w:rPr>
        <w:t xml:space="preserve"> and the management intend to accelerate RCF’s international expansion both organically and through acquisitions. </w:t>
      </w:r>
    </w:p>
    <w:p w14:paraId="4C467153" w14:textId="77777777" w:rsidR="00F857FB" w:rsidRDefault="00F857FB" w:rsidP="00F857FB">
      <w:pPr>
        <w:jc w:val="both"/>
        <w:rPr>
          <w:lang w:val="en-US"/>
        </w:rPr>
      </w:pPr>
    </w:p>
    <w:p w14:paraId="2D549454" w14:textId="77777777" w:rsidR="00F857FB" w:rsidRDefault="00F857FB" w:rsidP="00F857FB">
      <w:pPr>
        <w:jc w:val="both"/>
        <w:rPr>
          <w:lang w:val="en-US"/>
        </w:rPr>
      </w:pPr>
      <w:r w:rsidRPr="00155CE9">
        <w:rPr>
          <w:lang w:val="en-US"/>
        </w:rPr>
        <w:t xml:space="preserve">Arturo </w:t>
      </w:r>
      <w:proofErr w:type="spellStart"/>
      <w:r w:rsidRPr="00155CE9">
        <w:rPr>
          <w:lang w:val="en-US"/>
        </w:rPr>
        <w:t>Vicari</w:t>
      </w:r>
      <w:proofErr w:type="spellEnd"/>
      <w:r w:rsidRPr="00155CE9">
        <w:rPr>
          <w:lang w:val="en-US"/>
        </w:rPr>
        <w:t>, CEO of RCF Group s</w:t>
      </w:r>
      <w:r>
        <w:rPr>
          <w:lang w:val="en-US"/>
        </w:rPr>
        <w:t xml:space="preserve">tated: “We are proud to be partnering with one of the most successful entrepreneurs on the market today. We have chosen to work with a group that not only shares our desire to manufacture excellent and successful products but, first and foremost, the absolute transparency in the way of doing business that has always defined our families. </w:t>
      </w:r>
      <w:proofErr w:type="spellStart"/>
      <w:r>
        <w:rPr>
          <w:lang w:val="en-US"/>
        </w:rPr>
        <w:t>Investindustrial</w:t>
      </w:r>
      <w:proofErr w:type="spellEnd"/>
      <w:r>
        <w:rPr>
          <w:lang w:val="en-US"/>
        </w:rPr>
        <w:t xml:space="preserve"> has an outstanding track record of investing in successful manufacturing companies and has strong expertise in executing international expansion and buy-and-build strategies in attractive market niches. With this operation we intend to bring RCF Group to a higher dimensional level and fasten the international growth and presence of RCF companies in the world”.</w:t>
      </w:r>
    </w:p>
    <w:p w14:paraId="66E5EC1A" w14:textId="77777777" w:rsidR="00F857FB" w:rsidRDefault="00F857FB" w:rsidP="00F857FB">
      <w:pPr>
        <w:jc w:val="both"/>
        <w:rPr>
          <w:lang w:val="en-US"/>
        </w:rPr>
      </w:pPr>
    </w:p>
    <w:p w14:paraId="20CB36AE" w14:textId="12CF01F5" w:rsidR="00F857FB" w:rsidRDefault="00F857FB" w:rsidP="00F857FB">
      <w:pPr>
        <w:jc w:val="both"/>
        <w:rPr>
          <w:lang w:val="en-US"/>
        </w:rPr>
      </w:pPr>
      <w:r>
        <w:rPr>
          <w:lang w:val="en-US"/>
        </w:rPr>
        <w:t xml:space="preserve">Andrea C. Bonomi, Chairman of the </w:t>
      </w:r>
      <w:proofErr w:type="spellStart"/>
      <w:r>
        <w:rPr>
          <w:lang w:val="en-US"/>
        </w:rPr>
        <w:t>Investindustrial</w:t>
      </w:r>
      <w:proofErr w:type="spellEnd"/>
      <w:r>
        <w:rPr>
          <w:lang w:val="en-US"/>
        </w:rPr>
        <w:t xml:space="preserve"> Industrial Advisory Board, commented: “As we have proven many times, </w:t>
      </w:r>
      <w:proofErr w:type="spellStart"/>
      <w:r>
        <w:rPr>
          <w:lang w:val="en-US"/>
        </w:rPr>
        <w:t>Investindustrial</w:t>
      </w:r>
      <w:proofErr w:type="spellEnd"/>
      <w:r>
        <w:rPr>
          <w:lang w:val="en-US"/>
        </w:rPr>
        <w:t xml:space="preserve"> is the ideal partner for entrepreneurial families looking to elevate their companies to the next level of global expansion. RCF Group is </w:t>
      </w:r>
      <w:r w:rsidR="008C6D1C">
        <w:rPr>
          <w:lang w:val="en-US"/>
        </w:rPr>
        <w:t>a</w:t>
      </w:r>
      <w:r>
        <w:rPr>
          <w:lang w:val="en-US"/>
        </w:rPr>
        <w:t xml:space="preserve"> leader in the professional audio market, known for its strong growth, tradition and quality, innovation and commitment to sustainability. We are excited to work with CEO Arturo </w:t>
      </w:r>
      <w:proofErr w:type="spellStart"/>
      <w:r>
        <w:rPr>
          <w:lang w:val="en-US"/>
        </w:rPr>
        <w:t>Vicari</w:t>
      </w:r>
      <w:proofErr w:type="spellEnd"/>
      <w:r>
        <w:rPr>
          <w:lang w:val="en-US"/>
        </w:rPr>
        <w:t xml:space="preserve">, Chairman Alfredo </w:t>
      </w:r>
      <w:proofErr w:type="spellStart"/>
      <w:r>
        <w:rPr>
          <w:lang w:val="en-US"/>
        </w:rPr>
        <w:t>Macchiaverna</w:t>
      </w:r>
      <w:proofErr w:type="spellEnd"/>
      <w:r>
        <w:rPr>
          <w:lang w:val="en-US"/>
        </w:rPr>
        <w:t xml:space="preserve"> and the entire management team and the shareholder families on a growth project focused on consolidating RCF’s presence in its existing markets, expanding its footprint and strengthening its competitive position also through acquisitions. </w:t>
      </w:r>
      <w:proofErr w:type="spellStart"/>
      <w:r>
        <w:rPr>
          <w:lang w:val="en-US"/>
        </w:rPr>
        <w:t>Investindustrial’s</w:t>
      </w:r>
      <w:proofErr w:type="spellEnd"/>
      <w:r>
        <w:rPr>
          <w:lang w:val="en-US"/>
        </w:rPr>
        <w:t xml:space="preserve"> long track record of successful investment in family-owned companies, its industrial approach, and its global infrastructure were key factors in creating their partnership with RCF. Together, we share the same vision: to make RCF even stronger and the global leader in the professional audio market”.</w:t>
      </w:r>
    </w:p>
    <w:p w14:paraId="1FDB578F" w14:textId="77777777" w:rsidR="00F857FB" w:rsidRDefault="00F857FB" w:rsidP="00F857FB">
      <w:pPr>
        <w:jc w:val="both"/>
        <w:rPr>
          <w:lang w:val="en-US"/>
        </w:rPr>
      </w:pPr>
    </w:p>
    <w:p w14:paraId="62D5B387" w14:textId="77777777" w:rsidR="00F857FB" w:rsidRDefault="00F857FB" w:rsidP="00F857FB">
      <w:pPr>
        <w:jc w:val="both"/>
        <w:rPr>
          <w:lang w:val="en-US"/>
        </w:rPr>
      </w:pPr>
    </w:p>
    <w:p w14:paraId="0AC7EB81" w14:textId="77777777" w:rsidR="00F857FB" w:rsidRDefault="00F857FB" w:rsidP="00F857FB">
      <w:pPr>
        <w:jc w:val="both"/>
        <w:rPr>
          <w:lang w:val="en-US"/>
        </w:rPr>
      </w:pPr>
    </w:p>
    <w:p w14:paraId="2EFD74B9" w14:textId="77777777" w:rsidR="00F857FB" w:rsidRDefault="00F857FB" w:rsidP="00F857FB">
      <w:pPr>
        <w:jc w:val="both"/>
        <w:rPr>
          <w:lang w:val="en-US"/>
        </w:rPr>
      </w:pPr>
    </w:p>
    <w:p w14:paraId="4C73A9EF" w14:textId="77777777" w:rsidR="00F857FB" w:rsidRPr="000A7DCF" w:rsidRDefault="00F857FB" w:rsidP="00F857FB">
      <w:pPr>
        <w:jc w:val="both"/>
        <w:rPr>
          <w:b/>
          <w:bCs/>
          <w:sz w:val="18"/>
          <w:szCs w:val="18"/>
          <w:lang w:val="en-US"/>
        </w:rPr>
      </w:pPr>
      <w:r w:rsidRPr="000A7DCF">
        <w:rPr>
          <w:b/>
          <w:bCs/>
          <w:sz w:val="18"/>
          <w:szCs w:val="18"/>
          <w:lang w:val="en-US"/>
        </w:rPr>
        <w:t>About RCF Group</w:t>
      </w:r>
    </w:p>
    <w:p w14:paraId="0C4B0FAB" w14:textId="77777777" w:rsidR="00F857FB" w:rsidRPr="000A7DCF" w:rsidRDefault="00F857FB" w:rsidP="00F857FB">
      <w:pPr>
        <w:jc w:val="both"/>
        <w:rPr>
          <w:sz w:val="18"/>
          <w:szCs w:val="18"/>
          <w:lang w:val="en-US"/>
        </w:rPr>
      </w:pPr>
      <w:r w:rsidRPr="000A7DCF">
        <w:rPr>
          <w:sz w:val="18"/>
          <w:szCs w:val="18"/>
          <w:lang w:val="en-US"/>
        </w:rPr>
        <w:t xml:space="preserve">RCF Group is a leading global designer, manufacturer and distributor of professional audio products and systems. The Group operates through the historic brands RCF, </w:t>
      </w:r>
      <w:proofErr w:type="spellStart"/>
      <w:r w:rsidRPr="000A7DCF">
        <w:rPr>
          <w:sz w:val="18"/>
          <w:szCs w:val="18"/>
          <w:lang w:val="en-US"/>
        </w:rPr>
        <w:t>db</w:t>
      </w:r>
      <w:proofErr w:type="spellEnd"/>
      <w:r w:rsidRPr="000A7DCF">
        <w:rPr>
          <w:sz w:val="18"/>
          <w:szCs w:val="18"/>
          <w:lang w:val="en-US"/>
        </w:rPr>
        <w:t xml:space="preserve"> Technologies</w:t>
      </w:r>
      <w:r>
        <w:rPr>
          <w:sz w:val="18"/>
          <w:szCs w:val="18"/>
          <w:lang w:val="en-US"/>
        </w:rPr>
        <w:t xml:space="preserve">, </w:t>
      </w:r>
      <w:proofErr w:type="spellStart"/>
      <w:r>
        <w:rPr>
          <w:sz w:val="18"/>
          <w:szCs w:val="18"/>
          <w:lang w:val="en-US"/>
        </w:rPr>
        <w:t>Montarbo</w:t>
      </w:r>
      <w:proofErr w:type="spellEnd"/>
      <w:r w:rsidRPr="000A7DCF">
        <w:rPr>
          <w:sz w:val="18"/>
          <w:szCs w:val="18"/>
          <w:lang w:val="en-US"/>
        </w:rPr>
        <w:t xml:space="preserve"> and </w:t>
      </w:r>
      <w:r>
        <w:rPr>
          <w:sz w:val="18"/>
          <w:szCs w:val="18"/>
          <w:lang w:val="en-US"/>
        </w:rPr>
        <w:t>EAW</w:t>
      </w:r>
      <w:r w:rsidRPr="000A7DCF">
        <w:rPr>
          <w:sz w:val="18"/>
          <w:szCs w:val="18"/>
          <w:lang w:val="en-US"/>
        </w:rPr>
        <w:t>, companies specialized in professional and audio systems for large events and installations. With over 600 employees working in the Italian offices of Reggio Emilia, Bologna, Ascoli Piceno</w:t>
      </w:r>
      <w:r>
        <w:rPr>
          <w:sz w:val="18"/>
          <w:szCs w:val="18"/>
          <w:lang w:val="en-US"/>
        </w:rPr>
        <w:t xml:space="preserve">, in the United States offices of Piscataway, </w:t>
      </w:r>
      <w:r w:rsidRPr="000A7DCF">
        <w:rPr>
          <w:sz w:val="18"/>
          <w:szCs w:val="18"/>
          <w:lang w:val="en-US"/>
        </w:rPr>
        <w:t xml:space="preserve">Franklin </w:t>
      </w:r>
      <w:r>
        <w:rPr>
          <w:sz w:val="18"/>
          <w:szCs w:val="18"/>
          <w:lang w:val="en-US"/>
        </w:rPr>
        <w:t>and Miami</w:t>
      </w:r>
      <w:r w:rsidRPr="000A7DCF">
        <w:rPr>
          <w:sz w:val="18"/>
          <w:szCs w:val="18"/>
          <w:lang w:val="en-US"/>
        </w:rPr>
        <w:t xml:space="preserve">, Durres (Albania) and in </w:t>
      </w:r>
      <w:proofErr w:type="spellStart"/>
      <w:r w:rsidRPr="000A7DCF">
        <w:rPr>
          <w:sz w:val="18"/>
          <w:szCs w:val="18"/>
          <w:lang w:val="en-US"/>
        </w:rPr>
        <w:t>Tecate</w:t>
      </w:r>
      <w:proofErr w:type="spellEnd"/>
      <w:r w:rsidRPr="000A7DCF">
        <w:rPr>
          <w:sz w:val="18"/>
          <w:szCs w:val="18"/>
          <w:lang w:val="en-US"/>
        </w:rPr>
        <w:t xml:space="preserve"> (Mexico), RCF Group is present with its products in over 130 countries worldwide.</w:t>
      </w:r>
    </w:p>
    <w:p w14:paraId="36A4BE6E" w14:textId="77777777" w:rsidR="00F857FB" w:rsidRPr="000A7DCF" w:rsidRDefault="00F857FB" w:rsidP="00F857FB">
      <w:pPr>
        <w:jc w:val="both"/>
        <w:rPr>
          <w:sz w:val="18"/>
          <w:szCs w:val="18"/>
          <w:lang w:val="en-US"/>
        </w:rPr>
      </w:pPr>
    </w:p>
    <w:p w14:paraId="692A5B59" w14:textId="77777777" w:rsidR="00F857FB" w:rsidRPr="000A7DCF" w:rsidRDefault="00F857FB" w:rsidP="00F857FB">
      <w:pPr>
        <w:jc w:val="both"/>
        <w:rPr>
          <w:b/>
          <w:bCs/>
          <w:sz w:val="18"/>
          <w:szCs w:val="18"/>
          <w:lang w:val="en-US"/>
        </w:rPr>
      </w:pPr>
      <w:r w:rsidRPr="000A7DCF">
        <w:rPr>
          <w:b/>
          <w:bCs/>
          <w:sz w:val="18"/>
          <w:szCs w:val="18"/>
          <w:lang w:val="en-US"/>
        </w:rPr>
        <w:t xml:space="preserve">About </w:t>
      </w:r>
      <w:proofErr w:type="spellStart"/>
      <w:r w:rsidRPr="000A7DCF">
        <w:rPr>
          <w:b/>
          <w:bCs/>
          <w:sz w:val="18"/>
          <w:szCs w:val="18"/>
          <w:lang w:val="en-US"/>
        </w:rPr>
        <w:t>Investindustrial</w:t>
      </w:r>
      <w:proofErr w:type="spellEnd"/>
    </w:p>
    <w:p w14:paraId="18FF59EC" w14:textId="77777777" w:rsidR="00F857FB" w:rsidRPr="000A7DCF" w:rsidRDefault="00F857FB" w:rsidP="00F857FB">
      <w:pPr>
        <w:jc w:val="both"/>
        <w:rPr>
          <w:sz w:val="18"/>
          <w:szCs w:val="18"/>
          <w:lang w:val="en-US"/>
        </w:rPr>
      </w:pPr>
      <w:proofErr w:type="spellStart"/>
      <w:r w:rsidRPr="000A7DCF">
        <w:rPr>
          <w:sz w:val="18"/>
          <w:szCs w:val="18"/>
          <w:lang w:val="en-US"/>
        </w:rPr>
        <w:t>Investindustrial</w:t>
      </w:r>
      <w:proofErr w:type="spellEnd"/>
      <w:r w:rsidRPr="000A7DCF">
        <w:rPr>
          <w:sz w:val="18"/>
          <w:szCs w:val="18"/>
          <w:lang w:val="en-US"/>
        </w:rPr>
        <w:t xml:space="preserve"> is a leading European group of independently manages investment, holding and advisory companies with approximately 15 billion Euro of raised fund capital. With ESG principles deeply embedded into the Firm’s core approach, </w:t>
      </w:r>
      <w:proofErr w:type="spellStart"/>
      <w:r w:rsidRPr="000A7DCF">
        <w:rPr>
          <w:sz w:val="18"/>
          <w:szCs w:val="18"/>
          <w:lang w:val="en-US"/>
        </w:rPr>
        <w:t>Investindustrial</w:t>
      </w:r>
      <w:proofErr w:type="spellEnd"/>
      <w:r w:rsidRPr="000A7DCF">
        <w:rPr>
          <w:sz w:val="18"/>
          <w:szCs w:val="18"/>
          <w:lang w:val="en-US"/>
        </w:rPr>
        <w:t xml:space="preserve"> has an over 33-year history of providing mid-market companies with capital, industrial expertise, </w:t>
      </w:r>
      <w:proofErr w:type="spellStart"/>
      <w:r w:rsidRPr="000A7DCF">
        <w:rPr>
          <w:sz w:val="18"/>
          <w:szCs w:val="18"/>
          <w:lang w:val="en-US"/>
        </w:rPr>
        <w:t>operationsl</w:t>
      </w:r>
      <w:proofErr w:type="spellEnd"/>
      <w:r w:rsidRPr="000A7DCF">
        <w:rPr>
          <w:sz w:val="18"/>
          <w:szCs w:val="18"/>
          <w:lang w:val="en-US"/>
        </w:rPr>
        <w:t xml:space="preserve"> focus and global platforms to accelerate sustainable value creation and international expansion. Certain companies of the </w:t>
      </w:r>
      <w:proofErr w:type="spellStart"/>
      <w:r w:rsidRPr="000A7DCF">
        <w:rPr>
          <w:sz w:val="18"/>
          <w:szCs w:val="18"/>
          <w:lang w:val="en-US"/>
        </w:rPr>
        <w:t>Investindustrial</w:t>
      </w:r>
      <w:proofErr w:type="spellEnd"/>
      <w:r w:rsidRPr="000A7DCF">
        <w:rPr>
          <w:sz w:val="18"/>
          <w:szCs w:val="18"/>
          <w:lang w:val="en-US"/>
        </w:rPr>
        <w:t xml:space="preserve"> are authorized by, and subject to regulatory supervision of the FCA in the United Kingdom and the CSSF in Luxembourg. </w:t>
      </w:r>
      <w:proofErr w:type="spellStart"/>
      <w:r w:rsidRPr="000A7DCF">
        <w:rPr>
          <w:sz w:val="18"/>
          <w:szCs w:val="18"/>
          <w:lang w:val="en-US"/>
        </w:rPr>
        <w:t>Investindustrial’s</w:t>
      </w:r>
      <w:proofErr w:type="spellEnd"/>
      <w:r w:rsidRPr="000A7DCF">
        <w:rPr>
          <w:sz w:val="18"/>
          <w:szCs w:val="18"/>
          <w:lang w:val="en-US"/>
        </w:rPr>
        <w:t xml:space="preserve"> investment companies act independently of each other as well as of each fund.</w:t>
      </w:r>
    </w:p>
    <w:p w14:paraId="230DC700" w14:textId="463A65C5" w:rsidR="00797F9B" w:rsidRPr="00F857FB" w:rsidRDefault="00797F9B" w:rsidP="00533446">
      <w:pPr>
        <w:pStyle w:val="NoSpacing"/>
        <w:rPr>
          <w:lang w:val="en-US"/>
        </w:rPr>
      </w:pPr>
    </w:p>
    <w:sectPr w:rsidR="00797F9B" w:rsidRPr="00F857FB" w:rsidSect="00BB050F">
      <w:headerReference w:type="default" r:id="rId7"/>
      <w:footerReference w:type="default" r:id="rId8"/>
      <w:pgSz w:w="11906" w:h="16838" w:code="9"/>
      <w:pgMar w:top="1417" w:right="1134" w:bottom="1134" w:left="1134" w:header="539"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E1A65" w14:textId="77777777" w:rsidR="009E70F8" w:rsidRDefault="009E70F8">
      <w:r>
        <w:separator/>
      </w:r>
    </w:p>
  </w:endnote>
  <w:endnote w:type="continuationSeparator" w:id="0">
    <w:p w14:paraId="6D5671B9" w14:textId="77777777" w:rsidR="009E70F8" w:rsidRDefault="009E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81DAE" w14:textId="722EBC7B" w:rsidR="0008095E" w:rsidRDefault="004F3444">
    <w:pPr>
      <w:pStyle w:val="Footer"/>
    </w:pPr>
    <w:r>
      <w:rPr>
        <w:noProof/>
      </w:rPr>
      <w:drawing>
        <wp:inline distT="0" distB="0" distL="0" distR="0" wp14:anchorId="79CEAD20" wp14:editId="11798E0F">
          <wp:extent cx="6631787" cy="1200149"/>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31787" cy="120014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FC7C8" w14:textId="77777777" w:rsidR="009E70F8" w:rsidRDefault="009E70F8">
      <w:r>
        <w:separator/>
      </w:r>
    </w:p>
  </w:footnote>
  <w:footnote w:type="continuationSeparator" w:id="0">
    <w:p w14:paraId="4E73A820" w14:textId="77777777" w:rsidR="009E70F8" w:rsidRDefault="009E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69203" w14:textId="7F26EEBF" w:rsidR="0008095E" w:rsidRDefault="00A93B62">
    <w:pPr>
      <w:pStyle w:val="Intestazione1"/>
      <w:ind w:left="-540" w:firstLine="540"/>
    </w:pPr>
    <w:r>
      <w:rPr>
        <w:noProof/>
      </w:rPr>
      <w:drawing>
        <wp:inline distT="0" distB="0" distL="0" distR="0" wp14:anchorId="17D261FE" wp14:editId="0DB6C069">
          <wp:extent cx="6636771" cy="1175385"/>
          <wp:effectExtent l="0" t="0" r="5715"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36771" cy="1175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U0NTAzMTc2MTc1srRU0lEKTi0uzszPAykwrAUAZv8FUywAAAA="/>
  </w:docVars>
  <w:rsids>
    <w:rsidRoot w:val="00533446"/>
    <w:rsid w:val="0006323E"/>
    <w:rsid w:val="0008095E"/>
    <w:rsid w:val="00210C1A"/>
    <w:rsid w:val="004F3444"/>
    <w:rsid w:val="00533446"/>
    <w:rsid w:val="00566AE8"/>
    <w:rsid w:val="006965C5"/>
    <w:rsid w:val="006C4920"/>
    <w:rsid w:val="00765102"/>
    <w:rsid w:val="00797F9B"/>
    <w:rsid w:val="007A339D"/>
    <w:rsid w:val="007A4AA1"/>
    <w:rsid w:val="008C5681"/>
    <w:rsid w:val="008C6D1C"/>
    <w:rsid w:val="008F56F1"/>
    <w:rsid w:val="00997111"/>
    <w:rsid w:val="009D2736"/>
    <w:rsid w:val="009E70F8"/>
    <w:rsid w:val="009F7CE0"/>
    <w:rsid w:val="00A93B62"/>
    <w:rsid w:val="00A95436"/>
    <w:rsid w:val="00AE3CCB"/>
    <w:rsid w:val="00B26C98"/>
    <w:rsid w:val="00BB050F"/>
    <w:rsid w:val="00C04156"/>
    <w:rsid w:val="00C521AB"/>
    <w:rsid w:val="00D13746"/>
    <w:rsid w:val="00F85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F1A2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53344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tterepredefinitoparagrafo">
    <w:name w:val="Carattere predefinito paragrafo"/>
  </w:style>
  <w:style w:type="paragraph" w:customStyle="1" w:styleId="Intestazione1">
    <w:name w:val="Intestazione1"/>
    <w:basedOn w:val="Normal"/>
    <w:next w:val="BodyText"/>
    <w:pPr>
      <w:tabs>
        <w:tab w:val="center" w:pos="4819"/>
        <w:tab w:val="right" w:pos="9638"/>
      </w:tabs>
    </w:pPr>
  </w:style>
  <w:style w:type="paragraph" w:styleId="BodyText">
    <w:name w:val="Body Text"/>
    <w:basedOn w:val="Normal"/>
    <w:pPr>
      <w:spacing w:after="120"/>
    </w:pPr>
  </w:style>
  <w:style w:type="paragraph" w:styleId="List">
    <w:name w:val="List"/>
    <w:basedOn w:val="BodyText"/>
    <w:rPr>
      <w:rFonts w:cs="Arial"/>
    </w:rPr>
  </w:style>
  <w:style w:type="paragraph" w:customStyle="1" w:styleId="Didascalia1">
    <w:name w:val="Didascalia1"/>
    <w:basedOn w:val="Normal"/>
    <w:pPr>
      <w:suppressLineNumbers/>
      <w:spacing w:before="120" w:after="120"/>
    </w:pPr>
  </w:style>
  <w:style w:type="paragraph" w:customStyle="1" w:styleId="Indice">
    <w:name w:val="Indice"/>
    <w:basedOn w:val="Normal"/>
    <w:pPr>
      <w:suppressLineNumbers/>
    </w:pPr>
    <w:rPr>
      <w:rFonts w:cs="Arial"/>
    </w:rPr>
  </w:style>
  <w:style w:type="paragraph" w:styleId="Header">
    <w:name w:val="header"/>
    <w:basedOn w:val="Normal"/>
    <w:next w:val="BodyText"/>
    <w:pPr>
      <w:keepNext/>
      <w:spacing w:before="240" w:after="120"/>
    </w:pPr>
  </w:style>
  <w:style w:type="paragraph" w:styleId="Footer">
    <w:name w:val="footer"/>
    <w:basedOn w:val="Normal"/>
    <w:pPr>
      <w:tabs>
        <w:tab w:val="center" w:pos="4819"/>
        <w:tab w:val="right" w:pos="9638"/>
      </w:tabs>
    </w:pPr>
  </w:style>
  <w:style w:type="character" w:customStyle="1" w:styleId="Heading1Char">
    <w:name w:val="Heading 1 Char"/>
    <w:basedOn w:val="DefaultParagraphFont"/>
    <w:link w:val="Heading1"/>
    <w:uiPriority w:val="9"/>
    <w:rsid w:val="00533446"/>
    <w:rPr>
      <w:rFonts w:asciiTheme="majorHAnsi" w:eastAsiaTheme="majorEastAsia" w:hAnsiTheme="majorHAnsi" w:cstheme="majorBidi"/>
      <w:b/>
      <w:bCs/>
      <w:kern w:val="32"/>
      <w:sz w:val="32"/>
      <w:szCs w:val="32"/>
    </w:rPr>
  </w:style>
  <w:style w:type="paragraph" w:styleId="NoSpacing">
    <w:name w:val="No Spacing"/>
    <w:uiPriority w:val="1"/>
    <w:qFormat/>
    <w:rsid w:val="00533446"/>
    <w:pPr>
      <w:suppressAutoHyphens/>
    </w:pPr>
  </w:style>
  <w:style w:type="paragraph" w:styleId="BalloonText">
    <w:name w:val="Balloon Text"/>
    <w:basedOn w:val="Normal"/>
    <w:link w:val="BalloonTextChar"/>
    <w:uiPriority w:val="99"/>
    <w:semiHidden/>
    <w:unhideWhenUsed/>
    <w:rsid w:val="008F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AE7BEC-05EE-47A3-BA87-8AB8AA12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587</Words>
  <Characters>3347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Montermini</dc:creator>
  <cp:keywords/>
  <cp:lastModifiedBy>Brad Gibson</cp:lastModifiedBy>
  <cp:revision>5</cp:revision>
  <cp:lastPrinted>2023-09-29T07:18:00Z</cp:lastPrinted>
  <dcterms:created xsi:type="dcterms:W3CDTF">2024-08-30T08:31:00Z</dcterms:created>
  <dcterms:modified xsi:type="dcterms:W3CDTF">2024-09-12T18:20:00Z</dcterms:modified>
</cp:coreProperties>
</file>