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CF4BAA" w:rsidRDefault="00A06A70" w:rsidP="00715212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7CD2726F" w14:textId="32F7C791" w:rsidR="00B11053" w:rsidRPr="00CF4BAA" w:rsidRDefault="00B11053" w:rsidP="00B11053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>RCF to hold</w:t>
      </w:r>
      <w:r w:rsidR="003836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demos of</w:t>
      </w:r>
      <w:r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1431E2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TT+ </w:t>
      </w:r>
      <w:r w:rsidR="003F0B39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>AUDIO</w:t>
      </w:r>
      <w:r w:rsidR="003836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GTX systems</w:t>
      </w:r>
      <w:r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at </w:t>
      </w:r>
      <w:r w:rsidR="003836A9">
        <w:rPr>
          <w:rFonts w:ascii="Arial" w:hAnsi="Arial" w:cs="Arial"/>
          <w:b/>
          <w:bCs/>
          <w:color w:val="000000" w:themeColor="text1"/>
          <w:sz w:val="32"/>
          <w:szCs w:val="32"/>
        </w:rPr>
        <w:t>Ace Mission Studios in Los Angeles, August 7</w:t>
      </w:r>
    </w:p>
    <w:p w14:paraId="307CFB5F" w14:textId="77777777" w:rsidR="00B11053" w:rsidRPr="00CF4BAA" w:rsidRDefault="00B11053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5C42655" w14:textId="344C9D24" w:rsidR="00B11053" w:rsidRPr="00CF4BAA" w:rsidRDefault="00B11053" w:rsidP="00B11053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Hosted by RCF and </w:t>
      </w:r>
      <w:r w:rsidR="003836A9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Peak AVL</w:t>
      </w: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, the event will feature </w:t>
      </w:r>
      <w:r w:rsidR="004F38C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</w:t>
      </w:r>
      <w:r w:rsidR="004F38CC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10 and GTX </w:t>
      </w:r>
      <w:proofErr w:type="gramStart"/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>12 line</w:t>
      </w:r>
      <w:proofErr w:type="gramEnd"/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 systems with GTS 29 subwoofers</w:t>
      </w:r>
      <w:r w:rsidR="000375FE" w:rsidRPr="00CF4BAA" w:rsidDel="000375FE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1431E2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 its</w:t>
      </w: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DE68C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premier</w:t>
      </w:r>
      <w:r w:rsidR="00DE68C0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TT+ AUDIO </w:t>
      </w:r>
      <w:r w:rsidR="00A51871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BE0124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</w:t>
      </w:r>
    </w:p>
    <w:p w14:paraId="78FB02B6" w14:textId="62706644" w:rsidR="000F1628" w:rsidRPr="00CF4BAA" w:rsidRDefault="000F1628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2E6933CE" w14:textId="0D10346B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Piscataway, NJ, </w:t>
      </w:r>
      <w:r w:rsidR="003836A9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July</w:t>
      </w:r>
      <w:r w:rsidR="00D02736"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37622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29</w:t>
      </w:r>
      <w:r w:rsidR="00D02736"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, 2025</w:t>
      </w:r>
      <w:r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–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RCF will be holding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 special demo event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at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Ace Mission Studios in Los Angeles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on Thursday,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August 7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Hosted by RCF and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Peak AVL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this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event will feature the latest 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systems from RCF’s premium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TT+ AUDIO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brand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Demos will take place at 11 a.m., 1 p.m. and 3 p.m. PDT. </w:t>
      </w:r>
    </w:p>
    <w:p w14:paraId="14F5326A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ECA0E0E" w14:textId="706837FC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and TT+ AUDIO 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products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are built to the highest concert and installation system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standard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backed by 75 years of pro audio expertise. 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Join RCF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Peak AVL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in an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o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pen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-h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ouse format to hear TT+ </w:t>
      </w:r>
      <w:r w:rsidR="007B5342">
        <w:rPr>
          <w:rFonts w:ascii="Arial" w:eastAsia="Helvetica Neue" w:hAnsi="Arial" w:cs="Arial"/>
          <w:color w:val="000000" w:themeColor="text1"/>
          <w:sz w:val="20"/>
          <w:szCs w:val="20"/>
        </w:rPr>
        <w:t>AUDIO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system demonstrations featuring the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10 and GTX </w:t>
      </w:r>
      <w:proofErr w:type="gramStart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12 line</w:t>
      </w:r>
      <w:proofErr w:type="gramEnd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 systems with GTS 29 subwoofers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Guest manufacturers Allen &amp; Heath and </w:t>
      </w:r>
      <w:proofErr w:type="spellStart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Theatrixx</w:t>
      </w:r>
      <w:proofErr w:type="spellEnd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in attendance on site. Lunch from Raul’s Taco Truck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served. </w:t>
      </w:r>
    </w:p>
    <w:p w14:paraId="01081870" w14:textId="77777777" w:rsidR="002856D3" w:rsidRPr="00CF4BAA" w:rsidRDefault="002856D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4FE5026" w14:textId="4C2920D0" w:rsidR="002856D3" w:rsidRPr="00CF4BAA" w:rsidRDefault="002856D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Throughout the day, RCF </w:t>
      </w:r>
      <w:r w:rsidR="00DE68C0">
        <w:rPr>
          <w:rFonts w:ascii="Arial" w:eastAsia="Helvetica Neue" w:hAnsi="Arial" w:cs="Arial"/>
          <w:color w:val="000000" w:themeColor="text1"/>
          <w:sz w:val="20"/>
          <w:szCs w:val="20"/>
        </w:rPr>
        <w:t>representatives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on hand to provide detailed insights</w:t>
      </w:r>
      <w:r w:rsidR="003F0B39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answer </w:t>
      </w:r>
      <w:r w:rsidR="003F0B39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attendees’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questions</w:t>
      </w:r>
      <w:r w:rsidR="003F0B39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about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RCF and TT+</w:t>
      </w:r>
      <w:r w:rsidR="00301B7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AUDIO products.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>Questions about the event can be addressed to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Dave Kaiser at Peak AVL</w:t>
      </w:r>
      <w:r w:rsidR="00DE68C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via email at</w:t>
      </w:r>
      <w:r w:rsidR="00D1213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8" w:history="1">
        <w:r w:rsidR="00C05C64" w:rsidRPr="003C63C5">
          <w:rPr>
            <w:rStyle w:val="Hyperlink"/>
            <w:rFonts w:ascii="Arial" w:eastAsia="Helvetica Neue" w:hAnsi="Arial" w:cs="Arial"/>
            <w:sz w:val="20"/>
            <w:szCs w:val="20"/>
          </w:rPr>
          <w:t>info@peakavl.net</w:t>
        </w:r>
      </w:hyperlink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</w:p>
    <w:p w14:paraId="3CC17C27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5C4B071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45B1DBCE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9">
        <w:r w:rsidRPr="00CF4BAA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534A583C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10">
        <w:r w:rsidRPr="00CF4BAA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7632A081" w14:textId="27220361" w:rsidR="00550908" w:rsidRPr="00CF4BAA" w:rsidRDefault="00550908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7E9C20F" w14:textId="60731492" w:rsidR="007E349C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1: </w:t>
      </w:r>
      <w:r w:rsidRPr="009161EE">
        <w:rPr>
          <w:rFonts w:ascii="Arial" w:eastAsia="Helvetica Neue" w:hAnsi="Arial" w:cs="Arial"/>
          <w:color w:val="000000" w:themeColor="text1"/>
          <w:sz w:val="20"/>
          <w:szCs w:val="20"/>
        </w:rPr>
        <w:t>GTX12Array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1DC67F49" w14:textId="1383DEE8" w:rsidR="007E349C" w:rsidRPr="00CF4BAA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1: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demos at Ace Mission Studios in Los Angeles will include its flagship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TT+ AUDIO brand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GTX </w:t>
      </w:r>
      <w:proofErr w:type="gramStart"/>
      <w:r>
        <w:rPr>
          <w:rFonts w:ascii="Arial" w:eastAsia="Helvetica Neue" w:hAnsi="Arial" w:cs="Arial"/>
          <w:color w:val="000000" w:themeColor="text1"/>
          <w:sz w:val="20"/>
          <w:szCs w:val="20"/>
        </w:rPr>
        <w:t>12 line</w:t>
      </w:r>
      <w:proofErr w:type="gramEnd"/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 (shown), the GTX 10 array and GTS 29 subwoofers</w:t>
      </w:r>
      <w:r w:rsidR="00C05C64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02F0CDF3" w14:textId="77777777" w:rsidR="00501F2E" w:rsidRDefault="00501F2E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6403C6F" w14:textId="2247DD40" w:rsidR="007E349C" w:rsidRPr="00CF4BAA" w:rsidRDefault="00501F2E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>Photo file 2:</w:t>
      </w:r>
      <w:r w:rsidR="009161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E349C" w:rsidRPr="007E349C">
        <w:rPr>
          <w:rFonts w:ascii="Arial" w:eastAsia="Helvetica Neue" w:hAnsi="Arial" w:cs="Arial"/>
          <w:color w:val="000000" w:themeColor="text1"/>
          <w:sz w:val="20"/>
          <w:szCs w:val="20"/>
        </w:rPr>
        <w:t>GTS29Sub.jpg</w:t>
      </w:r>
    </w:p>
    <w:p w14:paraId="6AEB7CE9" w14:textId="26F98910" w:rsidR="007E349C" w:rsidRDefault="009161EE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2: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demos at Ace Mission Studios in Los Angeles will include its flagship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TT+ AUDIO brand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E349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GTS 29 subwoofers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(shown) </w:t>
      </w:r>
      <w:r w:rsidR="00F65B50" w:rsidRPr="00F65B50">
        <w:rPr>
          <w:rFonts w:ascii="Arial" w:eastAsia="Helvetica Neue" w:hAnsi="Arial" w:cs="Arial"/>
          <w:color w:val="000000" w:themeColor="text1"/>
          <w:sz w:val="20"/>
          <w:szCs w:val="20"/>
        </w:rPr>
        <w:t>deployed to massively extend low end for</w:t>
      </w:r>
      <w:r w:rsidR="00F65B50" w:rsidRPr="00F65B5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E349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12 </w:t>
      </w:r>
      <w:r w:rsidR="003E0BD1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7E349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10 </w:t>
      </w:r>
      <w:r w:rsidR="003E0BD1">
        <w:rPr>
          <w:rFonts w:ascii="Arial" w:eastAsia="Helvetica Neue" w:hAnsi="Arial" w:cs="Arial"/>
          <w:color w:val="000000" w:themeColor="text1"/>
          <w:sz w:val="20"/>
          <w:szCs w:val="20"/>
        </w:rPr>
        <w:t>line arrays</w:t>
      </w:r>
      <w:r w:rsidR="00C05C64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6CC19BE7" w14:textId="77777777" w:rsidR="00C05C64" w:rsidRDefault="00C05C64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7B3CE31" w14:textId="0724CD08" w:rsidR="007E349C" w:rsidRPr="00CF4BAA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: GTXDemos</w:t>
      </w:r>
      <w:r w:rsidR="00241BA8">
        <w:rPr>
          <w:rFonts w:ascii="Arial" w:eastAsia="Helvetica Neue" w:hAnsi="Arial" w:cs="Arial"/>
          <w:color w:val="000000" w:themeColor="text1"/>
          <w:sz w:val="20"/>
          <w:szCs w:val="20"/>
        </w:rPr>
        <w:t>_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LA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25</w:t>
      </w:r>
      <w:r w:rsidR="00241BA8">
        <w:rPr>
          <w:rFonts w:ascii="Arial" w:eastAsia="Helvetica Neue" w:hAnsi="Arial" w:cs="Arial"/>
          <w:color w:val="000000" w:themeColor="text1"/>
          <w:sz w:val="20"/>
          <w:szCs w:val="20"/>
        </w:rPr>
        <w:t>_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Promo.</w:t>
      </w:r>
      <w:r w:rsidR="00241BA8">
        <w:rPr>
          <w:rFonts w:ascii="Arial" w:eastAsia="Helvetica Neue" w:hAnsi="Arial" w:cs="Arial"/>
          <w:color w:val="000000" w:themeColor="text1"/>
          <w:sz w:val="20"/>
          <w:szCs w:val="20"/>
        </w:rPr>
        <w:t>PDF</w:t>
      </w:r>
    </w:p>
    <w:p w14:paraId="07F9ED6B" w14:textId="4704251E" w:rsidR="007E349C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RCF will be holding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demos at Ace Mission Studios in Los Angeles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, featuring GTX systems from RCF’s premium TT+ AUDIO brand</w:t>
      </w:r>
      <w:r w:rsidR="00DB5CB1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6C944216" w14:textId="1A15DD84" w:rsidR="00076298" w:rsidRPr="00CF4BAA" w:rsidRDefault="00076298" w:rsidP="00550908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A2578D4" w14:textId="3A91ACDB" w:rsidR="00550908" w:rsidRPr="00CF4BAA" w:rsidRDefault="00550908" w:rsidP="00550908">
      <w:pPr>
        <w:rPr>
          <w:rFonts w:ascii="Arial" w:eastAsia="Helvetica Neue" w:hAnsi="Arial" w:cs="Arial"/>
          <w:b/>
          <w:bCs/>
          <w:color w:val="000000" w:themeColor="text1"/>
        </w:rPr>
      </w:pPr>
      <w:r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</w:t>
      </w:r>
      <w:r w:rsidR="00864FCE"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7A992C23" w14:textId="77777777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13F33B9" w14:textId="3345F0C6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="002E6861"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="002E6861" w:rsidRPr="00CF4BAA">
        <w:rPr>
          <w:rFonts w:ascii="Arial" w:hAnsi="Arial" w:cs="Arial"/>
          <w:color w:val="7F7F7F" w:themeColor="text1" w:themeTint="80"/>
        </w:rPr>
        <w:br/>
      </w:r>
      <w:hyperlink r:id="rId11" w:history="1">
        <w:r w:rsidR="002E6861" w:rsidRPr="00CF4BAA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="002E6861" w:rsidRPr="00CF4BAA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="002E6861" w:rsidRPr="00CF4BAA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50B02788" w14:textId="6D65A47E" w:rsidR="00550908" w:rsidRPr="00CF4BAA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6E0926C" w14:textId="77777777" w:rsidR="002E6861" w:rsidRPr="00CF4BAA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0E978C1" w14:textId="62D25848" w:rsidR="00550908" w:rsidRPr="00CF4BAA" w:rsidRDefault="00550908" w:rsidP="00550908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</w:t>
      </w:r>
      <w:r w:rsidR="00864FCE"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67CA509D" w14:textId="77777777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FD39298" w14:textId="201030A6" w:rsidR="002E6861" w:rsidRPr="00CF4BAA" w:rsidRDefault="00550908" w:rsidP="002E6861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lastRenderedPageBreak/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="002E6861"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C602D26" w14:textId="77777777" w:rsidR="002E6861" w:rsidRPr="00CF4BAA" w:rsidRDefault="002E6861" w:rsidP="002E6861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2" w:history="1">
        <w:r w:rsidRPr="00CF4BAA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CF4BAA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CF4BAA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B13DC54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E7C8CE0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FBBA28F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E43F6F2" w14:textId="77777777" w:rsidR="00550908" w:rsidRPr="00CF4BAA" w:rsidRDefault="00550908" w:rsidP="00550908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3ABD6CAC" w14:textId="77777777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A7166EF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6C6B052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384799E" w14:textId="77CEC395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F18EE7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397F2DB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C9403B0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F5BE7CE" w14:textId="77777777" w:rsidR="00550908" w:rsidRPr="00CF4BAA" w:rsidRDefault="00550908" w:rsidP="00715212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F689331" w14:textId="77777777" w:rsidR="00715212" w:rsidRPr="00CF4BAA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CF4BAA" w:rsidSect="008849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5CB1" w14:textId="77777777" w:rsidR="002525A5" w:rsidRDefault="002525A5">
      <w:r>
        <w:separator/>
      </w:r>
    </w:p>
  </w:endnote>
  <w:endnote w:type="continuationSeparator" w:id="0">
    <w:p w14:paraId="1CB43494" w14:textId="77777777" w:rsidR="002525A5" w:rsidRDefault="0025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4AC0E16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53996C55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014D" w14:textId="77777777" w:rsidR="002525A5" w:rsidRDefault="002525A5">
      <w:r>
        <w:separator/>
      </w:r>
    </w:p>
  </w:footnote>
  <w:footnote w:type="continuationSeparator" w:id="0">
    <w:p w14:paraId="27C1484A" w14:textId="77777777" w:rsidR="002525A5" w:rsidRDefault="0025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1810B27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E15E4E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5E95BABF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458B"/>
    <w:rsid w:val="0004602E"/>
    <w:rsid w:val="00076298"/>
    <w:rsid w:val="00090ADC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7D4A"/>
    <w:rsid w:val="000D1D84"/>
    <w:rsid w:val="000D7C70"/>
    <w:rsid w:val="000E3BD7"/>
    <w:rsid w:val="000F1628"/>
    <w:rsid w:val="000F4352"/>
    <w:rsid w:val="000F465D"/>
    <w:rsid w:val="00100074"/>
    <w:rsid w:val="00101489"/>
    <w:rsid w:val="0010610B"/>
    <w:rsid w:val="00110D22"/>
    <w:rsid w:val="001148A2"/>
    <w:rsid w:val="001250EF"/>
    <w:rsid w:val="0013482E"/>
    <w:rsid w:val="001431E2"/>
    <w:rsid w:val="00150AEE"/>
    <w:rsid w:val="00163ECB"/>
    <w:rsid w:val="00165488"/>
    <w:rsid w:val="001654D8"/>
    <w:rsid w:val="00174B93"/>
    <w:rsid w:val="001775D6"/>
    <w:rsid w:val="001A5AAE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5485"/>
    <w:rsid w:val="00233EC3"/>
    <w:rsid w:val="002357E5"/>
    <w:rsid w:val="00241BA8"/>
    <w:rsid w:val="002525A5"/>
    <w:rsid w:val="00257B1C"/>
    <w:rsid w:val="00277CAF"/>
    <w:rsid w:val="002856D3"/>
    <w:rsid w:val="00291513"/>
    <w:rsid w:val="002A0D11"/>
    <w:rsid w:val="002C03B8"/>
    <w:rsid w:val="002C03D4"/>
    <w:rsid w:val="002D1EDD"/>
    <w:rsid w:val="002E019A"/>
    <w:rsid w:val="002E08D3"/>
    <w:rsid w:val="002E619F"/>
    <w:rsid w:val="002E6861"/>
    <w:rsid w:val="002F3CE3"/>
    <w:rsid w:val="00301B72"/>
    <w:rsid w:val="00304616"/>
    <w:rsid w:val="0030581E"/>
    <w:rsid w:val="00310E80"/>
    <w:rsid w:val="003348AE"/>
    <w:rsid w:val="00353376"/>
    <w:rsid w:val="00367130"/>
    <w:rsid w:val="00371931"/>
    <w:rsid w:val="0037536A"/>
    <w:rsid w:val="0037622A"/>
    <w:rsid w:val="003836A9"/>
    <w:rsid w:val="003924D2"/>
    <w:rsid w:val="003933E3"/>
    <w:rsid w:val="0039494A"/>
    <w:rsid w:val="0039602B"/>
    <w:rsid w:val="003A4636"/>
    <w:rsid w:val="003A515B"/>
    <w:rsid w:val="003A7393"/>
    <w:rsid w:val="003C3537"/>
    <w:rsid w:val="003D356F"/>
    <w:rsid w:val="003D5A9F"/>
    <w:rsid w:val="003E019D"/>
    <w:rsid w:val="003E0BD1"/>
    <w:rsid w:val="003E6A2E"/>
    <w:rsid w:val="003F0B39"/>
    <w:rsid w:val="003F7619"/>
    <w:rsid w:val="00414B0C"/>
    <w:rsid w:val="00426D46"/>
    <w:rsid w:val="00430C82"/>
    <w:rsid w:val="0043766C"/>
    <w:rsid w:val="00443055"/>
    <w:rsid w:val="00456DD2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3652"/>
    <w:rsid w:val="004D411A"/>
    <w:rsid w:val="004F1070"/>
    <w:rsid w:val="004F192B"/>
    <w:rsid w:val="004F38CC"/>
    <w:rsid w:val="00501F2E"/>
    <w:rsid w:val="0050204B"/>
    <w:rsid w:val="00502562"/>
    <w:rsid w:val="00505B99"/>
    <w:rsid w:val="00506693"/>
    <w:rsid w:val="005128B9"/>
    <w:rsid w:val="005129D6"/>
    <w:rsid w:val="00517C86"/>
    <w:rsid w:val="00524063"/>
    <w:rsid w:val="00526585"/>
    <w:rsid w:val="005424EE"/>
    <w:rsid w:val="00550908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601216"/>
    <w:rsid w:val="00603E68"/>
    <w:rsid w:val="00617513"/>
    <w:rsid w:val="00640081"/>
    <w:rsid w:val="006567A1"/>
    <w:rsid w:val="00665AA5"/>
    <w:rsid w:val="00666809"/>
    <w:rsid w:val="00666AB0"/>
    <w:rsid w:val="00675CEF"/>
    <w:rsid w:val="00695E58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D1D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5F9F"/>
    <w:rsid w:val="00760E83"/>
    <w:rsid w:val="007664D4"/>
    <w:rsid w:val="00794968"/>
    <w:rsid w:val="007A62E1"/>
    <w:rsid w:val="007B5342"/>
    <w:rsid w:val="007C5BCE"/>
    <w:rsid w:val="007D6BEF"/>
    <w:rsid w:val="007D7800"/>
    <w:rsid w:val="007E0AFE"/>
    <w:rsid w:val="007E349C"/>
    <w:rsid w:val="007E4163"/>
    <w:rsid w:val="007E5E01"/>
    <w:rsid w:val="007F2118"/>
    <w:rsid w:val="007F31BB"/>
    <w:rsid w:val="00804F4F"/>
    <w:rsid w:val="0080638E"/>
    <w:rsid w:val="00820263"/>
    <w:rsid w:val="00820E27"/>
    <w:rsid w:val="008406AB"/>
    <w:rsid w:val="00841889"/>
    <w:rsid w:val="00842264"/>
    <w:rsid w:val="00844F47"/>
    <w:rsid w:val="00845AAE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61D2"/>
    <w:rsid w:val="009029AE"/>
    <w:rsid w:val="009048BA"/>
    <w:rsid w:val="009060A4"/>
    <w:rsid w:val="009069B9"/>
    <w:rsid w:val="009161EE"/>
    <w:rsid w:val="0093147E"/>
    <w:rsid w:val="00934420"/>
    <w:rsid w:val="009502E6"/>
    <w:rsid w:val="00952C24"/>
    <w:rsid w:val="0096098D"/>
    <w:rsid w:val="00960A4A"/>
    <w:rsid w:val="00970DFA"/>
    <w:rsid w:val="00971F43"/>
    <w:rsid w:val="00981458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6BEC"/>
    <w:rsid w:val="00A24DBC"/>
    <w:rsid w:val="00A24EE4"/>
    <w:rsid w:val="00A25F81"/>
    <w:rsid w:val="00A305E1"/>
    <w:rsid w:val="00A30A1B"/>
    <w:rsid w:val="00A33A3F"/>
    <w:rsid w:val="00A43CCF"/>
    <w:rsid w:val="00A473BE"/>
    <w:rsid w:val="00A51871"/>
    <w:rsid w:val="00A61B21"/>
    <w:rsid w:val="00A622CF"/>
    <w:rsid w:val="00A700BF"/>
    <w:rsid w:val="00A752C8"/>
    <w:rsid w:val="00A76DC6"/>
    <w:rsid w:val="00A85C76"/>
    <w:rsid w:val="00A863FC"/>
    <w:rsid w:val="00A93BBA"/>
    <w:rsid w:val="00A9621E"/>
    <w:rsid w:val="00AA52D2"/>
    <w:rsid w:val="00AA6339"/>
    <w:rsid w:val="00AC297F"/>
    <w:rsid w:val="00AD7992"/>
    <w:rsid w:val="00AF7F65"/>
    <w:rsid w:val="00B019CE"/>
    <w:rsid w:val="00B01A99"/>
    <w:rsid w:val="00B058DA"/>
    <w:rsid w:val="00B11053"/>
    <w:rsid w:val="00B1186D"/>
    <w:rsid w:val="00B152C3"/>
    <w:rsid w:val="00B17468"/>
    <w:rsid w:val="00B23301"/>
    <w:rsid w:val="00B3150F"/>
    <w:rsid w:val="00B35CCA"/>
    <w:rsid w:val="00B44F13"/>
    <w:rsid w:val="00B56190"/>
    <w:rsid w:val="00B7461A"/>
    <w:rsid w:val="00B8795F"/>
    <w:rsid w:val="00B92E90"/>
    <w:rsid w:val="00BA0E14"/>
    <w:rsid w:val="00BA208F"/>
    <w:rsid w:val="00BA66FE"/>
    <w:rsid w:val="00BB0EF9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20C0C"/>
    <w:rsid w:val="00C30B42"/>
    <w:rsid w:val="00C31D76"/>
    <w:rsid w:val="00C34590"/>
    <w:rsid w:val="00C347F0"/>
    <w:rsid w:val="00C53DD3"/>
    <w:rsid w:val="00C73796"/>
    <w:rsid w:val="00C962F5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4966"/>
    <w:rsid w:val="00DB5CB1"/>
    <w:rsid w:val="00DD7069"/>
    <w:rsid w:val="00DE0545"/>
    <w:rsid w:val="00DE118E"/>
    <w:rsid w:val="00DE14E7"/>
    <w:rsid w:val="00DE334A"/>
    <w:rsid w:val="00DE68C0"/>
    <w:rsid w:val="00DF4D42"/>
    <w:rsid w:val="00DF531E"/>
    <w:rsid w:val="00DF69D6"/>
    <w:rsid w:val="00E10EED"/>
    <w:rsid w:val="00E11872"/>
    <w:rsid w:val="00E15E4E"/>
    <w:rsid w:val="00E23F29"/>
    <w:rsid w:val="00E243A9"/>
    <w:rsid w:val="00E3363B"/>
    <w:rsid w:val="00E348A1"/>
    <w:rsid w:val="00E358CA"/>
    <w:rsid w:val="00E3777C"/>
    <w:rsid w:val="00E41834"/>
    <w:rsid w:val="00E50E57"/>
    <w:rsid w:val="00E66695"/>
    <w:rsid w:val="00E667E1"/>
    <w:rsid w:val="00E82EBD"/>
    <w:rsid w:val="00E83D74"/>
    <w:rsid w:val="00E84D30"/>
    <w:rsid w:val="00E862C6"/>
    <w:rsid w:val="00EB3FE9"/>
    <w:rsid w:val="00ED5CB4"/>
    <w:rsid w:val="00EE20B6"/>
    <w:rsid w:val="00EE3103"/>
    <w:rsid w:val="00F30A11"/>
    <w:rsid w:val="00F30EAD"/>
    <w:rsid w:val="00F34373"/>
    <w:rsid w:val="00F35447"/>
    <w:rsid w:val="00F35DEC"/>
    <w:rsid w:val="00F3706E"/>
    <w:rsid w:val="00F43DF2"/>
    <w:rsid w:val="00F45A27"/>
    <w:rsid w:val="00F5457D"/>
    <w:rsid w:val="00F56AC2"/>
    <w:rsid w:val="00F65B50"/>
    <w:rsid w:val="00F66F95"/>
    <w:rsid w:val="00F74D14"/>
    <w:rsid w:val="00F83AD3"/>
    <w:rsid w:val="00F8678A"/>
    <w:rsid w:val="00F90CB5"/>
    <w:rsid w:val="00F965DC"/>
    <w:rsid w:val="00FB6D82"/>
    <w:rsid w:val="00FD4DAE"/>
    <w:rsid w:val="00FD5BE7"/>
    <w:rsid w:val="00FE110F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akavl.ne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taudi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f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cf-usa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cf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9</cp:revision>
  <cp:lastPrinted>2025-06-30T17:28:00Z</cp:lastPrinted>
  <dcterms:created xsi:type="dcterms:W3CDTF">2025-07-28T20:39:00Z</dcterms:created>
  <dcterms:modified xsi:type="dcterms:W3CDTF">2025-07-29T13:42:00Z</dcterms:modified>
</cp:coreProperties>
</file>