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7DC" w14:textId="77777777" w:rsidR="00A06A70" w:rsidRPr="00075BA3" w:rsidRDefault="00A06A70" w:rsidP="00DD2B95">
      <w:pPr>
        <w:rPr>
          <w:rFonts w:ascii="Arial" w:eastAsia="Helvetica Neue" w:hAnsi="Arial" w:cs="Arial"/>
          <w:b/>
          <w:bCs/>
          <w:color w:val="000000" w:themeColor="text1"/>
        </w:rPr>
      </w:pPr>
    </w:p>
    <w:p w14:paraId="6C56A984" w14:textId="77777777" w:rsidR="008F15CD" w:rsidRPr="00075BA3" w:rsidRDefault="008F15CD" w:rsidP="00DD2B9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59D3209" w14:textId="19DD7EBB" w:rsidR="005F3692" w:rsidRPr="00075BA3" w:rsidRDefault="005F3692" w:rsidP="00DD2B95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RCF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SUB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AX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Series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integrates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full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speaker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management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into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portable</w:t>
      </w:r>
      <w:r w:rsidR="00204D5F"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075BA3">
        <w:rPr>
          <w:rFonts w:ascii="Arial" w:hAnsi="Arial" w:cs="Arial"/>
          <w:b/>
          <w:bCs/>
          <w:color w:val="000000" w:themeColor="text1"/>
          <w:sz w:val="32"/>
          <w:szCs w:val="32"/>
        </w:rPr>
        <w:t>subwoofers</w:t>
      </w:r>
    </w:p>
    <w:p w14:paraId="1A735CE8" w14:textId="77777777" w:rsidR="00075BA3" w:rsidRPr="00075BA3" w:rsidRDefault="00075BA3" w:rsidP="00075BA3">
      <w:pPr>
        <w:jc w:val="center"/>
        <w:rPr>
          <w:rFonts w:ascii="Arial" w:hAnsi="Arial" w:cs="Arial"/>
          <w:color w:val="000000" w:themeColor="text1"/>
        </w:rPr>
      </w:pPr>
    </w:p>
    <w:p w14:paraId="5587E687" w14:textId="4019F745" w:rsidR="005F3692" w:rsidRPr="00DD2B95" w:rsidRDefault="00F02778" w:rsidP="00DD2B9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D2B95">
        <w:rPr>
          <w:rFonts w:ascii="Arial" w:hAnsi="Arial" w:cs="Arial"/>
          <w:color w:val="000000" w:themeColor="text1"/>
          <w:sz w:val="20"/>
          <w:szCs w:val="20"/>
        </w:rPr>
        <w:t xml:space="preserve">—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Stereo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crossovers,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advanced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EQ,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delays,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and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presets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simplify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system</w:t>
      </w:r>
      <w:r w:rsidR="00204D5F" w:rsidRPr="00DD2B9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692" w:rsidRPr="00DD2B95">
        <w:rPr>
          <w:rFonts w:ascii="Arial" w:hAnsi="Arial" w:cs="Arial"/>
          <w:color w:val="000000" w:themeColor="text1"/>
          <w:sz w:val="20"/>
          <w:szCs w:val="20"/>
        </w:rPr>
        <w:t>deployment</w:t>
      </w:r>
      <w:r w:rsidRPr="00F027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2B95">
        <w:rPr>
          <w:rFonts w:ascii="Arial" w:hAnsi="Arial" w:cs="Arial"/>
          <w:color w:val="000000" w:themeColor="text1"/>
          <w:sz w:val="20"/>
          <w:szCs w:val="20"/>
        </w:rPr>
        <w:t>—</w:t>
      </w:r>
    </w:p>
    <w:p w14:paraId="06BCB20D" w14:textId="77777777" w:rsidR="005F3692" w:rsidRPr="00075BA3" w:rsidRDefault="005F3692" w:rsidP="00DD2B95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B1C563A" w14:textId="29D0B39B" w:rsidR="005F3692" w:rsidRPr="00075BA3" w:rsidRDefault="00723F8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The NAMM Show, Anaheim, CA, January 22, 2026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– RCF (booth 17410, ACC North Hall level 2)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continues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expand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portfolio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advanced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portable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reinforcement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solutions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introduction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5F3692" w:rsidRPr="0085335D">
          <w:rPr>
            <w:rStyle w:val="Hyperlink"/>
            <w:rFonts w:ascii="Arial" w:eastAsia="Helvetica Neue" w:hAnsi="Arial" w:cs="Arial"/>
            <w:bCs/>
            <w:sz w:val="20"/>
            <w:szCs w:val="20"/>
          </w:rPr>
          <w:t>SUB</w:t>
        </w:r>
        <w:r w:rsidR="00204D5F" w:rsidRPr="0085335D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="005F3692" w:rsidRPr="0085335D">
          <w:rPr>
            <w:rStyle w:val="Hyperlink"/>
            <w:rFonts w:ascii="Arial" w:eastAsia="Helvetica Neue" w:hAnsi="Arial" w:cs="Arial"/>
            <w:bCs/>
            <w:sz w:val="20"/>
            <w:szCs w:val="20"/>
          </w:rPr>
          <w:t>15-AX</w:t>
        </w:r>
      </w:hyperlink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hyperlink r:id="rId10" w:history="1">
        <w:r w:rsidR="005F3692" w:rsidRPr="0085335D">
          <w:rPr>
            <w:rStyle w:val="Hyperlink"/>
            <w:rFonts w:ascii="Arial" w:eastAsia="Helvetica Neue" w:hAnsi="Arial" w:cs="Arial"/>
            <w:bCs/>
            <w:sz w:val="20"/>
            <w:szCs w:val="20"/>
          </w:rPr>
          <w:t>SUB</w:t>
        </w:r>
        <w:r w:rsidR="00204D5F" w:rsidRPr="0085335D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="005F3692" w:rsidRPr="0085335D">
          <w:rPr>
            <w:rStyle w:val="Hyperlink"/>
            <w:rFonts w:ascii="Arial" w:eastAsia="Helvetica Neue" w:hAnsi="Arial" w:cs="Arial"/>
            <w:bCs/>
            <w:sz w:val="20"/>
            <w:szCs w:val="20"/>
          </w:rPr>
          <w:t>18-AX</w:t>
        </w:r>
      </w:hyperlink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two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high-power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active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designed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demanding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live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applications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where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performance,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portability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intelligent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control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equally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F3692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critical.</w:t>
      </w:r>
    </w:p>
    <w:p w14:paraId="3CF7105D" w14:textId="77777777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3924CD7B" w14:textId="523DAF9D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15-AX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18-AX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feature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latest-generation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15-inch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18-inch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transducers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respectively,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paired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powerful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Class-D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amplification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deliver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impressive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maximum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pressure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levels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up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133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(SUB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15-AX)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135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(SUB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18-AX)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exceptional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clarity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headroom.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Purpose-built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small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mid-sized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venues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portable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deployments,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models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low-frequency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foundation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required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professional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touring,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corporate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rental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applications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fixed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installations.</w:t>
      </w:r>
    </w:p>
    <w:p w14:paraId="5834EA32" w14:textId="77777777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3EBBC6D" w14:textId="0E62E63A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Designed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ideal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complement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10”,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12”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15”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full-range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loudspeakers,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AX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series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centralizes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loudspeaker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management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directly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inside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subwoofer.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Advanced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onboard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DSP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includes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dual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stereo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crossovers,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8-band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parametric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EQs,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routing,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delays,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cardioid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configurations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recallable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crossover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presets,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allowing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users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configure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complete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stereo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quickly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accurately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without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external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processors.</w:t>
      </w:r>
    </w:p>
    <w:p w14:paraId="5DE2F4A3" w14:textId="77777777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15A88C26" w14:textId="5AC69C92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User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control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streamlined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through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full-color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touch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panel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rear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cabinet,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along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wireless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remote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control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via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Bluetooth®,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enabling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intuitive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tuning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directly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mobile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device.</w:t>
      </w:r>
    </w:p>
    <w:p w14:paraId="5B41AAD0" w14:textId="77777777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98110BE" w14:textId="468705F1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“Bluetooth®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remote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control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fundamentally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changes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how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engineers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interact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their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systems,”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says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Tarik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Sol</w:t>
      </w:r>
      <w:r w:rsidR="00B9644F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ngi</w:t>
      </w:r>
      <w:proofErr w:type="spellEnd"/>
      <w:r w:rsidR="00BF5B33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204D5F" w:rsidRPr="00075BA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BF5B33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Vice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BF5B33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President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BF5B33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BF5B33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BF5B33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USA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“With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AX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Series,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users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walk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room,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tune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time,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store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presets,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make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precise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adjustments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mobile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device</w:t>
      </w:r>
      <w:r w:rsidR="00BF5B33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without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touching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back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cabinet.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It’s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faster,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smarter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intuitive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than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traditional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control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workflows.”</w:t>
      </w:r>
    </w:p>
    <w:p w14:paraId="561EDEDF" w14:textId="77777777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E154C84" w14:textId="46F25E2A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housed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rugged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all-wood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enclosures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scratch-resistant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polyurea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coating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long-term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durability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demanding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environments.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cabinets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engineered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easy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portability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secure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installation,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including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cardioid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configurations.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connectivity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handled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via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sealed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Powercon</w:t>
      </w:r>
      <w:proofErr w:type="spellEnd"/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True1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Top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connector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maximum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reliability.</w:t>
      </w:r>
    </w:p>
    <w:p w14:paraId="560E2075" w14:textId="77777777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1225656F" w14:textId="05A991CA" w:rsidR="005F3692" w:rsidRPr="00075BA3" w:rsidRDefault="005F369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introduction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15-AX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18-AX,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delivers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new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generation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intelligent,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high-output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that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combine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musical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performance,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advanced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control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road-ready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construction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–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purpose-built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today’s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modern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live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204D5F"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workflows.</w:t>
      </w:r>
    </w:p>
    <w:p w14:paraId="3841681A" w14:textId="77777777" w:rsidR="00723F82" w:rsidRDefault="00723F82" w:rsidP="00075BA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985355F" w14:textId="4A6DD1FD" w:rsidR="0085335D" w:rsidRDefault="0085335D" w:rsidP="00075BA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Links: </w:t>
      </w:r>
    </w:p>
    <w:p w14:paraId="76317A59" w14:textId="77777777" w:rsidR="0085335D" w:rsidRPr="00866559" w:rsidRDefault="0085335D" w:rsidP="00DD2B9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USA: </w:t>
      </w:r>
      <w:hyperlink r:id="rId11" w:history="1">
        <w:r w:rsidRPr="00866559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02B5456D" w14:textId="77777777" w:rsidR="0085335D" w:rsidRDefault="0085335D" w:rsidP="00480AD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2" w:history="1">
        <w:r w:rsidRPr="0085335D">
          <w:rPr>
            <w:rStyle w:val="Hyperlink"/>
            <w:rFonts w:ascii="Arial" w:eastAsia="Helvetica Neue" w:hAnsi="Arial" w:cs="Arial"/>
            <w:bCs/>
            <w:sz w:val="20"/>
            <w:szCs w:val="20"/>
          </w:rPr>
          <w:t>SUB 15-AX</w:t>
        </w:r>
      </w:hyperlink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</w:p>
    <w:p w14:paraId="554DE7FF" w14:textId="5D648E4B" w:rsidR="0085335D" w:rsidRDefault="0085335D" w:rsidP="00480AD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3" w:history="1">
        <w:r w:rsidRPr="0085335D">
          <w:rPr>
            <w:rStyle w:val="Hyperlink"/>
            <w:rFonts w:ascii="Arial" w:eastAsia="Helvetica Neue" w:hAnsi="Arial" w:cs="Arial"/>
            <w:bCs/>
            <w:sz w:val="20"/>
            <w:szCs w:val="20"/>
          </w:rPr>
          <w:t>SUB 18-AX</w:t>
        </w:r>
      </w:hyperlink>
    </w:p>
    <w:p w14:paraId="161DC72C" w14:textId="77777777" w:rsidR="0085335D" w:rsidRPr="00075BA3" w:rsidRDefault="0085335D" w:rsidP="00075BA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0436CFC" w14:textId="77777777" w:rsidR="00723F82" w:rsidRPr="00075BA3" w:rsidRDefault="00723F82" w:rsidP="00075BA3">
      <w:pPr>
        <w:jc w:val="center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###</w:t>
      </w:r>
    </w:p>
    <w:p w14:paraId="75B8DA95" w14:textId="77777777" w:rsidR="00723F82" w:rsidRPr="00075BA3" w:rsidRDefault="00723F82" w:rsidP="00075BA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4FCF2FC" w14:textId="5706E9C0" w:rsidR="00723F82" w:rsidRPr="00075BA3" w:rsidRDefault="00723F8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 file 1: SUB_15</w:t>
      </w:r>
      <w:r w:rsidR="00A066D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_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AX_BeW.JPG</w:t>
      </w:r>
    </w:p>
    <w:p w14:paraId="3702794D" w14:textId="77777777" w:rsidR="00723F82" w:rsidRPr="00075BA3" w:rsidRDefault="00723F8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 caption 1: RCF SUB 15-AX active subwoofer</w:t>
      </w:r>
    </w:p>
    <w:p w14:paraId="74F44AF2" w14:textId="77777777" w:rsidR="00723F82" w:rsidRPr="00075BA3" w:rsidRDefault="00723F8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AEC2D29" w14:textId="6C65257E" w:rsidR="00723F82" w:rsidRPr="00075BA3" w:rsidRDefault="00723F82" w:rsidP="00DD2B9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lastRenderedPageBreak/>
        <w:t>Photo file 2: SUB_18</w:t>
      </w:r>
      <w:r w:rsidR="00A066D4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_</w:t>
      </w: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AX_BeW.JPG</w:t>
      </w:r>
    </w:p>
    <w:p w14:paraId="318D527D" w14:textId="77777777" w:rsidR="00723F82" w:rsidRPr="00075BA3" w:rsidRDefault="00723F82" w:rsidP="00DD2B95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  <w:r w:rsidRPr="00075BA3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 caption 2: RCF SUB 18-AX active subwoofer</w:t>
      </w:r>
    </w:p>
    <w:p w14:paraId="0B80B1A3" w14:textId="77777777" w:rsidR="00EF5FFF" w:rsidRPr="00075BA3" w:rsidRDefault="00EF5FFF" w:rsidP="00DD2B9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4DD0DBB" w14:textId="77777777" w:rsidR="00723F82" w:rsidRPr="00075BA3" w:rsidRDefault="00723F82" w:rsidP="00075BA3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</w:p>
    <w:p w14:paraId="7F647A6C" w14:textId="77777777" w:rsidR="00723F82" w:rsidRPr="00075BA3" w:rsidRDefault="00723F82" w:rsidP="00075BA3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4CB989FA" w14:textId="77777777" w:rsidR="00723F82" w:rsidRPr="00075BA3" w:rsidRDefault="00723F82" w:rsidP="00075BA3">
      <w:pPr>
        <w:rPr>
          <w:rFonts w:ascii="Arial" w:eastAsia="Helvetica Neue" w:hAnsi="Arial" w:cs="Arial"/>
          <w:b/>
          <w:bCs/>
          <w:color w:val="000000" w:themeColor="text1"/>
        </w:rPr>
      </w:pPr>
      <w:r w:rsidRPr="00075BA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Innovation.</w:t>
      </w:r>
    </w:p>
    <w:p w14:paraId="04EF28B2" w14:textId="77777777" w:rsidR="00723F82" w:rsidRPr="00075BA3" w:rsidRDefault="00723F82" w:rsidP="00075BA3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5F8E537" w14:textId="77777777" w:rsidR="00723F82" w:rsidRPr="00075BA3" w:rsidRDefault="00723F82" w:rsidP="00075BA3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075BA3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Pr="00075BA3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075BA3">
        <w:rPr>
          <w:rFonts w:ascii="Arial" w:hAnsi="Arial" w:cs="Arial"/>
          <w:color w:val="7F7F7F" w:themeColor="text1" w:themeTint="80"/>
        </w:rPr>
        <w:br/>
      </w:r>
      <w:hyperlink r:id="rId14" w:history="1">
        <w:r w:rsidRPr="00075BA3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075BA3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075BA3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187E63CC" w14:textId="77777777" w:rsidR="00723F82" w:rsidRPr="00075BA3" w:rsidRDefault="00723F82" w:rsidP="00075BA3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075BA3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43C74367" w14:textId="77777777" w:rsidR="00723F82" w:rsidRPr="00075BA3" w:rsidRDefault="00723F82" w:rsidP="00075BA3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4E71AC65" w14:textId="77777777" w:rsidR="00723F82" w:rsidRPr="00075BA3" w:rsidRDefault="00723F82" w:rsidP="00075BA3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075BA3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 AUDIO: Premium Sound, Redefined.</w:t>
      </w:r>
    </w:p>
    <w:p w14:paraId="79EF80B2" w14:textId="77777777" w:rsidR="00723F82" w:rsidRPr="00075BA3" w:rsidRDefault="00723F82" w:rsidP="00075BA3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4291CFB" w14:textId="77777777" w:rsidR="00723F82" w:rsidRPr="00075BA3" w:rsidRDefault="00723F82" w:rsidP="00075BA3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075BA3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Pr="00075BA3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6849ADCF" w14:textId="77777777" w:rsidR="00723F82" w:rsidRPr="00075BA3" w:rsidRDefault="00723F82" w:rsidP="00075BA3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5" w:history="1">
        <w:r w:rsidRPr="00075BA3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075BA3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075BA3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D9DDC4D" w14:textId="77777777" w:rsidR="00723F82" w:rsidRPr="00075BA3" w:rsidRDefault="00723F82" w:rsidP="00075BA3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5C196AB6" w14:textId="77777777" w:rsidR="00723F82" w:rsidRPr="00075BA3" w:rsidRDefault="00723F82" w:rsidP="00075BA3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561FA1CE" w14:textId="77777777" w:rsidR="00723F82" w:rsidRPr="00075BA3" w:rsidRDefault="00723F82" w:rsidP="00075BA3">
      <w:pPr>
        <w:rPr>
          <w:rFonts w:ascii="Arial" w:eastAsia="Helvetica Neue" w:hAnsi="Arial" w:cs="Arial"/>
          <w:b/>
          <w:color w:val="595959"/>
          <w:sz w:val="18"/>
          <w:szCs w:val="18"/>
        </w:rPr>
      </w:pPr>
    </w:p>
    <w:p w14:paraId="679AC479" w14:textId="77777777" w:rsidR="005F3692" w:rsidRPr="00075BA3" w:rsidRDefault="005F3692" w:rsidP="00DD2B9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5F3692" w:rsidRPr="00075BA3" w:rsidSect="008849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D66F" w14:textId="77777777" w:rsidR="00531033" w:rsidRDefault="00531033">
      <w:r>
        <w:separator/>
      </w:r>
    </w:p>
  </w:endnote>
  <w:endnote w:type="continuationSeparator" w:id="0">
    <w:p w14:paraId="0CC2DB13" w14:textId="77777777" w:rsidR="00531033" w:rsidRDefault="0053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6C508D0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204D5F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01C75BC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409A645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1AB4FB98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4FA4A2AF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204D5F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42E9" w14:textId="77777777" w:rsidR="00531033" w:rsidRDefault="00531033">
      <w:r>
        <w:separator/>
      </w:r>
    </w:p>
  </w:footnote>
  <w:footnote w:type="continuationSeparator" w:id="0">
    <w:p w14:paraId="15F6D563" w14:textId="77777777" w:rsidR="00531033" w:rsidRDefault="0053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5B924123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204D5F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163E8E1B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204D5F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204D5F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  <w:num w:numId="2" w16cid:durableId="208406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7D0"/>
    <w:rsid w:val="00011C3E"/>
    <w:rsid w:val="00015194"/>
    <w:rsid w:val="000230BA"/>
    <w:rsid w:val="0003020D"/>
    <w:rsid w:val="000375FE"/>
    <w:rsid w:val="0004246E"/>
    <w:rsid w:val="0004458B"/>
    <w:rsid w:val="0004492A"/>
    <w:rsid w:val="0004602E"/>
    <w:rsid w:val="00064E1E"/>
    <w:rsid w:val="0006518D"/>
    <w:rsid w:val="00075BA3"/>
    <w:rsid w:val="00076298"/>
    <w:rsid w:val="00090ADC"/>
    <w:rsid w:val="00091BB6"/>
    <w:rsid w:val="00093BA4"/>
    <w:rsid w:val="00096769"/>
    <w:rsid w:val="00096BE5"/>
    <w:rsid w:val="000A5CDA"/>
    <w:rsid w:val="000B15F5"/>
    <w:rsid w:val="000B4AC1"/>
    <w:rsid w:val="000B4EC3"/>
    <w:rsid w:val="000C1842"/>
    <w:rsid w:val="000C3460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100074"/>
    <w:rsid w:val="00101489"/>
    <w:rsid w:val="0010610B"/>
    <w:rsid w:val="00110D22"/>
    <w:rsid w:val="001148A2"/>
    <w:rsid w:val="00115451"/>
    <w:rsid w:val="001250EF"/>
    <w:rsid w:val="0013482E"/>
    <w:rsid w:val="001431E2"/>
    <w:rsid w:val="00145E62"/>
    <w:rsid w:val="00150AEE"/>
    <w:rsid w:val="00163ECB"/>
    <w:rsid w:val="00165488"/>
    <w:rsid w:val="001654D8"/>
    <w:rsid w:val="001713A9"/>
    <w:rsid w:val="00174B93"/>
    <w:rsid w:val="001775D6"/>
    <w:rsid w:val="001801B3"/>
    <w:rsid w:val="001825A4"/>
    <w:rsid w:val="001A1AA4"/>
    <w:rsid w:val="001A5AAE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4D5F"/>
    <w:rsid w:val="0020690A"/>
    <w:rsid w:val="0020791A"/>
    <w:rsid w:val="002141FD"/>
    <w:rsid w:val="00220622"/>
    <w:rsid w:val="00220CA4"/>
    <w:rsid w:val="00225485"/>
    <w:rsid w:val="00233EC3"/>
    <w:rsid w:val="002357E5"/>
    <w:rsid w:val="00241BA8"/>
    <w:rsid w:val="002525A5"/>
    <w:rsid w:val="00254CB8"/>
    <w:rsid w:val="00257B1C"/>
    <w:rsid w:val="00277CAF"/>
    <w:rsid w:val="0028441D"/>
    <w:rsid w:val="002856D3"/>
    <w:rsid w:val="00291513"/>
    <w:rsid w:val="0029191B"/>
    <w:rsid w:val="002A0D11"/>
    <w:rsid w:val="002A273C"/>
    <w:rsid w:val="002C03B8"/>
    <w:rsid w:val="002C03D4"/>
    <w:rsid w:val="002C672C"/>
    <w:rsid w:val="002D1B3D"/>
    <w:rsid w:val="002D1EDD"/>
    <w:rsid w:val="002D2C97"/>
    <w:rsid w:val="002D45A4"/>
    <w:rsid w:val="002E019A"/>
    <w:rsid w:val="002E08D3"/>
    <w:rsid w:val="002E466C"/>
    <w:rsid w:val="002E619F"/>
    <w:rsid w:val="002E6861"/>
    <w:rsid w:val="002F3CE3"/>
    <w:rsid w:val="00301B72"/>
    <w:rsid w:val="00304616"/>
    <w:rsid w:val="0030581E"/>
    <w:rsid w:val="0031090C"/>
    <w:rsid w:val="00310E80"/>
    <w:rsid w:val="00315BEE"/>
    <w:rsid w:val="00333DE6"/>
    <w:rsid w:val="003348AE"/>
    <w:rsid w:val="00352C3B"/>
    <w:rsid w:val="00353376"/>
    <w:rsid w:val="003629CC"/>
    <w:rsid w:val="00367130"/>
    <w:rsid w:val="00371931"/>
    <w:rsid w:val="0037536A"/>
    <w:rsid w:val="0037622A"/>
    <w:rsid w:val="0038226A"/>
    <w:rsid w:val="003836A9"/>
    <w:rsid w:val="00391A92"/>
    <w:rsid w:val="003924D2"/>
    <w:rsid w:val="003933E3"/>
    <w:rsid w:val="0039494A"/>
    <w:rsid w:val="00395746"/>
    <w:rsid w:val="0039602B"/>
    <w:rsid w:val="003A4636"/>
    <w:rsid w:val="003A515B"/>
    <w:rsid w:val="003A7393"/>
    <w:rsid w:val="003B07E5"/>
    <w:rsid w:val="003B12FD"/>
    <w:rsid w:val="003B3DF2"/>
    <w:rsid w:val="003C1DBB"/>
    <w:rsid w:val="003C206A"/>
    <w:rsid w:val="003C3537"/>
    <w:rsid w:val="003C43EE"/>
    <w:rsid w:val="003C670C"/>
    <w:rsid w:val="003C7A4D"/>
    <w:rsid w:val="003D16C5"/>
    <w:rsid w:val="003D356F"/>
    <w:rsid w:val="003D5A9F"/>
    <w:rsid w:val="003E019D"/>
    <w:rsid w:val="003E0BD1"/>
    <w:rsid w:val="003E6A2E"/>
    <w:rsid w:val="003F0B39"/>
    <w:rsid w:val="003F5F2E"/>
    <w:rsid w:val="003F7619"/>
    <w:rsid w:val="00407B74"/>
    <w:rsid w:val="00412507"/>
    <w:rsid w:val="00413A70"/>
    <w:rsid w:val="00414478"/>
    <w:rsid w:val="00414B0C"/>
    <w:rsid w:val="00426D46"/>
    <w:rsid w:val="00430C82"/>
    <w:rsid w:val="0043766C"/>
    <w:rsid w:val="00440D19"/>
    <w:rsid w:val="00443055"/>
    <w:rsid w:val="00443A5D"/>
    <w:rsid w:val="00456DD2"/>
    <w:rsid w:val="00463E9F"/>
    <w:rsid w:val="00467274"/>
    <w:rsid w:val="00467F29"/>
    <w:rsid w:val="00470044"/>
    <w:rsid w:val="00471915"/>
    <w:rsid w:val="004738F1"/>
    <w:rsid w:val="00480ADD"/>
    <w:rsid w:val="0049316F"/>
    <w:rsid w:val="00493608"/>
    <w:rsid w:val="0049391F"/>
    <w:rsid w:val="004A1B5B"/>
    <w:rsid w:val="004A2E6C"/>
    <w:rsid w:val="004A4901"/>
    <w:rsid w:val="004A5F73"/>
    <w:rsid w:val="004A646B"/>
    <w:rsid w:val="004A7C5C"/>
    <w:rsid w:val="004B1B9C"/>
    <w:rsid w:val="004B6138"/>
    <w:rsid w:val="004C6BA6"/>
    <w:rsid w:val="004D00C6"/>
    <w:rsid w:val="004D08BA"/>
    <w:rsid w:val="004D0FAF"/>
    <w:rsid w:val="004D3652"/>
    <w:rsid w:val="004D411A"/>
    <w:rsid w:val="004E4EAA"/>
    <w:rsid w:val="004E5088"/>
    <w:rsid w:val="004F084D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28B9"/>
    <w:rsid w:val="005129D6"/>
    <w:rsid w:val="005160E1"/>
    <w:rsid w:val="00517C86"/>
    <w:rsid w:val="00520A1F"/>
    <w:rsid w:val="00524063"/>
    <w:rsid w:val="00526585"/>
    <w:rsid w:val="00527E90"/>
    <w:rsid w:val="00531033"/>
    <w:rsid w:val="00532677"/>
    <w:rsid w:val="005424EE"/>
    <w:rsid w:val="0054267F"/>
    <w:rsid w:val="00547F31"/>
    <w:rsid w:val="00550908"/>
    <w:rsid w:val="005729A6"/>
    <w:rsid w:val="0058152C"/>
    <w:rsid w:val="00583EC0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C3CBD"/>
    <w:rsid w:val="005F1223"/>
    <w:rsid w:val="005F3692"/>
    <w:rsid w:val="00600687"/>
    <w:rsid w:val="00601216"/>
    <w:rsid w:val="00603E68"/>
    <w:rsid w:val="0061054D"/>
    <w:rsid w:val="00617513"/>
    <w:rsid w:val="00625E60"/>
    <w:rsid w:val="00640081"/>
    <w:rsid w:val="006567A1"/>
    <w:rsid w:val="0066423C"/>
    <w:rsid w:val="00665AA5"/>
    <w:rsid w:val="00666809"/>
    <w:rsid w:val="00666AB0"/>
    <w:rsid w:val="00666E64"/>
    <w:rsid w:val="006675D0"/>
    <w:rsid w:val="006757DE"/>
    <w:rsid w:val="00675CEF"/>
    <w:rsid w:val="00680BE4"/>
    <w:rsid w:val="00695E58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2EF7"/>
    <w:rsid w:val="006E493B"/>
    <w:rsid w:val="006E4D1D"/>
    <w:rsid w:val="006F1203"/>
    <w:rsid w:val="007021B9"/>
    <w:rsid w:val="00715212"/>
    <w:rsid w:val="007161ED"/>
    <w:rsid w:val="00716463"/>
    <w:rsid w:val="00722E84"/>
    <w:rsid w:val="00723F82"/>
    <w:rsid w:val="007301B9"/>
    <w:rsid w:val="007332CD"/>
    <w:rsid w:val="00735E22"/>
    <w:rsid w:val="0074007A"/>
    <w:rsid w:val="007447CB"/>
    <w:rsid w:val="00746FC3"/>
    <w:rsid w:val="0075317F"/>
    <w:rsid w:val="00754C95"/>
    <w:rsid w:val="00755F9F"/>
    <w:rsid w:val="00760E83"/>
    <w:rsid w:val="00763036"/>
    <w:rsid w:val="007664D4"/>
    <w:rsid w:val="00794968"/>
    <w:rsid w:val="007953BD"/>
    <w:rsid w:val="007A62E1"/>
    <w:rsid w:val="007B5342"/>
    <w:rsid w:val="007C5BCE"/>
    <w:rsid w:val="007D0DD9"/>
    <w:rsid w:val="007D6BEF"/>
    <w:rsid w:val="007D7800"/>
    <w:rsid w:val="007E0AFE"/>
    <w:rsid w:val="007E349C"/>
    <w:rsid w:val="007E4163"/>
    <w:rsid w:val="007E5E01"/>
    <w:rsid w:val="007E7935"/>
    <w:rsid w:val="007F2118"/>
    <w:rsid w:val="007F31BB"/>
    <w:rsid w:val="00804904"/>
    <w:rsid w:val="00804F4F"/>
    <w:rsid w:val="0080638E"/>
    <w:rsid w:val="00820263"/>
    <w:rsid w:val="00820E27"/>
    <w:rsid w:val="00821FD5"/>
    <w:rsid w:val="00831AEA"/>
    <w:rsid w:val="00837805"/>
    <w:rsid w:val="008406AB"/>
    <w:rsid w:val="00841889"/>
    <w:rsid w:val="00842264"/>
    <w:rsid w:val="00842AE6"/>
    <w:rsid w:val="00844F47"/>
    <w:rsid w:val="0084523C"/>
    <w:rsid w:val="00845AAE"/>
    <w:rsid w:val="0085335D"/>
    <w:rsid w:val="00856AB8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B1856"/>
    <w:rsid w:val="008B32DB"/>
    <w:rsid w:val="008C3B65"/>
    <w:rsid w:val="008D24A9"/>
    <w:rsid w:val="008E1A8A"/>
    <w:rsid w:val="008E38D0"/>
    <w:rsid w:val="008F15CD"/>
    <w:rsid w:val="008F61D2"/>
    <w:rsid w:val="009029AE"/>
    <w:rsid w:val="009048BA"/>
    <w:rsid w:val="009060A4"/>
    <w:rsid w:val="009069B9"/>
    <w:rsid w:val="009161EE"/>
    <w:rsid w:val="0091652D"/>
    <w:rsid w:val="0093147E"/>
    <w:rsid w:val="00934420"/>
    <w:rsid w:val="0093738D"/>
    <w:rsid w:val="0094414B"/>
    <w:rsid w:val="009502E6"/>
    <w:rsid w:val="00952C24"/>
    <w:rsid w:val="00953150"/>
    <w:rsid w:val="0096098D"/>
    <w:rsid w:val="00960A4A"/>
    <w:rsid w:val="009670D4"/>
    <w:rsid w:val="00970DFA"/>
    <w:rsid w:val="00971F43"/>
    <w:rsid w:val="00981458"/>
    <w:rsid w:val="00986FEB"/>
    <w:rsid w:val="009907F7"/>
    <w:rsid w:val="00990C55"/>
    <w:rsid w:val="009B76DB"/>
    <w:rsid w:val="009C2DB1"/>
    <w:rsid w:val="009C7031"/>
    <w:rsid w:val="009C775D"/>
    <w:rsid w:val="009E0455"/>
    <w:rsid w:val="009E25CA"/>
    <w:rsid w:val="009E6633"/>
    <w:rsid w:val="00A051BB"/>
    <w:rsid w:val="00A066D4"/>
    <w:rsid w:val="00A06A70"/>
    <w:rsid w:val="00A10CD0"/>
    <w:rsid w:val="00A16BEC"/>
    <w:rsid w:val="00A24DBC"/>
    <w:rsid w:val="00A24EE4"/>
    <w:rsid w:val="00A25F81"/>
    <w:rsid w:val="00A305E1"/>
    <w:rsid w:val="00A30A1B"/>
    <w:rsid w:val="00A3214B"/>
    <w:rsid w:val="00A33A3F"/>
    <w:rsid w:val="00A43CCF"/>
    <w:rsid w:val="00A473BE"/>
    <w:rsid w:val="00A51871"/>
    <w:rsid w:val="00A61970"/>
    <w:rsid w:val="00A61B21"/>
    <w:rsid w:val="00A622CF"/>
    <w:rsid w:val="00A700BF"/>
    <w:rsid w:val="00A752C8"/>
    <w:rsid w:val="00A76DC6"/>
    <w:rsid w:val="00A85C76"/>
    <w:rsid w:val="00A863FC"/>
    <w:rsid w:val="00A91E40"/>
    <w:rsid w:val="00A93BBA"/>
    <w:rsid w:val="00A9621E"/>
    <w:rsid w:val="00AA12BA"/>
    <w:rsid w:val="00AA147A"/>
    <w:rsid w:val="00AA52D2"/>
    <w:rsid w:val="00AA6339"/>
    <w:rsid w:val="00AB7E91"/>
    <w:rsid w:val="00AC297F"/>
    <w:rsid w:val="00AD7992"/>
    <w:rsid w:val="00AE34BF"/>
    <w:rsid w:val="00AE369A"/>
    <w:rsid w:val="00AF038F"/>
    <w:rsid w:val="00AF7F65"/>
    <w:rsid w:val="00B019CE"/>
    <w:rsid w:val="00B01A99"/>
    <w:rsid w:val="00B058DA"/>
    <w:rsid w:val="00B068CE"/>
    <w:rsid w:val="00B10851"/>
    <w:rsid w:val="00B11053"/>
    <w:rsid w:val="00B1186D"/>
    <w:rsid w:val="00B152C3"/>
    <w:rsid w:val="00B169E8"/>
    <w:rsid w:val="00B17468"/>
    <w:rsid w:val="00B23301"/>
    <w:rsid w:val="00B3150F"/>
    <w:rsid w:val="00B35CCA"/>
    <w:rsid w:val="00B44F13"/>
    <w:rsid w:val="00B455F2"/>
    <w:rsid w:val="00B47E17"/>
    <w:rsid w:val="00B56190"/>
    <w:rsid w:val="00B7461A"/>
    <w:rsid w:val="00B809A5"/>
    <w:rsid w:val="00B8795F"/>
    <w:rsid w:val="00B92E90"/>
    <w:rsid w:val="00B9644F"/>
    <w:rsid w:val="00BA0E14"/>
    <w:rsid w:val="00BA208F"/>
    <w:rsid w:val="00BA66FE"/>
    <w:rsid w:val="00BA6D74"/>
    <w:rsid w:val="00BB0EF9"/>
    <w:rsid w:val="00BB41B4"/>
    <w:rsid w:val="00BC4FC8"/>
    <w:rsid w:val="00BD5169"/>
    <w:rsid w:val="00BE0124"/>
    <w:rsid w:val="00BE5C6F"/>
    <w:rsid w:val="00BE5DF2"/>
    <w:rsid w:val="00BF0A51"/>
    <w:rsid w:val="00BF25A1"/>
    <w:rsid w:val="00BF2C40"/>
    <w:rsid w:val="00BF4F35"/>
    <w:rsid w:val="00BF5775"/>
    <w:rsid w:val="00BF5B33"/>
    <w:rsid w:val="00BF796D"/>
    <w:rsid w:val="00C040B4"/>
    <w:rsid w:val="00C05C64"/>
    <w:rsid w:val="00C107F1"/>
    <w:rsid w:val="00C20C0C"/>
    <w:rsid w:val="00C23FEA"/>
    <w:rsid w:val="00C265D6"/>
    <w:rsid w:val="00C30B42"/>
    <w:rsid w:val="00C31D76"/>
    <w:rsid w:val="00C34590"/>
    <w:rsid w:val="00C347F0"/>
    <w:rsid w:val="00C438CE"/>
    <w:rsid w:val="00C53DD3"/>
    <w:rsid w:val="00C73796"/>
    <w:rsid w:val="00C73B04"/>
    <w:rsid w:val="00C905FB"/>
    <w:rsid w:val="00C962F5"/>
    <w:rsid w:val="00C964EF"/>
    <w:rsid w:val="00C967DF"/>
    <w:rsid w:val="00C975BE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0642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65DE9"/>
    <w:rsid w:val="00D7291D"/>
    <w:rsid w:val="00D74C1A"/>
    <w:rsid w:val="00D8024B"/>
    <w:rsid w:val="00D8320A"/>
    <w:rsid w:val="00D8412E"/>
    <w:rsid w:val="00DB2D4F"/>
    <w:rsid w:val="00DB4966"/>
    <w:rsid w:val="00DB5CB1"/>
    <w:rsid w:val="00DB6784"/>
    <w:rsid w:val="00DC11CC"/>
    <w:rsid w:val="00DD2B95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4AAF"/>
    <w:rsid w:val="00E278C1"/>
    <w:rsid w:val="00E3363B"/>
    <w:rsid w:val="00E348A1"/>
    <w:rsid w:val="00E34C5F"/>
    <w:rsid w:val="00E358CA"/>
    <w:rsid w:val="00E3777C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81DD5"/>
    <w:rsid w:val="00E822E7"/>
    <w:rsid w:val="00E82EBD"/>
    <w:rsid w:val="00E82ED1"/>
    <w:rsid w:val="00E83D74"/>
    <w:rsid w:val="00E84D30"/>
    <w:rsid w:val="00E862C6"/>
    <w:rsid w:val="00E86DF8"/>
    <w:rsid w:val="00E92AF7"/>
    <w:rsid w:val="00EB3FE9"/>
    <w:rsid w:val="00ED2D0C"/>
    <w:rsid w:val="00ED5CB4"/>
    <w:rsid w:val="00EE20B6"/>
    <w:rsid w:val="00EE3103"/>
    <w:rsid w:val="00EE375C"/>
    <w:rsid w:val="00EE77B7"/>
    <w:rsid w:val="00EF5FFF"/>
    <w:rsid w:val="00F022DA"/>
    <w:rsid w:val="00F02778"/>
    <w:rsid w:val="00F0286F"/>
    <w:rsid w:val="00F14328"/>
    <w:rsid w:val="00F30A11"/>
    <w:rsid w:val="00F30EAD"/>
    <w:rsid w:val="00F34373"/>
    <w:rsid w:val="00F35447"/>
    <w:rsid w:val="00F35DEC"/>
    <w:rsid w:val="00F3706E"/>
    <w:rsid w:val="00F43DF2"/>
    <w:rsid w:val="00F45A27"/>
    <w:rsid w:val="00F51FD6"/>
    <w:rsid w:val="00F5457D"/>
    <w:rsid w:val="00F558C7"/>
    <w:rsid w:val="00F56AC2"/>
    <w:rsid w:val="00F65B50"/>
    <w:rsid w:val="00F65E0B"/>
    <w:rsid w:val="00F66F95"/>
    <w:rsid w:val="00F74D14"/>
    <w:rsid w:val="00F83AD3"/>
    <w:rsid w:val="00F84F16"/>
    <w:rsid w:val="00F8678A"/>
    <w:rsid w:val="00F86C15"/>
    <w:rsid w:val="00F90CB5"/>
    <w:rsid w:val="00F965DC"/>
    <w:rsid w:val="00FA2130"/>
    <w:rsid w:val="00FB6D82"/>
    <w:rsid w:val="00FC328C"/>
    <w:rsid w:val="00FC4529"/>
    <w:rsid w:val="00FD3D4B"/>
    <w:rsid w:val="00FD4DAE"/>
    <w:rsid w:val="00FD5BE7"/>
    <w:rsid w:val="00FD6F88"/>
    <w:rsid w:val="00FE110F"/>
    <w:rsid w:val="00FE23D6"/>
    <w:rsid w:val="00FE3DFC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F0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cf-usa.com/products/product-detail/sub-18-ax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rcf-usa.com/products/product-detail/sub-15-a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cf-us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taudi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cf-usa.com/products/product-detail/sub-18-ax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rcf-usa.com/products/product-detail/sub-15-ax" TargetMode="External"/><Relationship Id="rId14" Type="http://schemas.openxmlformats.org/officeDocument/2006/relationships/hyperlink" Target="http://www.rcf.i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5</cp:revision>
  <cp:lastPrinted>2025-06-30T17:28:00Z</cp:lastPrinted>
  <dcterms:created xsi:type="dcterms:W3CDTF">2026-01-19T16:30:00Z</dcterms:created>
  <dcterms:modified xsi:type="dcterms:W3CDTF">2026-01-19T17:11:00Z</dcterms:modified>
</cp:coreProperties>
</file>