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DBDA5" w14:textId="77777777" w:rsidR="00C12202" w:rsidRPr="003575CF" w:rsidRDefault="00C12202" w:rsidP="00C12202">
      <w:pPr>
        <w:spacing w:after="60"/>
        <w:jc w:val="center"/>
        <w:rPr>
          <w:rFonts w:ascii="Arial" w:hAnsi="Arial" w:cs="Arial"/>
          <w:b/>
          <w:bCs/>
          <w:color w:val="000000" w:themeColor="text1"/>
          <w:sz w:val="32"/>
          <w:szCs w:val="32"/>
        </w:rPr>
      </w:pPr>
      <w:r w:rsidRPr="003575CF">
        <w:rPr>
          <w:rFonts w:ascii="Arial" w:hAnsi="Arial" w:cs="Arial"/>
          <w:b/>
          <w:bCs/>
          <w:color w:val="000000" w:themeColor="text1"/>
          <w:sz w:val="32"/>
          <w:szCs w:val="32"/>
        </w:rPr>
        <w:t xml:space="preserve">TT+ AUDIO by RCF brings compact yet powerful active </w:t>
      </w:r>
      <w:r>
        <w:rPr>
          <w:rFonts w:ascii="Arial" w:hAnsi="Arial" w:cs="Arial"/>
          <w:b/>
          <w:bCs/>
          <w:color w:val="000000" w:themeColor="text1"/>
          <w:sz w:val="32"/>
          <w:szCs w:val="32"/>
        </w:rPr>
        <w:t xml:space="preserve">loudspeaker/sub </w:t>
      </w:r>
      <w:r w:rsidRPr="003575CF">
        <w:rPr>
          <w:rFonts w:ascii="Arial" w:hAnsi="Arial" w:cs="Arial"/>
          <w:b/>
          <w:bCs/>
          <w:color w:val="000000" w:themeColor="text1"/>
          <w:sz w:val="32"/>
          <w:szCs w:val="32"/>
        </w:rPr>
        <w:t xml:space="preserve">duo to AES Show 2024 NY </w:t>
      </w:r>
    </w:p>
    <w:p w14:paraId="1A114CAB" w14:textId="77777777" w:rsidR="00C12202" w:rsidRPr="00E779CA" w:rsidRDefault="00C12202" w:rsidP="00C12202">
      <w:pPr>
        <w:rPr>
          <w:rFonts w:ascii="Arial" w:eastAsia="Helvetica Neue" w:hAnsi="Arial" w:cs="Arial"/>
          <w:bCs/>
          <w:color w:val="000000" w:themeColor="text1"/>
          <w:sz w:val="20"/>
          <w:szCs w:val="20"/>
        </w:rPr>
      </w:pPr>
    </w:p>
    <w:p w14:paraId="24B6FAFD" w14:textId="77777777" w:rsidR="00C12202" w:rsidRPr="00E779CA" w:rsidRDefault="00C12202" w:rsidP="00C12202">
      <w:pPr>
        <w:jc w:val="center"/>
        <w:rPr>
          <w:rFonts w:ascii="Arial" w:eastAsia="Helvetica Neue" w:hAnsi="Arial" w:cs="Arial"/>
          <w:bCs/>
          <w:color w:val="000000" w:themeColor="text1"/>
          <w:sz w:val="20"/>
          <w:szCs w:val="20"/>
        </w:rPr>
      </w:pPr>
      <w:r w:rsidRPr="00E779CA">
        <w:rPr>
          <w:rFonts w:ascii="Arial" w:eastAsia="Helvetica Neue" w:hAnsi="Arial" w:cs="Arial"/>
          <w:bCs/>
          <w:color w:val="000000" w:themeColor="text1"/>
          <w:sz w:val="20"/>
          <w:szCs w:val="20"/>
        </w:rPr>
        <w:t xml:space="preserve">— </w:t>
      </w:r>
      <w:r w:rsidRPr="00E779CA">
        <w:rPr>
          <w:rFonts w:ascii="Arial" w:eastAsia="Helvetica Neue" w:hAnsi="Arial" w:cs="Arial"/>
          <w:color w:val="000000" w:themeColor="text1"/>
          <w:sz w:val="20"/>
          <w:szCs w:val="20"/>
        </w:rPr>
        <w:t xml:space="preserve">Featured will be the TT 515-A professional active speaker designed for installed and portable professional applications where size and weight are critical factors, plus its ideal companion, the TT 808-AS compact, low-profile, high-performance active subwoofer </w:t>
      </w:r>
      <w:r w:rsidRPr="00E779CA">
        <w:rPr>
          <w:rFonts w:ascii="Arial" w:eastAsia="Helvetica Neue" w:hAnsi="Arial" w:cs="Arial"/>
          <w:bCs/>
          <w:color w:val="000000" w:themeColor="text1"/>
          <w:sz w:val="20"/>
          <w:szCs w:val="20"/>
        </w:rPr>
        <w:t>—</w:t>
      </w:r>
    </w:p>
    <w:p w14:paraId="1AC77E99" w14:textId="77777777" w:rsidR="00C12202" w:rsidRPr="00E779CA" w:rsidRDefault="00C12202" w:rsidP="00C12202">
      <w:pPr>
        <w:rPr>
          <w:rFonts w:ascii="Arial" w:eastAsia="Helvetica Neue" w:hAnsi="Arial" w:cs="Arial"/>
          <w:bCs/>
          <w:color w:val="000000" w:themeColor="text1"/>
          <w:sz w:val="20"/>
          <w:szCs w:val="20"/>
        </w:rPr>
      </w:pPr>
    </w:p>
    <w:p w14:paraId="72508061" w14:textId="77777777" w:rsidR="00C12202" w:rsidRPr="00E779CA" w:rsidRDefault="00C12202" w:rsidP="00C12202">
      <w:pPr>
        <w:rPr>
          <w:rFonts w:ascii="Arial" w:eastAsia="Helvetica Neue" w:hAnsi="Arial" w:cs="Arial"/>
          <w:color w:val="000000" w:themeColor="text1"/>
          <w:sz w:val="20"/>
          <w:szCs w:val="20"/>
        </w:rPr>
      </w:pPr>
      <w:r w:rsidRPr="00E779CA">
        <w:rPr>
          <w:rFonts w:ascii="Arial" w:eastAsia="Helvetica Neue" w:hAnsi="Arial" w:cs="Arial"/>
          <w:i/>
          <w:iCs/>
          <w:color w:val="000000" w:themeColor="text1"/>
          <w:sz w:val="20"/>
          <w:szCs w:val="20"/>
        </w:rPr>
        <w:t xml:space="preserve">AES Show, New York, NY, October 8, 2024 – </w:t>
      </w:r>
      <w:r w:rsidRPr="00E779CA">
        <w:rPr>
          <w:rFonts w:ascii="Arial" w:eastAsia="Helvetica Neue" w:hAnsi="Arial" w:cs="Arial"/>
          <w:color w:val="000000" w:themeColor="text1"/>
          <w:sz w:val="20"/>
          <w:szCs w:val="20"/>
        </w:rPr>
        <w:t xml:space="preserve">RCF, currently celebrating 75 years of authentic performance sound, will be displaying its live sound solutions during the AES Show 2024 New York, booth 319, in the Jacob Javits Convention Center, October 8-10. The show offerings include components from the RCF’s premier TT+ AUDIO line of high-performance sound reinforcement loudspeakers for live concerts, performing arts, sporting events, speech reinforcement, and fixed installations. Among the featured products will be the TT 515-A professional active speaker and TT 808-AS professional active subwoofer. </w:t>
      </w:r>
    </w:p>
    <w:p w14:paraId="155A1069" w14:textId="77777777" w:rsidR="00C12202" w:rsidRPr="00E779CA" w:rsidRDefault="00C12202" w:rsidP="00C12202">
      <w:pPr>
        <w:rPr>
          <w:rFonts w:ascii="Arial" w:eastAsia="Helvetica Neue" w:hAnsi="Arial" w:cs="Arial"/>
          <w:color w:val="000000" w:themeColor="text1"/>
          <w:sz w:val="20"/>
          <w:szCs w:val="20"/>
        </w:rPr>
      </w:pPr>
    </w:p>
    <w:p w14:paraId="3B3459B2" w14:textId="77777777" w:rsidR="00C12202" w:rsidRPr="00E779CA" w:rsidRDefault="00C12202" w:rsidP="00C12202">
      <w:pPr>
        <w:rPr>
          <w:rFonts w:ascii="Arial" w:eastAsia="Helvetica Neue" w:hAnsi="Arial" w:cs="Arial"/>
          <w:color w:val="000000" w:themeColor="text1"/>
          <w:sz w:val="20"/>
          <w:szCs w:val="20"/>
        </w:rPr>
      </w:pPr>
      <w:r w:rsidRPr="00E779CA">
        <w:rPr>
          <w:rFonts w:ascii="Arial" w:eastAsia="Helvetica Neue" w:hAnsi="Arial" w:cs="Arial"/>
          <w:color w:val="000000" w:themeColor="text1"/>
          <w:sz w:val="20"/>
          <w:szCs w:val="20"/>
        </w:rPr>
        <w:t>Flexibility, power, and compactness make the TT 515-A ideal for installed and portable professional applications where size and weight are critical factors. The design approach combines the advantages of TT+ technology such as controlled dispersion, outstanding clarity and extreme power, multiple flexible rigging accessories, weatherproof protection, and RDNET real-time monitoring and management software with recallable presets. Whether it’s used as a compact main system, as fills, or surrounds in a larger system, the TT 515-A is quick to deploy, fast to tune and well suited for 3D/immersive sound, nearfield systems, and productions that demand extreme sound quality.</w:t>
      </w:r>
    </w:p>
    <w:p w14:paraId="6261DB6D" w14:textId="77777777" w:rsidR="00C12202" w:rsidRPr="00E779CA" w:rsidRDefault="00C12202" w:rsidP="00C12202">
      <w:pPr>
        <w:rPr>
          <w:rFonts w:ascii="Arial" w:eastAsia="Helvetica Neue" w:hAnsi="Arial" w:cs="Arial"/>
          <w:color w:val="000000" w:themeColor="text1"/>
          <w:sz w:val="20"/>
          <w:szCs w:val="20"/>
        </w:rPr>
      </w:pPr>
    </w:p>
    <w:p w14:paraId="5F2BD5AA" w14:textId="77777777" w:rsidR="00C12202" w:rsidRPr="00E779CA" w:rsidRDefault="00C12202" w:rsidP="00C12202">
      <w:pPr>
        <w:rPr>
          <w:rFonts w:ascii="Arial" w:eastAsia="Helvetica Neue" w:hAnsi="Arial" w:cs="Arial"/>
          <w:color w:val="000000" w:themeColor="text1"/>
          <w:sz w:val="20"/>
          <w:szCs w:val="20"/>
        </w:rPr>
      </w:pPr>
      <w:r w:rsidRPr="00E779CA">
        <w:rPr>
          <w:rFonts w:ascii="Arial" w:eastAsia="Helvetica Neue" w:hAnsi="Arial" w:cs="Arial"/>
          <w:color w:val="000000" w:themeColor="text1"/>
          <w:sz w:val="20"/>
          <w:szCs w:val="20"/>
        </w:rPr>
        <w:t xml:space="preserve">The TT 515-A’s transducer configuration includes two custom-loaded 5-inch cone drivers and a rotatable CMD 100x70 degree pattern waveguide surrounding a titanium 1.75-inch high-frequency compression driver. Its two-channel 2000 W (1000 W RMS) amplifier is small, ultra-silent, and </w:t>
      </w:r>
      <w:proofErr w:type="spellStart"/>
      <w:r w:rsidRPr="00E779CA">
        <w:rPr>
          <w:rFonts w:ascii="Arial" w:eastAsia="Helvetica Neue" w:hAnsi="Arial" w:cs="Arial"/>
          <w:color w:val="000000" w:themeColor="text1"/>
          <w:sz w:val="20"/>
          <w:szCs w:val="20"/>
        </w:rPr>
        <w:t>fanless</w:t>
      </w:r>
      <w:proofErr w:type="spellEnd"/>
      <w:r w:rsidRPr="00E779CA">
        <w:rPr>
          <w:rFonts w:ascii="Arial" w:eastAsia="Helvetica Neue" w:hAnsi="Arial" w:cs="Arial"/>
          <w:color w:val="000000" w:themeColor="text1"/>
          <w:sz w:val="20"/>
          <w:szCs w:val="20"/>
        </w:rPr>
        <w:t xml:space="preserve">. Each TT 515-A delivers a max SPL of 127 </w:t>
      </w:r>
      <w:proofErr w:type="spellStart"/>
      <w:r w:rsidRPr="00E779CA">
        <w:rPr>
          <w:rFonts w:ascii="Arial" w:eastAsia="Helvetica Neue" w:hAnsi="Arial" w:cs="Arial"/>
          <w:color w:val="000000" w:themeColor="text1"/>
          <w:sz w:val="20"/>
          <w:szCs w:val="20"/>
        </w:rPr>
        <w:t>dB.</w:t>
      </w:r>
      <w:proofErr w:type="spellEnd"/>
      <w:r w:rsidRPr="00E779CA">
        <w:rPr>
          <w:rFonts w:ascii="Arial" w:eastAsia="Helvetica Neue" w:hAnsi="Arial" w:cs="Arial"/>
          <w:color w:val="000000" w:themeColor="text1"/>
          <w:sz w:val="20"/>
          <w:szCs w:val="20"/>
        </w:rPr>
        <w:t xml:space="preserve"> An internal low-noise 32-bit DSP circuit DSP has a comprehensive range of protections for the transducers and includes special proprietary </w:t>
      </w:r>
      <w:proofErr w:type="spellStart"/>
      <w:r w:rsidRPr="00E779CA">
        <w:rPr>
          <w:rFonts w:ascii="Arial" w:eastAsia="Helvetica Neue" w:hAnsi="Arial" w:cs="Arial"/>
          <w:color w:val="000000" w:themeColor="text1"/>
          <w:sz w:val="20"/>
          <w:szCs w:val="20"/>
        </w:rPr>
        <w:t>FiRPHASE</w:t>
      </w:r>
      <w:proofErr w:type="spellEnd"/>
      <w:r w:rsidRPr="00E779CA">
        <w:rPr>
          <w:rFonts w:ascii="Arial" w:eastAsia="Helvetica Neue" w:hAnsi="Arial" w:cs="Arial"/>
          <w:color w:val="000000" w:themeColor="text1"/>
          <w:sz w:val="20"/>
          <w:szCs w:val="20"/>
        </w:rPr>
        <w:t xml:space="preserve"> EQ and Bass Motion Control (BMC) processing to achieve coherent distribution of sound without phase distortion and deep, tight bass at any volume.</w:t>
      </w:r>
    </w:p>
    <w:p w14:paraId="2FB0B845" w14:textId="77777777" w:rsidR="00C12202" w:rsidRPr="00E779CA" w:rsidRDefault="00C12202" w:rsidP="00C12202">
      <w:pPr>
        <w:rPr>
          <w:rFonts w:ascii="Arial" w:eastAsia="Helvetica Neue" w:hAnsi="Arial" w:cs="Arial"/>
          <w:color w:val="000000" w:themeColor="text1"/>
          <w:sz w:val="20"/>
          <w:szCs w:val="20"/>
        </w:rPr>
      </w:pPr>
    </w:p>
    <w:p w14:paraId="2999FCEB" w14:textId="77777777" w:rsidR="00C12202" w:rsidRPr="00E779CA" w:rsidRDefault="00C12202" w:rsidP="00C12202">
      <w:pPr>
        <w:rPr>
          <w:rFonts w:ascii="Arial" w:eastAsia="Helvetica Neue" w:hAnsi="Arial" w:cs="Arial"/>
          <w:color w:val="000000" w:themeColor="text1"/>
          <w:sz w:val="20"/>
          <w:szCs w:val="20"/>
        </w:rPr>
      </w:pPr>
      <w:r w:rsidRPr="00E779CA">
        <w:rPr>
          <w:rFonts w:ascii="Arial" w:eastAsia="Helvetica Neue" w:hAnsi="Arial" w:cs="Arial"/>
          <w:color w:val="000000" w:themeColor="text1"/>
          <w:sz w:val="20"/>
          <w:szCs w:val="20"/>
        </w:rPr>
        <w:t xml:space="preserve">The amplifier and DSP are controlled through RCF’s proprietary </w:t>
      </w:r>
      <w:r>
        <w:rPr>
          <w:rFonts w:ascii="Arial" w:eastAsia="Helvetica Neue" w:hAnsi="Arial" w:cs="Arial"/>
          <w:color w:val="000000" w:themeColor="text1"/>
          <w:sz w:val="20"/>
          <w:szCs w:val="20"/>
        </w:rPr>
        <w:t>RDNET</w:t>
      </w:r>
      <w:r w:rsidRPr="00E779CA">
        <w:rPr>
          <w:rFonts w:ascii="Arial" w:eastAsia="Helvetica Neue" w:hAnsi="Arial" w:cs="Arial"/>
          <w:color w:val="000000" w:themeColor="text1"/>
          <w:sz w:val="20"/>
          <w:szCs w:val="20"/>
        </w:rPr>
        <w:t xml:space="preserve"> Networked Management software to easily monitor and control </w:t>
      </w:r>
      <w:r>
        <w:rPr>
          <w:rFonts w:ascii="Arial" w:eastAsia="Helvetica Neue" w:hAnsi="Arial" w:cs="Arial"/>
          <w:color w:val="000000" w:themeColor="text1"/>
          <w:sz w:val="20"/>
          <w:szCs w:val="20"/>
        </w:rPr>
        <w:t xml:space="preserve">all the advanced features and settings including </w:t>
      </w:r>
      <w:r w:rsidRPr="00E779CA">
        <w:rPr>
          <w:rFonts w:ascii="Arial" w:eastAsia="Helvetica Neue" w:hAnsi="Arial" w:cs="Arial"/>
          <w:color w:val="000000" w:themeColor="text1"/>
          <w:sz w:val="20"/>
          <w:szCs w:val="20"/>
        </w:rPr>
        <w:t xml:space="preserve">soft clipping limiters, RMS limits, polarity, amplitude, timing, and equalization. </w:t>
      </w:r>
      <w:r>
        <w:rPr>
          <w:rFonts w:ascii="Arial" w:eastAsia="Helvetica Neue" w:hAnsi="Arial" w:cs="Arial"/>
          <w:color w:val="000000" w:themeColor="text1"/>
          <w:sz w:val="20"/>
          <w:szCs w:val="20"/>
        </w:rPr>
        <w:t>Th</w:t>
      </w:r>
      <w:r w:rsidRPr="00E779CA">
        <w:rPr>
          <w:rFonts w:ascii="Arial" w:eastAsia="Helvetica Neue" w:hAnsi="Arial" w:cs="Arial"/>
          <w:color w:val="000000" w:themeColor="text1"/>
          <w:sz w:val="20"/>
          <w:szCs w:val="20"/>
        </w:rPr>
        <w:t xml:space="preserve">e available control panel on the back of the loudspeaker adjusts volume, high-pass, and bypass. The regulated universal power supply guarantees full power from 100 VAC to 260 VAC for worldwide compatibility. The amplifier is housed in a unique </w:t>
      </w:r>
      <w:proofErr w:type="spellStart"/>
      <w:r w:rsidRPr="00E779CA">
        <w:rPr>
          <w:rFonts w:ascii="Arial" w:eastAsia="Helvetica Neue" w:hAnsi="Arial" w:cs="Arial"/>
          <w:color w:val="000000" w:themeColor="text1"/>
          <w:sz w:val="20"/>
          <w:szCs w:val="20"/>
        </w:rPr>
        <w:t>Vibrostop</w:t>
      </w:r>
      <w:proofErr w:type="spellEnd"/>
      <w:r w:rsidRPr="00E779CA">
        <w:rPr>
          <w:rFonts w:ascii="Arial" w:eastAsia="Helvetica Neue" w:hAnsi="Arial" w:cs="Arial"/>
          <w:color w:val="000000" w:themeColor="text1"/>
          <w:sz w:val="20"/>
          <w:szCs w:val="20"/>
        </w:rPr>
        <w:t xml:space="preserve"> floating aluminum panel for extra protection during transportation.</w:t>
      </w:r>
    </w:p>
    <w:p w14:paraId="138892A6" w14:textId="77777777" w:rsidR="00C12202" w:rsidRPr="00E779CA" w:rsidRDefault="00C12202" w:rsidP="00C12202">
      <w:pPr>
        <w:rPr>
          <w:rFonts w:ascii="Arial" w:eastAsia="Helvetica Neue" w:hAnsi="Arial" w:cs="Arial"/>
          <w:color w:val="000000" w:themeColor="text1"/>
          <w:sz w:val="20"/>
          <w:szCs w:val="20"/>
        </w:rPr>
      </w:pPr>
    </w:p>
    <w:p w14:paraId="796EA485" w14:textId="77777777" w:rsidR="00C12202" w:rsidRPr="00E779CA" w:rsidRDefault="00C12202" w:rsidP="00C12202">
      <w:pPr>
        <w:rPr>
          <w:rFonts w:ascii="Arial" w:eastAsia="Helvetica Neue" w:hAnsi="Arial" w:cs="Arial"/>
          <w:color w:val="000000" w:themeColor="text1"/>
          <w:sz w:val="20"/>
          <w:szCs w:val="20"/>
        </w:rPr>
      </w:pPr>
      <w:r w:rsidRPr="00E779CA">
        <w:rPr>
          <w:rFonts w:ascii="Arial" w:eastAsia="Helvetica Neue" w:hAnsi="Arial" w:cs="Arial"/>
          <w:color w:val="000000" w:themeColor="text1"/>
          <w:sz w:val="20"/>
          <w:szCs w:val="20"/>
        </w:rPr>
        <w:t xml:space="preserve">The TT 515-A’s waterproof cabinet is built in high-strength Baltic birch plywood coated with black, robust, and scratch-resistant polyurea paint. Attached to a solid machined-aluminum structure at the back, the amplifier heat dissipation is </w:t>
      </w:r>
      <w:proofErr w:type="gramStart"/>
      <w:r w:rsidRPr="00E779CA">
        <w:rPr>
          <w:rFonts w:ascii="Arial" w:eastAsia="Helvetica Neue" w:hAnsi="Arial" w:cs="Arial"/>
          <w:color w:val="000000" w:themeColor="text1"/>
          <w:sz w:val="20"/>
          <w:szCs w:val="20"/>
        </w:rPr>
        <w:t>efficient</w:t>
      </w:r>
      <w:proofErr w:type="gramEnd"/>
      <w:r w:rsidRPr="00E779CA">
        <w:rPr>
          <w:rFonts w:ascii="Arial" w:eastAsia="Helvetica Neue" w:hAnsi="Arial" w:cs="Arial"/>
          <w:color w:val="000000" w:themeColor="text1"/>
          <w:sz w:val="20"/>
          <w:szCs w:val="20"/>
        </w:rPr>
        <w:t xml:space="preserve"> and the cabinet is sturdy and stiff. A strong powder-coated metal grille protects the front, and an acoustically transparent sound foam backing on the inside of the grille ensures protection from dust and humidity.</w:t>
      </w:r>
    </w:p>
    <w:p w14:paraId="24AA87B1" w14:textId="77777777" w:rsidR="00C12202" w:rsidRPr="00E779CA" w:rsidRDefault="00C12202" w:rsidP="00C12202">
      <w:pPr>
        <w:rPr>
          <w:rFonts w:ascii="Arial" w:eastAsia="Helvetica Neue" w:hAnsi="Arial" w:cs="Arial"/>
          <w:color w:val="000000" w:themeColor="text1"/>
          <w:sz w:val="20"/>
          <w:szCs w:val="20"/>
        </w:rPr>
      </w:pPr>
    </w:p>
    <w:p w14:paraId="3D245111" w14:textId="77777777" w:rsidR="00C12202" w:rsidRPr="00E779CA" w:rsidRDefault="00C12202" w:rsidP="00C12202">
      <w:pPr>
        <w:rPr>
          <w:rFonts w:ascii="Arial" w:eastAsia="Helvetica Neue" w:hAnsi="Arial" w:cs="Arial"/>
          <w:color w:val="000000" w:themeColor="text1"/>
          <w:sz w:val="20"/>
          <w:szCs w:val="20"/>
        </w:rPr>
      </w:pPr>
      <w:r w:rsidRPr="00E779CA">
        <w:rPr>
          <w:rFonts w:ascii="Arial" w:eastAsia="Helvetica Neue" w:hAnsi="Arial" w:cs="Arial"/>
          <w:color w:val="000000" w:themeColor="text1"/>
          <w:sz w:val="20"/>
          <w:szCs w:val="20"/>
        </w:rPr>
        <w:t>With multiple rigging accessories and the unobtrusive form factor of the cabinet, TT 515-A is suitable for a wide range of configurations including hanging, pole-, truss-, wall- or ceiling-mounting</w:t>
      </w:r>
      <w:r>
        <w:rPr>
          <w:rFonts w:ascii="Arial" w:eastAsia="Helvetica Neue" w:hAnsi="Arial" w:cs="Arial"/>
          <w:color w:val="000000" w:themeColor="text1"/>
          <w:sz w:val="20"/>
          <w:szCs w:val="20"/>
        </w:rPr>
        <w:t xml:space="preserve"> </w:t>
      </w:r>
      <w:r w:rsidRPr="00E779CA">
        <w:rPr>
          <w:rFonts w:ascii="Arial" w:eastAsia="Helvetica Neue" w:hAnsi="Arial" w:cs="Arial"/>
          <w:color w:val="000000" w:themeColor="text1"/>
          <w:sz w:val="20"/>
          <w:szCs w:val="20"/>
        </w:rPr>
        <w:t xml:space="preserve">— at any angle in horizontal or vertical orientation. </w:t>
      </w:r>
    </w:p>
    <w:p w14:paraId="3546C2C2" w14:textId="77777777" w:rsidR="00C12202" w:rsidRPr="00E779CA" w:rsidRDefault="00C12202" w:rsidP="00C12202">
      <w:pPr>
        <w:rPr>
          <w:rFonts w:ascii="Arial" w:eastAsia="Helvetica Neue" w:hAnsi="Arial" w:cs="Arial"/>
          <w:color w:val="000000" w:themeColor="text1"/>
          <w:sz w:val="20"/>
          <w:szCs w:val="20"/>
        </w:rPr>
      </w:pPr>
    </w:p>
    <w:p w14:paraId="76AA4E30" w14:textId="77777777" w:rsidR="00C12202" w:rsidRPr="00E779CA" w:rsidRDefault="00C12202" w:rsidP="00C12202">
      <w:pPr>
        <w:rPr>
          <w:rFonts w:ascii="Arial" w:eastAsia="Helvetica Neue" w:hAnsi="Arial" w:cs="Arial"/>
          <w:color w:val="000000" w:themeColor="text1"/>
          <w:sz w:val="20"/>
          <w:szCs w:val="20"/>
        </w:rPr>
      </w:pPr>
      <w:r w:rsidRPr="00E779CA">
        <w:rPr>
          <w:rFonts w:ascii="Arial" w:eastAsia="Helvetica Neue" w:hAnsi="Arial" w:cs="Arial"/>
          <w:color w:val="000000" w:themeColor="text1"/>
          <w:sz w:val="20"/>
          <w:szCs w:val="20"/>
        </w:rPr>
        <w:t xml:space="preserve">The TT 808-AS is a compact low-profile high-performance active subwoofer. It features two vented-loaded 8" cone, neodymium magnet woofers powered by a 1000 W two-channel amplifier (one channel for each woofer) with an integrated low-noise 32-bit DSP circuit. Management and tuning are available via </w:t>
      </w:r>
      <w:proofErr w:type="spellStart"/>
      <w:r w:rsidRPr="00E779CA">
        <w:rPr>
          <w:rFonts w:ascii="Arial" w:eastAsia="Helvetica Neue" w:hAnsi="Arial" w:cs="Arial"/>
          <w:color w:val="000000" w:themeColor="text1"/>
          <w:sz w:val="20"/>
          <w:szCs w:val="20"/>
        </w:rPr>
        <w:t>RDNet</w:t>
      </w:r>
      <w:proofErr w:type="spellEnd"/>
      <w:r w:rsidRPr="00E779CA">
        <w:rPr>
          <w:rFonts w:ascii="Arial" w:eastAsia="Helvetica Neue" w:hAnsi="Arial" w:cs="Arial"/>
          <w:color w:val="000000" w:themeColor="text1"/>
          <w:sz w:val="20"/>
          <w:szCs w:val="20"/>
        </w:rPr>
        <w:t xml:space="preserve"> software (with the same range of functionality as the TT 515-A plus subwoofer array configuration settings.) or by utilizing two preset buttons. Rear panel control further includes a polarity button, low pass filtering, a TT 515-A custom crossover, bypass and a variable delay. Flexible rigging includes two threaded pole-mounts </w:t>
      </w:r>
      <w:r w:rsidRPr="00E779CA">
        <w:rPr>
          <w:rFonts w:ascii="Arial" w:eastAsia="Helvetica Neue" w:hAnsi="Arial" w:cs="Arial"/>
          <w:color w:val="000000" w:themeColor="text1"/>
          <w:sz w:val="20"/>
          <w:szCs w:val="20"/>
        </w:rPr>
        <w:lastRenderedPageBreak/>
        <w:t xml:space="preserve">for horizontal and vertical placement with two stabilizing brackets that make the vertical placement stable and firm. The cabinet, amplifier </w:t>
      </w:r>
      <w:proofErr w:type="gramStart"/>
      <w:r w:rsidRPr="00E779CA">
        <w:rPr>
          <w:rFonts w:ascii="Arial" w:eastAsia="Helvetica Neue" w:hAnsi="Arial" w:cs="Arial"/>
          <w:color w:val="000000" w:themeColor="text1"/>
          <w:sz w:val="20"/>
          <w:szCs w:val="20"/>
        </w:rPr>
        <w:t>mounting</w:t>
      </w:r>
      <w:proofErr w:type="gramEnd"/>
      <w:r w:rsidRPr="00E779CA">
        <w:rPr>
          <w:rFonts w:ascii="Arial" w:eastAsia="Helvetica Neue" w:hAnsi="Arial" w:cs="Arial"/>
          <w:color w:val="000000" w:themeColor="text1"/>
          <w:sz w:val="20"/>
          <w:szCs w:val="20"/>
        </w:rPr>
        <w:t xml:space="preserve"> and universal power supply share the same design approach as the TT 515-A’s. TT 808-AS subs can be used stand-alone, in subwoofer arrays, or as the low-frequency complement for TT 515-A loudspeakers.</w:t>
      </w:r>
    </w:p>
    <w:p w14:paraId="7E866CBD" w14:textId="77777777" w:rsidR="00C12202" w:rsidRPr="00E779CA" w:rsidRDefault="00C12202" w:rsidP="00C12202">
      <w:pPr>
        <w:rPr>
          <w:rFonts w:ascii="Arial" w:eastAsia="Helvetica Neue" w:hAnsi="Arial" w:cs="Arial"/>
          <w:color w:val="000000" w:themeColor="text1"/>
          <w:sz w:val="20"/>
          <w:szCs w:val="20"/>
        </w:rPr>
      </w:pPr>
    </w:p>
    <w:p w14:paraId="06067EAF" w14:textId="77777777" w:rsidR="00C12202" w:rsidRPr="00E779CA" w:rsidRDefault="00C12202" w:rsidP="00C12202">
      <w:pPr>
        <w:rPr>
          <w:rFonts w:ascii="Arial" w:eastAsia="Helvetica Neue" w:hAnsi="Arial" w:cs="Arial"/>
          <w:color w:val="000000" w:themeColor="text1"/>
          <w:sz w:val="20"/>
          <w:szCs w:val="20"/>
        </w:rPr>
      </w:pPr>
      <w:r w:rsidRPr="00E779CA">
        <w:rPr>
          <w:rFonts w:ascii="Arial" w:eastAsia="Helvetica Neue" w:hAnsi="Arial" w:cs="Arial"/>
          <w:color w:val="000000" w:themeColor="text1"/>
          <w:sz w:val="20"/>
          <w:szCs w:val="20"/>
        </w:rPr>
        <w:t xml:space="preserve">While the TT 515-A can be deployed as a compact main system or to supplement a larger system, when paired with the TT 808-AS subwoofer to extend its low-frequency range the combination creates a powerful full-range main system with an incredibly small footprint which delivers uncompromised sound without blocking critical sightlines. </w:t>
      </w:r>
    </w:p>
    <w:p w14:paraId="4236A1F7" w14:textId="77777777" w:rsidR="00C12202" w:rsidRPr="00E779CA" w:rsidRDefault="00C12202" w:rsidP="00C12202">
      <w:pPr>
        <w:rPr>
          <w:rFonts w:ascii="Arial" w:eastAsia="Helvetica Neue" w:hAnsi="Arial" w:cs="Arial"/>
          <w:color w:val="000000" w:themeColor="text1"/>
          <w:sz w:val="20"/>
          <w:szCs w:val="20"/>
        </w:rPr>
      </w:pPr>
    </w:p>
    <w:p w14:paraId="44F068E1" w14:textId="77777777" w:rsidR="00C12202" w:rsidRPr="00E779CA" w:rsidRDefault="00C12202" w:rsidP="00C12202">
      <w:pPr>
        <w:rPr>
          <w:rFonts w:ascii="Arial" w:eastAsia="Helvetica Neue" w:hAnsi="Arial" w:cs="Arial"/>
          <w:color w:val="000000" w:themeColor="text1"/>
          <w:sz w:val="20"/>
          <w:szCs w:val="20"/>
        </w:rPr>
      </w:pPr>
    </w:p>
    <w:p w14:paraId="55F46C02" w14:textId="77777777" w:rsidR="00C12202" w:rsidRPr="00E779CA" w:rsidRDefault="00C12202" w:rsidP="00C12202">
      <w:pPr>
        <w:rPr>
          <w:rFonts w:ascii="Arial" w:eastAsia="Helvetica Neue" w:hAnsi="Arial" w:cs="Arial"/>
          <w:color w:val="000000" w:themeColor="text1"/>
          <w:sz w:val="20"/>
          <w:szCs w:val="20"/>
        </w:rPr>
      </w:pPr>
      <w:r w:rsidRPr="00E779CA">
        <w:rPr>
          <w:rFonts w:ascii="Arial" w:eastAsia="Helvetica Neue" w:hAnsi="Arial" w:cs="Arial"/>
          <w:color w:val="000000" w:themeColor="text1"/>
          <w:sz w:val="20"/>
          <w:szCs w:val="20"/>
        </w:rPr>
        <w:t>Links:</w:t>
      </w:r>
    </w:p>
    <w:p w14:paraId="1CE074A0" w14:textId="77777777" w:rsidR="00C12202" w:rsidRPr="00E779CA" w:rsidRDefault="00C12202" w:rsidP="00C12202">
      <w:pPr>
        <w:rPr>
          <w:rFonts w:ascii="Arial" w:eastAsia="Helvetica Neue" w:hAnsi="Arial" w:cs="Arial"/>
          <w:color w:val="000000" w:themeColor="text1"/>
          <w:sz w:val="20"/>
          <w:szCs w:val="20"/>
        </w:rPr>
      </w:pPr>
      <w:hyperlink r:id="rId9">
        <w:r w:rsidRPr="00E779CA">
          <w:rPr>
            <w:rStyle w:val="Hyperlink"/>
            <w:rFonts w:ascii="Arial" w:eastAsia="Helvetica Neue" w:hAnsi="Arial" w:cs="Arial"/>
            <w:sz w:val="20"/>
            <w:szCs w:val="20"/>
          </w:rPr>
          <w:t>www.rcf.it</w:t>
        </w:r>
      </w:hyperlink>
    </w:p>
    <w:p w14:paraId="69E6E72E" w14:textId="77777777" w:rsidR="00C12202" w:rsidRPr="00E779CA" w:rsidRDefault="00C12202" w:rsidP="00C12202">
      <w:pPr>
        <w:rPr>
          <w:rFonts w:ascii="Arial" w:eastAsia="Helvetica Neue" w:hAnsi="Arial" w:cs="Arial"/>
          <w:color w:val="000000" w:themeColor="text1"/>
          <w:sz w:val="20"/>
          <w:szCs w:val="20"/>
          <w:u w:val="single"/>
        </w:rPr>
      </w:pPr>
      <w:hyperlink r:id="rId10">
        <w:r w:rsidRPr="00E779CA">
          <w:rPr>
            <w:rStyle w:val="Hyperlink"/>
            <w:rFonts w:ascii="Arial" w:eastAsia="Helvetica Neue" w:hAnsi="Arial" w:cs="Arial"/>
            <w:sz w:val="20"/>
            <w:szCs w:val="20"/>
          </w:rPr>
          <w:t>www.rcf-usa.com</w:t>
        </w:r>
      </w:hyperlink>
    </w:p>
    <w:p w14:paraId="5A3FAD5F" w14:textId="77777777" w:rsidR="00C12202" w:rsidRPr="00E779CA" w:rsidRDefault="00C12202" w:rsidP="00C12202">
      <w:pPr>
        <w:rPr>
          <w:rStyle w:val="Hyperlink"/>
          <w:rFonts w:ascii="Arial" w:eastAsia="Helvetica Neue" w:hAnsi="Arial" w:cs="Arial"/>
          <w:sz w:val="20"/>
          <w:szCs w:val="20"/>
        </w:rPr>
      </w:pPr>
      <w:hyperlink r:id="rId11" w:history="1">
        <w:r w:rsidRPr="00E779CA">
          <w:rPr>
            <w:rStyle w:val="Hyperlink"/>
            <w:rFonts w:ascii="Arial" w:eastAsia="Helvetica Neue" w:hAnsi="Arial" w:cs="Arial"/>
            <w:sz w:val="20"/>
            <w:szCs w:val="20"/>
          </w:rPr>
          <w:t>TT 515-A</w:t>
        </w:r>
      </w:hyperlink>
    </w:p>
    <w:p w14:paraId="57EAF14C" w14:textId="77777777" w:rsidR="00C12202" w:rsidRPr="00E779CA" w:rsidRDefault="00C12202" w:rsidP="00C12202">
      <w:pPr>
        <w:rPr>
          <w:rFonts w:ascii="Arial" w:eastAsia="Helvetica Neue" w:hAnsi="Arial" w:cs="Arial"/>
          <w:color w:val="000000" w:themeColor="text1"/>
          <w:sz w:val="20"/>
          <w:szCs w:val="20"/>
        </w:rPr>
      </w:pPr>
      <w:hyperlink r:id="rId12" w:history="1">
        <w:r w:rsidRPr="00E779CA">
          <w:rPr>
            <w:rStyle w:val="Hyperlink"/>
            <w:rFonts w:ascii="Arial" w:eastAsia="Helvetica Neue" w:hAnsi="Arial" w:cs="Arial"/>
            <w:sz w:val="20"/>
            <w:szCs w:val="20"/>
          </w:rPr>
          <w:t>TT 808-AS</w:t>
        </w:r>
      </w:hyperlink>
    </w:p>
    <w:p w14:paraId="6B37DE01" w14:textId="77777777" w:rsidR="00C12202" w:rsidRPr="00E779CA" w:rsidRDefault="00C12202" w:rsidP="00C12202">
      <w:pPr>
        <w:rPr>
          <w:rFonts w:ascii="Arial" w:eastAsia="Helvetica Neue" w:hAnsi="Arial" w:cs="Arial"/>
          <w:color w:val="000000" w:themeColor="text1"/>
          <w:sz w:val="20"/>
          <w:szCs w:val="20"/>
        </w:rPr>
      </w:pPr>
    </w:p>
    <w:p w14:paraId="594CADB2" w14:textId="77777777" w:rsidR="00C12202" w:rsidRPr="00E779CA" w:rsidRDefault="00C12202" w:rsidP="00C12202">
      <w:pPr>
        <w:rPr>
          <w:rFonts w:ascii="Arial" w:eastAsia="Helvetica Neue" w:hAnsi="Arial" w:cs="Arial"/>
          <w:color w:val="000000" w:themeColor="text1"/>
          <w:sz w:val="20"/>
          <w:szCs w:val="20"/>
        </w:rPr>
      </w:pPr>
    </w:p>
    <w:p w14:paraId="6DB05DB4" w14:textId="77777777" w:rsidR="00C12202" w:rsidRPr="00E779CA" w:rsidRDefault="00C12202" w:rsidP="00C12202">
      <w:pPr>
        <w:jc w:val="center"/>
        <w:rPr>
          <w:rFonts w:ascii="Arial" w:eastAsia="Helvetica Neue" w:hAnsi="Arial" w:cs="Arial"/>
          <w:color w:val="000000" w:themeColor="text1"/>
          <w:sz w:val="20"/>
          <w:szCs w:val="20"/>
        </w:rPr>
      </w:pPr>
      <w:r w:rsidRPr="00E779CA">
        <w:rPr>
          <w:rFonts w:ascii="Arial" w:eastAsia="Helvetica Neue" w:hAnsi="Arial" w:cs="Arial"/>
          <w:color w:val="000000" w:themeColor="text1"/>
          <w:sz w:val="20"/>
          <w:szCs w:val="20"/>
        </w:rPr>
        <w:t>###</w:t>
      </w:r>
    </w:p>
    <w:p w14:paraId="2207ACA4" w14:textId="77777777" w:rsidR="00C12202" w:rsidRDefault="00C12202" w:rsidP="00C12202">
      <w:pPr>
        <w:rPr>
          <w:rFonts w:ascii="Arial" w:eastAsia="Helvetica Neue" w:hAnsi="Arial" w:cs="Arial"/>
          <w:color w:val="000000" w:themeColor="text1"/>
          <w:sz w:val="20"/>
          <w:szCs w:val="20"/>
        </w:rPr>
      </w:pPr>
    </w:p>
    <w:p w14:paraId="1B76D8C9" w14:textId="77777777" w:rsidR="00C12202" w:rsidRDefault="00C12202" w:rsidP="00C12202">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file 1: </w:t>
      </w:r>
      <w:r w:rsidRPr="00D6345A">
        <w:rPr>
          <w:rFonts w:ascii="Arial" w:eastAsia="Helvetica Neue" w:hAnsi="Arial" w:cs="Arial"/>
          <w:color w:val="000000" w:themeColor="text1"/>
          <w:sz w:val="20"/>
          <w:szCs w:val="20"/>
        </w:rPr>
        <w:t>TT_515A_808AS</w:t>
      </w:r>
      <w:r>
        <w:rPr>
          <w:rFonts w:ascii="Arial" w:eastAsia="Helvetica Neue" w:hAnsi="Arial" w:cs="Arial"/>
          <w:color w:val="000000" w:themeColor="text1"/>
          <w:sz w:val="20"/>
          <w:szCs w:val="20"/>
        </w:rPr>
        <w:t>.JPG</w:t>
      </w:r>
    </w:p>
    <w:p w14:paraId="39675C41" w14:textId="77777777" w:rsidR="00C12202" w:rsidRDefault="00C12202" w:rsidP="00C12202">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caption 1: The </w:t>
      </w:r>
      <w:r w:rsidRPr="00E779CA">
        <w:rPr>
          <w:rFonts w:ascii="Arial" w:eastAsia="Helvetica Neue" w:hAnsi="Arial" w:cs="Arial"/>
          <w:color w:val="000000" w:themeColor="text1"/>
          <w:sz w:val="20"/>
          <w:szCs w:val="20"/>
        </w:rPr>
        <w:t>TT+ AUDIO</w:t>
      </w:r>
      <w:r>
        <w:rPr>
          <w:rFonts w:ascii="Arial" w:eastAsia="Helvetica Neue" w:hAnsi="Arial" w:cs="Arial"/>
          <w:color w:val="000000" w:themeColor="text1"/>
          <w:sz w:val="20"/>
          <w:szCs w:val="20"/>
        </w:rPr>
        <w:t xml:space="preserve"> by RCF</w:t>
      </w:r>
      <w:r w:rsidRPr="005C0347">
        <w:rPr>
          <w:rFonts w:ascii="Arial" w:eastAsia="Helvetica Neue" w:hAnsi="Arial" w:cs="Arial"/>
          <w:color w:val="000000" w:themeColor="text1"/>
          <w:sz w:val="20"/>
          <w:szCs w:val="20"/>
        </w:rPr>
        <w:t xml:space="preserve"> </w:t>
      </w:r>
      <w:r w:rsidRPr="00E779CA">
        <w:rPr>
          <w:rFonts w:ascii="Arial" w:eastAsia="Helvetica Neue" w:hAnsi="Arial" w:cs="Arial"/>
          <w:color w:val="000000" w:themeColor="text1"/>
          <w:sz w:val="20"/>
          <w:szCs w:val="20"/>
        </w:rPr>
        <w:t>TT 808-AS professional active subwoofer</w:t>
      </w:r>
      <w:r>
        <w:rPr>
          <w:rFonts w:ascii="Arial" w:eastAsia="Helvetica Neue" w:hAnsi="Arial" w:cs="Arial"/>
          <w:color w:val="000000" w:themeColor="text1"/>
          <w:sz w:val="20"/>
          <w:szCs w:val="20"/>
        </w:rPr>
        <w:t xml:space="preserve"> (left) and TT </w:t>
      </w:r>
      <w:r w:rsidRPr="00E779CA">
        <w:rPr>
          <w:rFonts w:ascii="Arial" w:eastAsia="Helvetica Neue" w:hAnsi="Arial" w:cs="Arial"/>
          <w:color w:val="000000" w:themeColor="text1"/>
          <w:sz w:val="20"/>
          <w:szCs w:val="20"/>
        </w:rPr>
        <w:t xml:space="preserve">515-A professional active speaker </w:t>
      </w:r>
    </w:p>
    <w:p w14:paraId="4D4AFD28" w14:textId="77777777" w:rsidR="00C12202" w:rsidRDefault="00C12202" w:rsidP="00C12202">
      <w:pPr>
        <w:rPr>
          <w:rFonts w:ascii="Arial" w:eastAsia="Helvetica Neue" w:hAnsi="Arial" w:cs="Arial"/>
          <w:color w:val="000000" w:themeColor="text1"/>
          <w:sz w:val="20"/>
          <w:szCs w:val="20"/>
        </w:rPr>
      </w:pPr>
    </w:p>
    <w:p w14:paraId="50DED5AD" w14:textId="77777777" w:rsidR="00C12202" w:rsidRDefault="00C12202" w:rsidP="00C12202">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file 2: </w:t>
      </w:r>
      <w:r w:rsidRPr="00D6345A">
        <w:rPr>
          <w:rFonts w:ascii="Arial" w:eastAsia="Helvetica Neue" w:hAnsi="Arial" w:cs="Arial"/>
          <w:color w:val="000000" w:themeColor="text1"/>
          <w:sz w:val="20"/>
          <w:szCs w:val="20"/>
        </w:rPr>
        <w:t>TT_515A_808AS_Stack</w:t>
      </w:r>
      <w:r>
        <w:rPr>
          <w:rFonts w:ascii="Arial" w:eastAsia="Helvetica Neue" w:hAnsi="Arial" w:cs="Arial"/>
          <w:color w:val="000000" w:themeColor="text1"/>
          <w:sz w:val="20"/>
          <w:szCs w:val="20"/>
        </w:rPr>
        <w:t>.JPG</w:t>
      </w:r>
    </w:p>
    <w:p w14:paraId="0FB82824" w14:textId="77777777" w:rsidR="00C12202" w:rsidRPr="00E779CA" w:rsidRDefault="00C12202" w:rsidP="00C12202">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caption 2: The active </w:t>
      </w:r>
      <w:r w:rsidRPr="00E779CA">
        <w:rPr>
          <w:rFonts w:ascii="Arial" w:eastAsia="Helvetica Neue" w:hAnsi="Arial" w:cs="Arial"/>
          <w:color w:val="000000" w:themeColor="text1"/>
          <w:sz w:val="20"/>
          <w:szCs w:val="20"/>
        </w:rPr>
        <w:t xml:space="preserve">TT 515-A </w:t>
      </w:r>
      <w:r>
        <w:rPr>
          <w:rFonts w:ascii="Arial" w:eastAsia="Helvetica Neue" w:hAnsi="Arial" w:cs="Arial"/>
          <w:color w:val="000000" w:themeColor="text1"/>
          <w:sz w:val="20"/>
          <w:szCs w:val="20"/>
        </w:rPr>
        <w:t xml:space="preserve">speaker shown pole-mounted on an active </w:t>
      </w:r>
      <w:r w:rsidRPr="00E779CA">
        <w:rPr>
          <w:rFonts w:ascii="Arial" w:eastAsia="Helvetica Neue" w:hAnsi="Arial" w:cs="Arial"/>
          <w:color w:val="000000" w:themeColor="text1"/>
          <w:sz w:val="20"/>
          <w:szCs w:val="20"/>
        </w:rPr>
        <w:t>TT 808-AS subwoofer</w:t>
      </w:r>
    </w:p>
    <w:p w14:paraId="5BE1D01A" w14:textId="77777777" w:rsidR="00642516" w:rsidRPr="00530285" w:rsidRDefault="00642516" w:rsidP="00E82EBD">
      <w:pPr>
        <w:rPr>
          <w:rFonts w:ascii="Arial" w:eastAsia="Helvetica Neue" w:hAnsi="Arial" w:cs="Arial"/>
          <w:color w:val="000000" w:themeColor="text1"/>
          <w:sz w:val="20"/>
          <w:szCs w:val="20"/>
        </w:rPr>
      </w:pPr>
    </w:p>
    <w:p w14:paraId="47CD5DB5" w14:textId="77777777" w:rsidR="0020690A" w:rsidRPr="00530285" w:rsidRDefault="0020690A" w:rsidP="00E82EBD">
      <w:pPr>
        <w:rPr>
          <w:rFonts w:ascii="Arial" w:eastAsia="Helvetica Neue" w:hAnsi="Arial" w:cs="Arial"/>
          <w:color w:val="000000" w:themeColor="text1"/>
          <w:sz w:val="20"/>
          <w:szCs w:val="20"/>
        </w:rPr>
      </w:pPr>
    </w:p>
    <w:p w14:paraId="4A544AD4" w14:textId="77777777" w:rsidR="00506693" w:rsidRPr="00530285" w:rsidRDefault="00506693" w:rsidP="008849EA">
      <w:pPr>
        <w:jc w:val="center"/>
        <w:rPr>
          <w:rFonts w:ascii="Arial" w:eastAsia="Helvetica Neue" w:hAnsi="Arial" w:cs="Arial"/>
          <w:color w:val="000000" w:themeColor="text1"/>
          <w:sz w:val="20"/>
          <w:szCs w:val="20"/>
        </w:rPr>
      </w:pPr>
    </w:p>
    <w:p w14:paraId="218758A7" w14:textId="77777777" w:rsidR="0020690A" w:rsidRPr="00530285" w:rsidRDefault="0020690A" w:rsidP="00E82EBD">
      <w:pPr>
        <w:rPr>
          <w:rFonts w:ascii="Arial" w:eastAsia="Helvetica Neue" w:hAnsi="Arial" w:cs="Arial"/>
          <w:color w:val="000000" w:themeColor="text1"/>
          <w:sz w:val="20"/>
          <w:szCs w:val="20"/>
        </w:rPr>
      </w:pPr>
    </w:p>
    <w:p w14:paraId="002B78B9" w14:textId="0A5F102C" w:rsidR="00D22311" w:rsidRPr="00530285" w:rsidRDefault="00B5149C">
      <w:pPr>
        <w:rPr>
          <w:rFonts w:ascii="Arial" w:eastAsia="Helvetica Neue" w:hAnsi="Arial" w:cs="Arial"/>
          <w:b/>
          <w:color w:val="000000" w:themeColor="text1"/>
          <w:sz w:val="18"/>
          <w:szCs w:val="18"/>
        </w:rPr>
      </w:pPr>
      <w:r w:rsidRPr="00530285">
        <w:rPr>
          <w:rFonts w:ascii="Arial" w:eastAsia="Helvetica Neue" w:hAnsi="Arial" w:cs="Arial"/>
          <w:b/>
          <w:color w:val="000000" w:themeColor="text1"/>
          <w:sz w:val="18"/>
          <w:szCs w:val="18"/>
        </w:rPr>
        <w:t>TT+ AUDIO</w:t>
      </w:r>
      <w:r w:rsidR="00716463" w:rsidRPr="00530285">
        <w:rPr>
          <w:rFonts w:ascii="Arial" w:eastAsia="Helvetica Neue" w:hAnsi="Arial" w:cs="Arial"/>
          <w:b/>
          <w:color w:val="000000" w:themeColor="text1"/>
          <w:sz w:val="18"/>
          <w:szCs w:val="18"/>
        </w:rPr>
        <w:t xml:space="preserve"> –</w:t>
      </w:r>
      <w:r w:rsidR="00A700BF" w:rsidRPr="00530285">
        <w:rPr>
          <w:rFonts w:ascii="Arial" w:eastAsia="Helvetica Neue" w:hAnsi="Arial" w:cs="Arial"/>
          <w:b/>
          <w:color w:val="000000" w:themeColor="text1"/>
          <w:sz w:val="18"/>
          <w:szCs w:val="18"/>
        </w:rPr>
        <w:t xml:space="preserve"> </w:t>
      </w:r>
      <w:r w:rsidR="00716463" w:rsidRPr="00530285">
        <w:rPr>
          <w:rFonts w:ascii="Arial" w:eastAsia="Helvetica Neue" w:hAnsi="Arial" w:cs="Arial"/>
          <w:b/>
          <w:color w:val="000000" w:themeColor="text1"/>
          <w:sz w:val="18"/>
          <w:szCs w:val="18"/>
        </w:rPr>
        <w:t>Profile</w:t>
      </w:r>
    </w:p>
    <w:p w14:paraId="1EC3037C" w14:textId="299648AB" w:rsidR="00716463" w:rsidRPr="00530285" w:rsidRDefault="00304616" w:rsidP="00716463">
      <w:pPr>
        <w:rPr>
          <w:rFonts w:ascii="Arial" w:eastAsia="Helvetica Neue" w:hAnsi="Arial" w:cs="Arial"/>
          <w:i/>
          <w:iCs/>
          <w:color w:val="000000" w:themeColor="text1"/>
          <w:sz w:val="18"/>
          <w:szCs w:val="18"/>
          <w:highlight w:val="white"/>
        </w:rPr>
      </w:pPr>
      <w:r w:rsidRPr="00530285">
        <w:rPr>
          <w:rFonts w:ascii="Arial" w:eastAsia="Helvetica Neue" w:hAnsi="Arial" w:cs="Arial"/>
          <w:i/>
          <w:iCs/>
          <w:color w:val="000000" w:themeColor="text1"/>
          <w:sz w:val="18"/>
          <w:szCs w:val="18"/>
          <w:highlight w:val="white"/>
        </w:rPr>
        <w:t xml:space="preserve">As an independent brand </w:t>
      </w:r>
      <w:r w:rsidR="003A7393" w:rsidRPr="00530285">
        <w:rPr>
          <w:rFonts w:ascii="Arial" w:eastAsia="Helvetica Neue" w:hAnsi="Arial" w:cs="Arial"/>
          <w:i/>
          <w:iCs/>
          <w:color w:val="000000" w:themeColor="text1"/>
          <w:sz w:val="18"/>
          <w:szCs w:val="18"/>
          <w:highlight w:val="white"/>
        </w:rPr>
        <w:t>within</w:t>
      </w:r>
      <w:r w:rsidRPr="00530285">
        <w:rPr>
          <w:rFonts w:ascii="Arial" w:eastAsia="Helvetica Neue" w:hAnsi="Arial" w:cs="Arial"/>
          <w:i/>
          <w:iCs/>
          <w:color w:val="000000" w:themeColor="text1"/>
          <w:sz w:val="18"/>
          <w:szCs w:val="18"/>
          <w:highlight w:val="white"/>
        </w:rPr>
        <w:t xml:space="preserve"> the RCF family, </w:t>
      </w:r>
      <w:r w:rsidR="00B5149C" w:rsidRPr="00530285">
        <w:rPr>
          <w:rFonts w:ascii="Arial" w:eastAsia="Helvetica Neue" w:hAnsi="Arial" w:cs="Arial"/>
          <w:i/>
          <w:iCs/>
          <w:color w:val="000000" w:themeColor="text1"/>
          <w:sz w:val="18"/>
          <w:szCs w:val="18"/>
          <w:highlight w:val="white"/>
        </w:rPr>
        <w:t>TT+ AUDIO</w:t>
      </w:r>
      <w:r w:rsidR="00716463" w:rsidRPr="00530285">
        <w:rPr>
          <w:rFonts w:ascii="Arial" w:eastAsia="Helvetica Neue" w:hAnsi="Arial" w:cs="Arial"/>
          <w:i/>
          <w:iCs/>
          <w:color w:val="000000" w:themeColor="text1"/>
          <w:sz w:val="18"/>
          <w:szCs w:val="18"/>
          <w:highlight w:val="white"/>
        </w:rPr>
        <w:t xml:space="preserve"> </w:t>
      </w:r>
      <w:r w:rsidR="003A7393" w:rsidRPr="00530285">
        <w:rPr>
          <w:rFonts w:ascii="Arial" w:eastAsia="Helvetica Neue" w:hAnsi="Arial" w:cs="Arial"/>
          <w:i/>
          <w:iCs/>
          <w:color w:val="000000" w:themeColor="text1"/>
          <w:sz w:val="18"/>
          <w:szCs w:val="18"/>
          <w:highlight w:val="white"/>
        </w:rPr>
        <w:t>embodies Italian expertise and creativity for the most challenging audio applications</w:t>
      </w:r>
      <w:r w:rsidR="00B152C3" w:rsidRPr="00530285">
        <w:rPr>
          <w:rFonts w:ascii="Arial" w:eastAsia="Helvetica Neue" w:hAnsi="Arial" w:cs="Arial"/>
          <w:i/>
          <w:iCs/>
          <w:color w:val="000000" w:themeColor="text1"/>
          <w:sz w:val="18"/>
          <w:szCs w:val="18"/>
          <w:highlight w:val="white"/>
        </w:rPr>
        <w:t xml:space="preserve"> </w:t>
      </w:r>
      <w:r w:rsidR="00716463" w:rsidRPr="00530285">
        <w:rPr>
          <w:rFonts w:ascii="Arial" w:eastAsia="Helvetica Neue" w:hAnsi="Arial" w:cs="Arial"/>
          <w:i/>
          <w:iCs/>
          <w:color w:val="000000" w:themeColor="text1"/>
          <w:sz w:val="18"/>
          <w:szCs w:val="18"/>
          <w:highlight w:val="white"/>
        </w:rPr>
        <w:t>combin</w:t>
      </w:r>
      <w:r w:rsidR="003A7393" w:rsidRPr="00530285">
        <w:rPr>
          <w:rFonts w:ascii="Arial" w:eastAsia="Helvetica Neue" w:hAnsi="Arial" w:cs="Arial"/>
          <w:i/>
          <w:iCs/>
          <w:color w:val="000000" w:themeColor="text1"/>
          <w:sz w:val="18"/>
          <w:szCs w:val="18"/>
          <w:highlight w:val="white"/>
        </w:rPr>
        <w:t>ing</w:t>
      </w:r>
      <w:r w:rsidR="00716463" w:rsidRPr="00530285">
        <w:rPr>
          <w:rFonts w:ascii="Arial" w:eastAsia="Helvetica Neue" w:hAnsi="Arial" w:cs="Arial"/>
          <w:i/>
          <w:iCs/>
          <w:color w:val="000000" w:themeColor="text1"/>
          <w:sz w:val="18"/>
          <w:szCs w:val="18"/>
          <w:highlight w:val="white"/>
        </w:rPr>
        <w:t xml:space="preserve"> innovative engineering, tour-proven </w:t>
      </w:r>
      <w:r w:rsidR="00C20C0C" w:rsidRPr="00530285">
        <w:rPr>
          <w:rFonts w:ascii="Arial" w:eastAsia="Helvetica Neue" w:hAnsi="Arial" w:cs="Arial"/>
          <w:i/>
          <w:iCs/>
          <w:color w:val="000000" w:themeColor="text1"/>
          <w:sz w:val="18"/>
          <w:szCs w:val="18"/>
          <w:highlight w:val="white"/>
        </w:rPr>
        <w:t>experience,</w:t>
      </w:r>
      <w:r w:rsidR="00716463" w:rsidRPr="00530285">
        <w:rPr>
          <w:rFonts w:ascii="Arial" w:eastAsia="Helvetica Neue" w:hAnsi="Arial" w:cs="Arial"/>
          <w:i/>
          <w:iCs/>
          <w:color w:val="000000" w:themeColor="text1"/>
          <w:sz w:val="18"/>
          <w:szCs w:val="18"/>
          <w:highlight w:val="white"/>
        </w:rPr>
        <w:t xml:space="preserve"> and a comprehensive approach to product design </w:t>
      </w:r>
      <w:r w:rsidR="003A7393" w:rsidRPr="00530285">
        <w:rPr>
          <w:rFonts w:ascii="Arial" w:eastAsia="Helvetica Neue" w:hAnsi="Arial" w:cs="Arial"/>
          <w:i/>
          <w:iCs/>
          <w:color w:val="000000" w:themeColor="text1"/>
          <w:sz w:val="18"/>
          <w:szCs w:val="18"/>
          <w:highlight w:val="white"/>
        </w:rPr>
        <w:t>to</w:t>
      </w:r>
      <w:r w:rsidR="00716463" w:rsidRPr="00530285">
        <w:rPr>
          <w:rFonts w:ascii="Arial" w:eastAsia="Helvetica Neue" w:hAnsi="Arial" w:cs="Arial"/>
          <w:i/>
          <w:iCs/>
          <w:color w:val="000000" w:themeColor="text1"/>
          <w:sz w:val="18"/>
          <w:szCs w:val="18"/>
          <w:highlight w:val="white"/>
        </w:rPr>
        <w:t xml:space="preserve"> set a new benchmark for professional audio systems. All </w:t>
      </w:r>
      <w:r w:rsidR="00B5149C" w:rsidRPr="00530285">
        <w:rPr>
          <w:rFonts w:ascii="Arial" w:eastAsia="Helvetica Neue" w:hAnsi="Arial" w:cs="Arial"/>
          <w:i/>
          <w:iCs/>
          <w:color w:val="000000" w:themeColor="text1"/>
          <w:sz w:val="18"/>
          <w:szCs w:val="18"/>
          <w:highlight w:val="white"/>
        </w:rPr>
        <w:t>TT+ AUDIO</w:t>
      </w:r>
      <w:r w:rsidR="00716463" w:rsidRPr="00530285">
        <w:rPr>
          <w:rFonts w:ascii="Arial" w:eastAsia="Helvetica Neue" w:hAnsi="Arial" w:cs="Arial"/>
          <w:i/>
          <w:iCs/>
          <w:color w:val="000000" w:themeColor="text1"/>
          <w:sz w:val="18"/>
          <w:szCs w:val="18"/>
          <w:highlight w:val="white"/>
        </w:rPr>
        <w:t xml:space="preserve"> products are engineered from the ground up to withstand the rigors of the road and extreme weather conditions, with optimal consistency and interoperability</w:t>
      </w:r>
      <w:r w:rsidR="00C20C0C" w:rsidRPr="00530285">
        <w:rPr>
          <w:rFonts w:ascii="Arial" w:eastAsia="Helvetica Neue" w:hAnsi="Arial" w:cs="Arial"/>
          <w:i/>
          <w:iCs/>
          <w:color w:val="000000" w:themeColor="text1"/>
          <w:sz w:val="18"/>
          <w:szCs w:val="18"/>
          <w:highlight w:val="white"/>
        </w:rPr>
        <w:t>,</w:t>
      </w:r>
      <w:r w:rsidR="003A7393" w:rsidRPr="00530285">
        <w:rPr>
          <w:rFonts w:ascii="Arial" w:eastAsia="Helvetica Neue" w:hAnsi="Arial" w:cs="Arial"/>
          <w:i/>
          <w:iCs/>
          <w:color w:val="000000" w:themeColor="text1"/>
          <w:sz w:val="18"/>
          <w:szCs w:val="18"/>
          <w:highlight w:val="white"/>
        </w:rPr>
        <w:t xml:space="preserve"> while providing </w:t>
      </w:r>
      <w:r w:rsidR="00E667E1" w:rsidRPr="00530285">
        <w:rPr>
          <w:rFonts w:ascii="Arial" w:eastAsia="Helvetica Neue" w:hAnsi="Arial" w:cs="Arial"/>
          <w:i/>
          <w:iCs/>
          <w:color w:val="000000" w:themeColor="text1"/>
          <w:sz w:val="18"/>
          <w:szCs w:val="18"/>
          <w:highlight w:val="white"/>
        </w:rPr>
        <w:t>ground-breaking performance and sound quality.</w:t>
      </w:r>
    </w:p>
    <w:p w14:paraId="3A698151" w14:textId="77777777" w:rsidR="00716463" w:rsidRPr="00530285" w:rsidRDefault="00716463" w:rsidP="00716463">
      <w:pPr>
        <w:rPr>
          <w:rFonts w:ascii="Arial" w:eastAsia="Helvetica Neue" w:hAnsi="Arial" w:cs="Arial"/>
          <w:color w:val="000000" w:themeColor="text1"/>
          <w:sz w:val="18"/>
          <w:szCs w:val="18"/>
          <w:highlight w:val="white"/>
        </w:rPr>
      </w:pPr>
    </w:p>
    <w:p w14:paraId="7C92DD69" w14:textId="77777777" w:rsidR="00C347F0" w:rsidRPr="00530285" w:rsidRDefault="00C347F0">
      <w:pPr>
        <w:rPr>
          <w:rFonts w:ascii="Arial" w:eastAsia="Helvetica Neue" w:hAnsi="Arial" w:cs="Arial"/>
          <w:color w:val="000000" w:themeColor="text1"/>
          <w:sz w:val="20"/>
          <w:szCs w:val="20"/>
        </w:rPr>
      </w:pPr>
    </w:p>
    <w:p w14:paraId="2944EEF2" w14:textId="77777777" w:rsidR="00D22311" w:rsidRPr="00530285" w:rsidRDefault="00C347F0" w:rsidP="00C347F0">
      <w:pPr>
        <w:jc w:val="cente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#ttaudio</w:t>
      </w:r>
    </w:p>
    <w:p w14:paraId="2021C772" w14:textId="00F3197D" w:rsidR="00C347F0" w:rsidRPr="00530285" w:rsidRDefault="00C347F0" w:rsidP="0020690A">
      <w:pPr>
        <w:jc w:val="center"/>
        <w:rPr>
          <w:rFonts w:ascii="Arial" w:eastAsia="Helvetica Neue" w:hAnsi="Arial" w:cs="Arial"/>
          <w:color w:val="000000" w:themeColor="text1"/>
          <w:sz w:val="20"/>
          <w:szCs w:val="20"/>
        </w:rPr>
      </w:pPr>
      <w:hyperlink r:id="rId13" w:history="1">
        <w:r w:rsidRPr="00530285">
          <w:rPr>
            <w:rStyle w:val="Hyperlink"/>
            <w:rFonts w:ascii="Arial" w:eastAsia="Helvetica Neue" w:hAnsi="Arial" w:cs="Arial"/>
            <w:color w:val="000000" w:themeColor="text1"/>
            <w:sz w:val="20"/>
            <w:szCs w:val="20"/>
          </w:rPr>
          <w:t>www.ttaudio.com</w:t>
        </w:r>
      </w:hyperlink>
    </w:p>
    <w:sectPr w:rsidR="00C347F0" w:rsidRPr="00530285" w:rsidSect="008849EA">
      <w:headerReference w:type="even" r:id="rId14"/>
      <w:headerReference w:type="default" r:id="rId15"/>
      <w:footerReference w:type="even" r:id="rId16"/>
      <w:footerReference w:type="default" r:id="rId17"/>
      <w:headerReference w:type="first" r:id="rId18"/>
      <w:footerReference w:type="first" r:id="rId19"/>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F17F8" w14:textId="77777777" w:rsidR="005F059B" w:rsidRDefault="005F059B">
      <w:r>
        <w:separator/>
      </w:r>
    </w:p>
  </w:endnote>
  <w:endnote w:type="continuationSeparator" w:id="0">
    <w:p w14:paraId="4D4FA111" w14:textId="77777777" w:rsidR="005F059B" w:rsidRDefault="005F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43762" w14:textId="2154AA75"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 Contact</w:t>
    </w:r>
    <w:r w:rsidR="00B35CCA">
      <w:rPr>
        <w:rFonts w:ascii="Helvetica Neue" w:eastAsia="Helvetica Neue" w:hAnsi="Helvetica Neue" w:cs="Helvetica Neue"/>
        <w:b/>
        <w:color w:val="3B3838"/>
        <w:sz w:val="16"/>
        <w:szCs w:val="16"/>
      </w:rPr>
      <w:t xml:space="preserve">s for </w:t>
    </w:r>
    <w:r w:rsidR="00B5149C">
      <w:rPr>
        <w:rFonts w:ascii="Helvetica Neue" w:eastAsia="Helvetica Neue" w:hAnsi="Helvetica Neue" w:cs="Helvetica Neue"/>
        <w:b/>
        <w:color w:val="3B3838"/>
        <w:sz w:val="16"/>
        <w:szCs w:val="16"/>
      </w:rPr>
      <w:t>TT+ AUDIO</w:t>
    </w:r>
    <w:r w:rsidR="00F34373">
      <w:rPr>
        <w:rFonts w:ascii="Helvetica Neue" w:eastAsia="Helvetica Neue" w:hAnsi="Helvetica Neue" w:cs="Helvetica Neue"/>
        <w:b/>
        <w:color w:val="3B3838"/>
        <w:sz w:val="16"/>
        <w:szCs w:val="16"/>
      </w:rPr>
      <w:br/>
    </w:r>
  </w:p>
  <w:p w14:paraId="66FD26EF" w14:textId="4BB48175" w:rsidR="00233EC3" w:rsidRDefault="00233EC3" w:rsidP="00B35CCA">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 Clyne, President, Clyne Media</w:t>
    </w:r>
    <w:r w:rsidR="00F83AD3">
      <w:rPr>
        <w:rFonts w:ascii="Helvetica Neue" w:eastAsia="Helvetica Neue" w:hAnsi="Helvetica Neue" w:cs="Helvetica Neue"/>
        <w:color w:val="3B3838"/>
        <w:sz w:val="16"/>
        <w:szCs w:val="16"/>
      </w:rPr>
      <w:t>, Inc.</w:t>
    </w:r>
    <w:r>
      <w:rPr>
        <w:rFonts w:ascii="Helvetica Neue" w:eastAsia="Helvetica Neue" w:hAnsi="Helvetica Neue" w:cs="Helvetica Neue"/>
        <w:color w:val="3B3838"/>
        <w:sz w:val="16"/>
        <w:szCs w:val="16"/>
      </w:rPr>
      <w:t xml:space="preserve"> • </w:t>
    </w:r>
    <w:hyperlink r:id="rId1" w:history="1">
      <w:r w:rsidR="00666AB0" w:rsidRPr="008F29ED">
        <w:rPr>
          <w:rStyle w:val="Hyperlink"/>
          <w:rFonts w:ascii="Helvetica Neue" w:eastAsia="Helvetica Neue" w:hAnsi="Helvetica Neue" w:cs="Helvetica Neue"/>
          <w:sz w:val="16"/>
          <w:szCs w:val="16"/>
        </w:rPr>
        <w:t>robert@clynemedia.com</w:t>
      </w:r>
    </w:hyperlink>
    <w:r w:rsidR="00666AB0">
      <w:rPr>
        <w:rFonts w:ascii="Helvetica Neue" w:eastAsia="Helvetica Neue" w:hAnsi="Helvetica Neue" w:cs="Helvetica Neue"/>
        <w:color w:val="3B3838"/>
        <w:sz w:val="16"/>
        <w:szCs w:val="16"/>
      </w:rPr>
      <w:t xml:space="preserve"> </w:t>
    </w:r>
  </w:p>
  <w:p w14:paraId="44106455" w14:textId="55CFCDC0"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Anthony Errigo, Digital Marketing Manager, </w:t>
    </w:r>
    <w:r>
      <w:rPr>
        <w:rFonts w:ascii="Helvetica Neue" w:eastAsia="Helvetica Neue" w:hAnsi="Helvetica Neue" w:cs="Helvetica Neue"/>
        <w:color w:val="3B3838"/>
        <w:sz w:val="16"/>
        <w:szCs w:val="16"/>
      </w:rPr>
      <w:t xml:space="preserve">RCF USA • </w:t>
    </w:r>
    <w:hyperlink r:id="rId2" w:history="1">
      <w:r w:rsidR="00666AB0" w:rsidRPr="008F29ED">
        <w:rPr>
          <w:rStyle w:val="Hyperlink"/>
          <w:rFonts w:ascii="Helvetica Neue" w:eastAsia="Helvetica Neue" w:hAnsi="Helvetica Neue" w:cs="Helvetica Neue"/>
          <w:sz w:val="16"/>
          <w:szCs w:val="16"/>
        </w:rPr>
        <w:t>anthony@rcf-usa.com</w:t>
      </w:r>
    </w:hyperlink>
    <w:r w:rsidR="00666AB0">
      <w:rPr>
        <w:rFonts w:ascii="Helvetica Neue" w:eastAsia="Helvetica Neue" w:hAnsi="Helvetica Neue" w:cs="Helvetica Neue"/>
        <w:color w:val="3B3838"/>
        <w:sz w:val="16"/>
        <w:szCs w:val="16"/>
      </w:rPr>
      <w:t xml:space="preserve"> </w:t>
    </w:r>
  </w:p>
  <w:p w14:paraId="43E5D7C3" w14:textId="4E1054D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Tarik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 xml:space="preserve">, VP Sales and Marketing, </w:t>
    </w:r>
    <w:r>
      <w:rPr>
        <w:rFonts w:ascii="Helvetica Neue" w:eastAsia="Helvetica Neue" w:hAnsi="Helvetica Neue" w:cs="Helvetica Neue"/>
        <w:color w:val="3B3838"/>
        <w:sz w:val="16"/>
        <w:szCs w:val="16"/>
      </w:rPr>
      <w:t xml:space="preserve">RCF USA • </w:t>
    </w:r>
    <w:hyperlink r:id="rId3" w:history="1">
      <w:r w:rsidR="00666AB0" w:rsidRPr="008F29ED">
        <w:rPr>
          <w:rStyle w:val="Hyperlink"/>
          <w:rFonts w:ascii="Helvetica Neue" w:eastAsia="Helvetica Neue" w:hAnsi="Helvetica Neue" w:cs="Helvetica Neue"/>
          <w:sz w:val="16"/>
          <w:szCs w:val="16"/>
        </w:rPr>
        <w:t>tarik@rcf-usa.com</w:t>
      </w:r>
    </w:hyperlink>
    <w:r w:rsidR="00666AB0">
      <w:rPr>
        <w:rFonts w:ascii="Helvetica Neue" w:eastAsia="Helvetica Neue" w:hAnsi="Helvetica Neue" w:cs="Helvetica Neue"/>
        <w:color w:val="3B3838"/>
        <w:sz w:val="16"/>
        <w:szCs w:val="16"/>
      </w:rPr>
      <w:t xml:space="preserve"> </w:t>
    </w:r>
  </w:p>
  <w:p w14:paraId="32385F0B" w14:textId="111B19CF"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 USA, Inc. 101 Circle Drive North • Piscataway, NJ 08854 • 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84573" w14:textId="77777777" w:rsidR="005F059B" w:rsidRDefault="005F059B">
      <w:r>
        <w:separator/>
      </w:r>
    </w:p>
  </w:footnote>
  <w:footnote w:type="continuationSeparator" w:id="0">
    <w:p w14:paraId="5589872D" w14:textId="77777777" w:rsidR="005F059B" w:rsidRDefault="005F0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D87BE" w14:textId="60DFD798" w:rsidR="00B35CCA" w:rsidRDefault="00B35CCA"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A2982ED" wp14:editId="661120E4">
          <wp:extent cx="928468" cy="928468"/>
          <wp:effectExtent l="0" t="0" r="0" b="0"/>
          <wp:docPr id="1329014586" name="Picture 1" descr="A black squar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62311" name="Picture 1" descr="A black square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7C42E207" w14:textId="5BEF89B4"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PRESS RELEASE</w:t>
    </w:r>
  </w:p>
  <w:p w14:paraId="2CE6343C" w14:textId="77777777"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FOR IMMEDIATE 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E25B5"/>
    <w:multiLevelType w:val="hybridMultilevel"/>
    <w:tmpl w:val="F0A444BA"/>
    <w:lvl w:ilvl="0" w:tplc="800A899E">
      <w:numFmt w:val="bullet"/>
      <w:lvlText w:val="—"/>
      <w:lvlJc w:val="left"/>
      <w:pPr>
        <w:ind w:left="1080" w:hanging="360"/>
      </w:pPr>
      <w:rPr>
        <w:rFonts w:ascii="Helvetica Neue" w:eastAsia="Helvetica Neue" w:hAnsi="Helvetica Neue" w:cs="Helvetica Ne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922BD7"/>
    <w:multiLevelType w:val="hybridMultilevel"/>
    <w:tmpl w:val="0D4EB63A"/>
    <w:lvl w:ilvl="0" w:tplc="05C01B00">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75EA3"/>
    <w:multiLevelType w:val="hybridMultilevel"/>
    <w:tmpl w:val="66683906"/>
    <w:lvl w:ilvl="0" w:tplc="63E257D8">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848006">
    <w:abstractNumId w:val="1"/>
  </w:num>
  <w:num w:numId="2" w16cid:durableId="1293824911">
    <w:abstractNumId w:val="0"/>
  </w:num>
  <w:num w:numId="3" w16cid:durableId="1113401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115E2"/>
    <w:rsid w:val="000410C8"/>
    <w:rsid w:val="0004458B"/>
    <w:rsid w:val="0004602E"/>
    <w:rsid w:val="00075B41"/>
    <w:rsid w:val="00077E96"/>
    <w:rsid w:val="00093BA4"/>
    <w:rsid w:val="00096769"/>
    <w:rsid w:val="000A6C0D"/>
    <w:rsid w:val="000B15F5"/>
    <w:rsid w:val="000B4153"/>
    <w:rsid w:val="000B4EC3"/>
    <w:rsid w:val="000E3BD7"/>
    <w:rsid w:val="000F4352"/>
    <w:rsid w:val="00100074"/>
    <w:rsid w:val="00101489"/>
    <w:rsid w:val="0010610B"/>
    <w:rsid w:val="00110D22"/>
    <w:rsid w:val="001249C8"/>
    <w:rsid w:val="001250EF"/>
    <w:rsid w:val="00146805"/>
    <w:rsid w:val="00163ECB"/>
    <w:rsid w:val="00181EA6"/>
    <w:rsid w:val="001B3723"/>
    <w:rsid w:val="001B5787"/>
    <w:rsid w:val="001B6E42"/>
    <w:rsid w:val="001E32EA"/>
    <w:rsid w:val="00202DF2"/>
    <w:rsid w:val="0020690A"/>
    <w:rsid w:val="00216E54"/>
    <w:rsid w:val="00220622"/>
    <w:rsid w:val="00233EC3"/>
    <w:rsid w:val="00257B1C"/>
    <w:rsid w:val="00286B73"/>
    <w:rsid w:val="00291513"/>
    <w:rsid w:val="002936CD"/>
    <w:rsid w:val="00297916"/>
    <w:rsid w:val="002A0D11"/>
    <w:rsid w:val="002C03B8"/>
    <w:rsid w:val="002C5A6F"/>
    <w:rsid w:val="002D1EDD"/>
    <w:rsid w:val="002E08D3"/>
    <w:rsid w:val="002E2FD8"/>
    <w:rsid w:val="002F3CE3"/>
    <w:rsid w:val="00304616"/>
    <w:rsid w:val="0030499C"/>
    <w:rsid w:val="003103D7"/>
    <w:rsid w:val="00310E80"/>
    <w:rsid w:val="0032234F"/>
    <w:rsid w:val="00327DB8"/>
    <w:rsid w:val="00336207"/>
    <w:rsid w:val="00367130"/>
    <w:rsid w:val="00370800"/>
    <w:rsid w:val="003760FE"/>
    <w:rsid w:val="003933E3"/>
    <w:rsid w:val="0039602B"/>
    <w:rsid w:val="0039678B"/>
    <w:rsid w:val="003A4636"/>
    <w:rsid w:val="003A7393"/>
    <w:rsid w:val="003C3537"/>
    <w:rsid w:val="003D3BF3"/>
    <w:rsid w:val="003D5A9F"/>
    <w:rsid w:val="003E6A2E"/>
    <w:rsid w:val="003F7619"/>
    <w:rsid w:val="004232A6"/>
    <w:rsid w:val="00430C82"/>
    <w:rsid w:val="00454B2F"/>
    <w:rsid w:val="00455BA4"/>
    <w:rsid w:val="00470044"/>
    <w:rsid w:val="00471348"/>
    <w:rsid w:val="004A4901"/>
    <w:rsid w:val="004A7C5C"/>
    <w:rsid w:val="004B1B9C"/>
    <w:rsid w:val="004B2404"/>
    <w:rsid w:val="004B3EB8"/>
    <w:rsid w:val="004B6138"/>
    <w:rsid w:val="004C0398"/>
    <w:rsid w:val="004D00C6"/>
    <w:rsid w:val="004D1C78"/>
    <w:rsid w:val="004E1FBB"/>
    <w:rsid w:val="004F1070"/>
    <w:rsid w:val="004F192B"/>
    <w:rsid w:val="00502562"/>
    <w:rsid w:val="00506693"/>
    <w:rsid w:val="005128B9"/>
    <w:rsid w:val="00524063"/>
    <w:rsid w:val="00526585"/>
    <w:rsid w:val="00530285"/>
    <w:rsid w:val="00540F73"/>
    <w:rsid w:val="00541332"/>
    <w:rsid w:val="005447F3"/>
    <w:rsid w:val="00547852"/>
    <w:rsid w:val="0058755C"/>
    <w:rsid w:val="005A073C"/>
    <w:rsid w:val="005A1263"/>
    <w:rsid w:val="005A3441"/>
    <w:rsid w:val="005B71D3"/>
    <w:rsid w:val="005C13AB"/>
    <w:rsid w:val="005C1F6A"/>
    <w:rsid w:val="005E5051"/>
    <w:rsid w:val="005F059B"/>
    <w:rsid w:val="005F1223"/>
    <w:rsid w:val="00603E68"/>
    <w:rsid w:val="00617513"/>
    <w:rsid w:val="006225AB"/>
    <w:rsid w:val="00640081"/>
    <w:rsid w:val="00642516"/>
    <w:rsid w:val="00651DF8"/>
    <w:rsid w:val="006567A1"/>
    <w:rsid w:val="00665AA5"/>
    <w:rsid w:val="00666AB0"/>
    <w:rsid w:val="00675635"/>
    <w:rsid w:val="00675CEF"/>
    <w:rsid w:val="00682933"/>
    <w:rsid w:val="006845D3"/>
    <w:rsid w:val="00695E58"/>
    <w:rsid w:val="006A3FB4"/>
    <w:rsid w:val="006A75AC"/>
    <w:rsid w:val="006B08B8"/>
    <w:rsid w:val="006B1C77"/>
    <w:rsid w:val="006B72AA"/>
    <w:rsid w:val="006B79B9"/>
    <w:rsid w:val="006C3ED3"/>
    <w:rsid w:val="006C4D56"/>
    <w:rsid w:val="006C65EF"/>
    <w:rsid w:val="006E4D1D"/>
    <w:rsid w:val="006F44A5"/>
    <w:rsid w:val="0070332D"/>
    <w:rsid w:val="007161ED"/>
    <w:rsid w:val="00716463"/>
    <w:rsid w:val="00735E22"/>
    <w:rsid w:val="0073750A"/>
    <w:rsid w:val="00743908"/>
    <w:rsid w:val="007447CB"/>
    <w:rsid w:val="00746FC3"/>
    <w:rsid w:val="00755F9F"/>
    <w:rsid w:val="007664D4"/>
    <w:rsid w:val="00794968"/>
    <w:rsid w:val="007C0469"/>
    <w:rsid w:val="007C2BE1"/>
    <w:rsid w:val="007E5C0D"/>
    <w:rsid w:val="007F2118"/>
    <w:rsid w:val="007F22D6"/>
    <w:rsid w:val="007F69D5"/>
    <w:rsid w:val="00820263"/>
    <w:rsid w:val="00820E27"/>
    <w:rsid w:val="008406AB"/>
    <w:rsid w:val="00842264"/>
    <w:rsid w:val="00846D17"/>
    <w:rsid w:val="00854001"/>
    <w:rsid w:val="00866D84"/>
    <w:rsid w:val="00871E60"/>
    <w:rsid w:val="00872E1D"/>
    <w:rsid w:val="00873C13"/>
    <w:rsid w:val="00876216"/>
    <w:rsid w:val="008849EA"/>
    <w:rsid w:val="008A2952"/>
    <w:rsid w:val="008A2B8C"/>
    <w:rsid w:val="008A4D44"/>
    <w:rsid w:val="008B1856"/>
    <w:rsid w:val="008D0ADE"/>
    <w:rsid w:val="008E38D0"/>
    <w:rsid w:val="009069B9"/>
    <w:rsid w:val="00914E69"/>
    <w:rsid w:val="00934420"/>
    <w:rsid w:val="00956C4C"/>
    <w:rsid w:val="0096098D"/>
    <w:rsid w:val="00970DFA"/>
    <w:rsid w:val="009950C7"/>
    <w:rsid w:val="00995F07"/>
    <w:rsid w:val="009B76DB"/>
    <w:rsid w:val="009C5026"/>
    <w:rsid w:val="009D5B4E"/>
    <w:rsid w:val="00A24EE4"/>
    <w:rsid w:val="00A33A3F"/>
    <w:rsid w:val="00A431BF"/>
    <w:rsid w:val="00A45B52"/>
    <w:rsid w:val="00A473BE"/>
    <w:rsid w:val="00A47F5D"/>
    <w:rsid w:val="00A503B5"/>
    <w:rsid w:val="00A66960"/>
    <w:rsid w:val="00A700BF"/>
    <w:rsid w:val="00A752C8"/>
    <w:rsid w:val="00A76DC6"/>
    <w:rsid w:val="00A80DA3"/>
    <w:rsid w:val="00A863FC"/>
    <w:rsid w:val="00A93BBA"/>
    <w:rsid w:val="00A9621E"/>
    <w:rsid w:val="00AA5519"/>
    <w:rsid w:val="00AD7992"/>
    <w:rsid w:val="00AE5166"/>
    <w:rsid w:val="00AF01C3"/>
    <w:rsid w:val="00AF63F3"/>
    <w:rsid w:val="00AF70BD"/>
    <w:rsid w:val="00AF7F20"/>
    <w:rsid w:val="00B019CE"/>
    <w:rsid w:val="00B01A99"/>
    <w:rsid w:val="00B058DA"/>
    <w:rsid w:val="00B152C3"/>
    <w:rsid w:val="00B16D4A"/>
    <w:rsid w:val="00B17468"/>
    <w:rsid w:val="00B23301"/>
    <w:rsid w:val="00B3150F"/>
    <w:rsid w:val="00B35CCA"/>
    <w:rsid w:val="00B44F13"/>
    <w:rsid w:val="00B5149C"/>
    <w:rsid w:val="00B56190"/>
    <w:rsid w:val="00B63151"/>
    <w:rsid w:val="00B8795F"/>
    <w:rsid w:val="00B92E90"/>
    <w:rsid w:val="00BA4E87"/>
    <w:rsid w:val="00BC5F21"/>
    <w:rsid w:val="00BD5169"/>
    <w:rsid w:val="00BE5C6F"/>
    <w:rsid w:val="00BE5DF2"/>
    <w:rsid w:val="00BF2C40"/>
    <w:rsid w:val="00BF5775"/>
    <w:rsid w:val="00BF68FF"/>
    <w:rsid w:val="00C00BD7"/>
    <w:rsid w:val="00C040B4"/>
    <w:rsid w:val="00C06725"/>
    <w:rsid w:val="00C12202"/>
    <w:rsid w:val="00C1541B"/>
    <w:rsid w:val="00C20C0C"/>
    <w:rsid w:val="00C347F0"/>
    <w:rsid w:val="00C37D6A"/>
    <w:rsid w:val="00C403B5"/>
    <w:rsid w:val="00C40894"/>
    <w:rsid w:val="00C40E71"/>
    <w:rsid w:val="00C44DFD"/>
    <w:rsid w:val="00C66C25"/>
    <w:rsid w:val="00C97AC1"/>
    <w:rsid w:val="00CB06D9"/>
    <w:rsid w:val="00CC750C"/>
    <w:rsid w:val="00CD5D91"/>
    <w:rsid w:val="00CF6F85"/>
    <w:rsid w:val="00CF75A7"/>
    <w:rsid w:val="00D01DEA"/>
    <w:rsid w:val="00D10F02"/>
    <w:rsid w:val="00D13C29"/>
    <w:rsid w:val="00D16FEB"/>
    <w:rsid w:val="00D20551"/>
    <w:rsid w:val="00D22311"/>
    <w:rsid w:val="00D32B4A"/>
    <w:rsid w:val="00D425DD"/>
    <w:rsid w:val="00D6177C"/>
    <w:rsid w:val="00D8412E"/>
    <w:rsid w:val="00D9233E"/>
    <w:rsid w:val="00DA3F1E"/>
    <w:rsid w:val="00DB42E4"/>
    <w:rsid w:val="00DB5D1E"/>
    <w:rsid w:val="00DD5C1B"/>
    <w:rsid w:val="00DE56B7"/>
    <w:rsid w:val="00DF4D42"/>
    <w:rsid w:val="00DF531E"/>
    <w:rsid w:val="00DF69D6"/>
    <w:rsid w:val="00E10EED"/>
    <w:rsid w:val="00E3363B"/>
    <w:rsid w:val="00E3777C"/>
    <w:rsid w:val="00E667E1"/>
    <w:rsid w:val="00E729F9"/>
    <w:rsid w:val="00E81195"/>
    <w:rsid w:val="00E82EBD"/>
    <w:rsid w:val="00E8301C"/>
    <w:rsid w:val="00E83D74"/>
    <w:rsid w:val="00E862C6"/>
    <w:rsid w:val="00E9703A"/>
    <w:rsid w:val="00ED5CB4"/>
    <w:rsid w:val="00EE289A"/>
    <w:rsid w:val="00EF08F0"/>
    <w:rsid w:val="00F005BA"/>
    <w:rsid w:val="00F1726D"/>
    <w:rsid w:val="00F26A15"/>
    <w:rsid w:val="00F34373"/>
    <w:rsid w:val="00F35447"/>
    <w:rsid w:val="00F3706E"/>
    <w:rsid w:val="00F7469C"/>
    <w:rsid w:val="00F83AD3"/>
    <w:rsid w:val="00F965DC"/>
    <w:rsid w:val="00FB6D82"/>
    <w:rsid w:val="00FC04B3"/>
    <w:rsid w:val="00FD685B"/>
    <w:rsid w:val="00FE2F32"/>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paragraph" w:styleId="ListParagraph">
    <w:name w:val="List Paragraph"/>
    <w:basedOn w:val="Normal"/>
    <w:uiPriority w:val="34"/>
    <w:qFormat/>
    <w:rsid w:val="0073750A"/>
    <w:pPr>
      <w:ind w:left="720"/>
      <w:contextualSpacing/>
    </w:pPr>
  </w:style>
  <w:style w:type="paragraph" w:customStyle="1" w:styleId="text">
    <w:name w:val="text"/>
    <w:basedOn w:val="Normal"/>
    <w:rsid w:val="00B63151"/>
    <w:pPr>
      <w:spacing w:before="100" w:beforeAutospacing="1" w:after="100" w:afterAutospacing="1"/>
    </w:pPr>
  </w:style>
  <w:style w:type="character" w:customStyle="1" w:styleId="apple-converted-space">
    <w:name w:val="apple-converted-space"/>
    <w:basedOn w:val="DefaultParagraphFont"/>
    <w:rsid w:val="00B6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159926647">
      <w:bodyDiv w:val="1"/>
      <w:marLeft w:val="0"/>
      <w:marRight w:val="0"/>
      <w:marTop w:val="0"/>
      <w:marBottom w:val="0"/>
      <w:divBdr>
        <w:top w:val="none" w:sz="0" w:space="0" w:color="auto"/>
        <w:left w:val="none" w:sz="0" w:space="0" w:color="auto"/>
        <w:bottom w:val="none" w:sz="0" w:space="0" w:color="auto"/>
        <w:right w:val="none" w:sz="0" w:space="0" w:color="auto"/>
      </w:divBdr>
    </w:div>
    <w:div w:id="500320630">
      <w:bodyDiv w:val="1"/>
      <w:marLeft w:val="0"/>
      <w:marRight w:val="0"/>
      <w:marTop w:val="0"/>
      <w:marBottom w:val="0"/>
      <w:divBdr>
        <w:top w:val="none" w:sz="0" w:space="0" w:color="auto"/>
        <w:left w:val="none" w:sz="0" w:space="0" w:color="auto"/>
        <w:bottom w:val="none" w:sz="0" w:space="0" w:color="auto"/>
        <w:right w:val="none" w:sz="0" w:space="0" w:color="auto"/>
      </w:divBdr>
      <w:divsChild>
        <w:div w:id="1364860921">
          <w:marLeft w:val="0"/>
          <w:marRight w:val="0"/>
          <w:marTop w:val="0"/>
          <w:marBottom w:val="0"/>
          <w:divBdr>
            <w:top w:val="none" w:sz="0" w:space="0" w:color="auto"/>
            <w:left w:val="none" w:sz="0" w:space="0" w:color="auto"/>
            <w:bottom w:val="none" w:sz="0" w:space="0" w:color="auto"/>
            <w:right w:val="none" w:sz="0" w:space="0" w:color="auto"/>
          </w:divBdr>
          <w:divsChild>
            <w:div w:id="1120419046">
              <w:marLeft w:val="0"/>
              <w:marRight w:val="0"/>
              <w:marTop w:val="0"/>
              <w:marBottom w:val="0"/>
              <w:divBdr>
                <w:top w:val="none" w:sz="0" w:space="0" w:color="auto"/>
                <w:left w:val="none" w:sz="0" w:space="0" w:color="auto"/>
                <w:bottom w:val="none" w:sz="0" w:space="0" w:color="auto"/>
                <w:right w:val="none" w:sz="0" w:space="0" w:color="auto"/>
              </w:divBdr>
              <w:divsChild>
                <w:div w:id="1557547572">
                  <w:marLeft w:val="0"/>
                  <w:marRight w:val="0"/>
                  <w:marTop w:val="0"/>
                  <w:marBottom w:val="0"/>
                  <w:divBdr>
                    <w:top w:val="none" w:sz="0" w:space="0" w:color="auto"/>
                    <w:left w:val="none" w:sz="0" w:space="0" w:color="auto"/>
                    <w:bottom w:val="none" w:sz="0" w:space="0" w:color="auto"/>
                    <w:right w:val="none" w:sz="0" w:space="0" w:color="auto"/>
                  </w:divBdr>
                  <w:divsChild>
                    <w:div w:id="677390855">
                      <w:marLeft w:val="0"/>
                      <w:marRight w:val="0"/>
                      <w:marTop w:val="0"/>
                      <w:marBottom w:val="0"/>
                      <w:divBdr>
                        <w:top w:val="none" w:sz="0" w:space="0" w:color="auto"/>
                        <w:left w:val="none" w:sz="0" w:space="0" w:color="auto"/>
                        <w:bottom w:val="none" w:sz="0" w:space="0" w:color="auto"/>
                        <w:right w:val="none" w:sz="0" w:space="0" w:color="auto"/>
                      </w:divBdr>
                      <w:divsChild>
                        <w:div w:id="1323437104">
                          <w:marLeft w:val="0"/>
                          <w:marRight w:val="0"/>
                          <w:marTop w:val="0"/>
                          <w:marBottom w:val="0"/>
                          <w:divBdr>
                            <w:top w:val="none" w:sz="0" w:space="0" w:color="auto"/>
                            <w:left w:val="none" w:sz="0" w:space="0" w:color="auto"/>
                            <w:bottom w:val="none" w:sz="0" w:space="0" w:color="auto"/>
                            <w:right w:val="none" w:sz="0" w:space="0" w:color="auto"/>
                          </w:divBdr>
                          <w:divsChild>
                            <w:div w:id="15148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224489443">
      <w:bodyDiv w:val="1"/>
      <w:marLeft w:val="0"/>
      <w:marRight w:val="0"/>
      <w:marTop w:val="0"/>
      <w:marBottom w:val="0"/>
      <w:divBdr>
        <w:top w:val="none" w:sz="0" w:space="0" w:color="auto"/>
        <w:left w:val="none" w:sz="0" w:space="0" w:color="auto"/>
        <w:bottom w:val="none" w:sz="0" w:space="0" w:color="auto"/>
        <w:right w:val="none" w:sz="0" w:space="0" w:color="auto"/>
      </w:divBdr>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80998749">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 w:id="2143571793">
      <w:bodyDiv w:val="1"/>
      <w:marLeft w:val="0"/>
      <w:marRight w:val="0"/>
      <w:marTop w:val="0"/>
      <w:marBottom w:val="0"/>
      <w:divBdr>
        <w:top w:val="none" w:sz="0" w:space="0" w:color="auto"/>
        <w:left w:val="none" w:sz="0" w:space="0" w:color="auto"/>
        <w:bottom w:val="none" w:sz="0" w:space="0" w:color="auto"/>
        <w:right w:val="none" w:sz="0" w:space="0" w:color="auto"/>
      </w:divBdr>
      <w:divsChild>
        <w:div w:id="1329095450">
          <w:marLeft w:val="0"/>
          <w:marRight w:val="0"/>
          <w:marTop w:val="0"/>
          <w:marBottom w:val="0"/>
          <w:divBdr>
            <w:top w:val="none" w:sz="0" w:space="0" w:color="auto"/>
            <w:left w:val="none" w:sz="0" w:space="0" w:color="auto"/>
            <w:bottom w:val="none" w:sz="0" w:space="0" w:color="auto"/>
            <w:right w:val="none" w:sz="0" w:space="0" w:color="auto"/>
          </w:divBdr>
          <w:divsChild>
            <w:div w:id="787352749">
              <w:marLeft w:val="0"/>
              <w:marRight w:val="0"/>
              <w:marTop w:val="0"/>
              <w:marBottom w:val="0"/>
              <w:divBdr>
                <w:top w:val="none" w:sz="0" w:space="0" w:color="auto"/>
                <w:left w:val="none" w:sz="0" w:space="0" w:color="auto"/>
                <w:bottom w:val="none" w:sz="0" w:space="0" w:color="auto"/>
                <w:right w:val="none" w:sz="0" w:space="0" w:color="auto"/>
              </w:divBdr>
              <w:divsChild>
                <w:div w:id="659312109">
                  <w:marLeft w:val="0"/>
                  <w:marRight w:val="0"/>
                  <w:marTop w:val="0"/>
                  <w:marBottom w:val="0"/>
                  <w:divBdr>
                    <w:top w:val="none" w:sz="0" w:space="0" w:color="auto"/>
                    <w:left w:val="none" w:sz="0" w:space="0" w:color="auto"/>
                    <w:bottom w:val="none" w:sz="0" w:space="0" w:color="auto"/>
                    <w:right w:val="none" w:sz="0" w:space="0" w:color="auto"/>
                  </w:divBdr>
                  <w:divsChild>
                    <w:div w:id="2053532390">
                      <w:marLeft w:val="0"/>
                      <w:marRight w:val="0"/>
                      <w:marTop w:val="0"/>
                      <w:marBottom w:val="0"/>
                      <w:divBdr>
                        <w:top w:val="none" w:sz="0" w:space="0" w:color="auto"/>
                        <w:left w:val="none" w:sz="0" w:space="0" w:color="auto"/>
                        <w:bottom w:val="none" w:sz="0" w:space="0" w:color="auto"/>
                        <w:right w:val="none" w:sz="0" w:space="0" w:color="auto"/>
                      </w:divBdr>
                      <w:divsChild>
                        <w:div w:id="1399549559">
                          <w:marLeft w:val="0"/>
                          <w:marRight w:val="0"/>
                          <w:marTop w:val="0"/>
                          <w:marBottom w:val="0"/>
                          <w:divBdr>
                            <w:top w:val="none" w:sz="0" w:space="0" w:color="auto"/>
                            <w:left w:val="none" w:sz="0" w:space="0" w:color="auto"/>
                            <w:bottom w:val="none" w:sz="0" w:space="0" w:color="auto"/>
                            <w:right w:val="none" w:sz="0" w:space="0" w:color="auto"/>
                          </w:divBdr>
                          <w:divsChild>
                            <w:div w:id="11137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taudio.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rcf.it/en/products/product-detail/tt-808-a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f.it/en/products/product-detail/tt-515-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rcf-usa.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rcf.i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7</cp:revision>
  <dcterms:created xsi:type="dcterms:W3CDTF">2024-10-03T14:44:00Z</dcterms:created>
  <dcterms:modified xsi:type="dcterms:W3CDTF">2024-10-03T21:05:00Z</dcterms:modified>
</cp:coreProperties>
</file>