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1BEBC" w14:textId="0E91C98A" w:rsidR="00F5413B" w:rsidRPr="00F5413B" w:rsidRDefault="00F5413B" w:rsidP="00F5413B">
      <w:pPr>
        <w:pStyle w:val="Subtitle"/>
        <w:rPr>
          <w:rFonts w:ascii="Arial Bold" w:hAnsi="Arial Bold"/>
          <w:bCs/>
          <w:sz w:val="36"/>
          <w:szCs w:val="40"/>
        </w:rPr>
      </w:pPr>
      <w:r w:rsidRPr="00F5413B">
        <w:rPr>
          <w:rFonts w:ascii="Arial Bold" w:hAnsi="Arial Bold"/>
          <w:bCs/>
          <w:sz w:val="36"/>
          <w:szCs w:val="40"/>
        </w:rPr>
        <w:t>Recording Academy</w:t>
      </w:r>
      <w:r w:rsidRPr="00154A2E">
        <w:rPr>
          <w:rFonts w:ascii="Arial Bold" w:hAnsi="Arial Bold"/>
          <w:bCs/>
          <w:sz w:val="36"/>
          <w:szCs w:val="40"/>
          <w:vertAlign w:val="superscript"/>
        </w:rPr>
        <w:t>®</w:t>
      </w:r>
      <w:r w:rsidRPr="00F5413B">
        <w:rPr>
          <w:rFonts w:ascii="Arial Bold" w:hAnsi="Arial Bold"/>
          <w:bCs/>
          <w:sz w:val="36"/>
          <w:szCs w:val="40"/>
        </w:rPr>
        <w:t xml:space="preserve"> Producers &amp; Engineers Wing</w:t>
      </w:r>
      <w:r w:rsidRPr="002E1B30">
        <w:rPr>
          <w:rFonts w:ascii="Arial Bold" w:hAnsi="Arial Bold"/>
          <w:bCs/>
          <w:sz w:val="36"/>
          <w:szCs w:val="40"/>
          <w:vertAlign w:val="superscript"/>
        </w:rPr>
        <w:t>®</w:t>
      </w:r>
      <w:r w:rsidRPr="00F5413B">
        <w:rPr>
          <w:rFonts w:ascii="Arial Bold" w:hAnsi="Arial Bold"/>
          <w:bCs/>
          <w:sz w:val="36"/>
          <w:szCs w:val="40"/>
        </w:rPr>
        <w:t xml:space="preserve"> </w:t>
      </w:r>
      <w:r w:rsidR="00C82079">
        <w:rPr>
          <w:rFonts w:ascii="Arial Bold" w:hAnsi="Arial Bold"/>
          <w:bCs/>
          <w:sz w:val="36"/>
          <w:szCs w:val="40"/>
        </w:rPr>
        <w:t>Announces 2017-2018 Steering Committee</w:t>
      </w:r>
    </w:p>
    <w:p w14:paraId="5C72F213" w14:textId="7F027124" w:rsidR="00CF4B48" w:rsidRPr="00DA5AF7" w:rsidRDefault="00CF4B48" w:rsidP="00DA5AF7"/>
    <w:p w14:paraId="49F746EB" w14:textId="31C3E0C3" w:rsidR="00C82079" w:rsidRDefault="005F6D8B" w:rsidP="00C82079">
      <w:r w:rsidRPr="00F5413B">
        <w:rPr>
          <w:b/>
          <w:caps/>
        </w:rPr>
        <w:t>AES Convention, New York, NY. (October 18, 2017)</w:t>
      </w:r>
      <w:r>
        <w:rPr>
          <w:b/>
          <w:caps/>
        </w:rPr>
        <w:t xml:space="preserve"> </w:t>
      </w:r>
      <w:bookmarkStart w:id="0" w:name="_GoBack"/>
      <w:bookmarkEnd w:id="0"/>
      <w:r w:rsidR="00723079" w:rsidRPr="00E760C0">
        <w:t>—</w:t>
      </w:r>
      <w:r w:rsidR="00B1403A">
        <w:t xml:space="preserve"> </w:t>
      </w:r>
      <w:r w:rsidR="00F5413B" w:rsidRPr="00F5413B">
        <w:t>The</w:t>
      </w:r>
      <w:r w:rsidR="00F5413B" w:rsidRPr="00F5413B">
        <w:rPr>
          <w:b/>
        </w:rPr>
        <w:t xml:space="preserve"> Recording Academy</w:t>
      </w:r>
      <w:r w:rsidR="00F5413B" w:rsidRPr="002E1B30">
        <w:rPr>
          <w:b/>
          <w:vertAlign w:val="superscript"/>
        </w:rPr>
        <w:t>®</w:t>
      </w:r>
      <w:r w:rsidR="00F5413B" w:rsidRPr="00F5413B">
        <w:rPr>
          <w:b/>
        </w:rPr>
        <w:t xml:space="preserve"> Producers &amp; Engineers Wing</w:t>
      </w:r>
      <w:r w:rsidR="00F5413B" w:rsidRPr="002E1B30">
        <w:rPr>
          <w:b/>
          <w:vertAlign w:val="superscript"/>
        </w:rPr>
        <w:t>®</w:t>
      </w:r>
      <w:r w:rsidR="00F5413B" w:rsidRPr="00F5413B">
        <w:t xml:space="preserve"> </w:t>
      </w:r>
      <w:r w:rsidR="00C82079" w:rsidRPr="00C82079">
        <w:t xml:space="preserve">has announced its </w:t>
      </w:r>
      <w:r w:rsidR="00C04731">
        <w:rPr>
          <w:b/>
          <w:bCs/>
        </w:rPr>
        <w:t>2017-2018</w:t>
      </w:r>
      <w:r w:rsidR="00C82079" w:rsidRPr="00C82079">
        <w:rPr>
          <w:b/>
          <w:bCs/>
        </w:rPr>
        <w:t xml:space="preserve"> Steering Committee</w:t>
      </w:r>
      <w:r w:rsidR="00C82079" w:rsidRPr="00C82079">
        <w:t>. The newly seated Committee consists of a diverse array of music engineers, producers</w:t>
      </w:r>
      <w:r w:rsidR="00C74296">
        <w:t>,</w:t>
      </w:r>
      <w:r w:rsidR="00C82079" w:rsidRPr="00C82079">
        <w:t xml:space="preserve"> and audio professionals who, building upon the significant legacy established by prior Steering Committees, will work to address key issues confronting music production and promote meaningful solutions to help move the industry forward.</w:t>
      </w:r>
    </w:p>
    <w:p w14:paraId="420C5D3E" w14:textId="77777777" w:rsidR="00C82079" w:rsidRPr="00C82079" w:rsidRDefault="00C82079" w:rsidP="00C82079"/>
    <w:p w14:paraId="3E5992EE" w14:textId="1BBB6732" w:rsidR="00C04731" w:rsidRDefault="00C82079" w:rsidP="00C04731">
      <w:r w:rsidRPr="00C82079">
        <w:t>The P&amp;E Wing continues to advocate for excellence in sound recording, audio technologies</w:t>
      </w:r>
      <w:r w:rsidR="00C74296">
        <w:t>,</w:t>
      </w:r>
      <w:r w:rsidRPr="00C82079">
        <w:t xml:space="preserve"> and education in the recording arts, along with recognition and rights for </w:t>
      </w:r>
      <w:r w:rsidR="00C04731">
        <w:t>music creators overall. The 2017–2018</w:t>
      </w:r>
      <w:r w:rsidRPr="00C82079">
        <w:t xml:space="preserve"> Steering Committee </w:t>
      </w:r>
      <w:r w:rsidR="00C04731" w:rsidRPr="00C04731">
        <w:t>is chaired by GRAMMY</w:t>
      </w:r>
      <w:r w:rsidR="00C04731" w:rsidRPr="00BA53A2">
        <w:rPr>
          <w:vertAlign w:val="superscript"/>
        </w:rPr>
        <w:t>®</w:t>
      </w:r>
      <w:r w:rsidR="00C74296">
        <w:t xml:space="preserve"> </w:t>
      </w:r>
      <w:r w:rsidR="00C04731" w:rsidRPr="00C04731">
        <w:t xml:space="preserve">winners Ed </w:t>
      </w:r>
      <w:proofErr w:type="spellStart"/>
      <w:r w:rsidR="00C04731" w:rsidRPr="00C04731">
        <w:t>Cherney</w:t>
      </w:r>
      <w:proofErr w:type="spellEnd"/>
      <w:r w:rsidR="00C04731" w:rsidRPr="00C04731">
        <w:t xml:space="preserve"> and Ann </w:t>
      </w:r>
      <w:proofErr w:type="spellStart"/>
      <w:r w:rsidR="00C04731" w:rsidRPr="00C04731">
        <w:t>Mincieli</w:t>
      </w:r>
      <w:proofErr w:type="spellEnd"/>
      <w:r w:rsidR="00C04731" w:rsidRPr="00C04731">
        <w:t xml:space="preserve">, and includes the following music industry professionals from across the United States: Jeff Balding, Ivan </w:t>
      </w:r>
      <w:proofErr w:type="spellStart"/>
      <w:r w:rsidR="00C04731" w:rsidRPr="00C04731">
        <w:t>Barias</w:t>
      </w:r>
      <w:proofErr w:type="spellEnd"/>
      <w:r w:rsidR="00C04731" w:rsidRPr="00C04731">
        <w:t xml:space="preserve">, David </w:t>
      </w:r>
      <w:proofErr w:type="spellStart"/>
      <w:r w:rsidR="00C04731" w:rsidRPr="00C04731">
        <w:t>Chesky</w:t>
      </w:r>
      <w:proofErr w:type="spellEnd"/>
      <w:r w:rsidR="00C04731" w:rsidRPr="00C04731">
        <w:t>, Greg “</w:t>
      </w:r>
      <w:proofErr w:type="spellStart"/>
      <w:r w:rsidR="00C04731" w:rsidRPr="00C04731">
        <w:t>Stryke</w:t>
      </w:r>
      <w:proofErr w:type="spellEnd"/>
      <w:r w:rsidR="00C04731" w:rsidRPr="00C04731">
        <w:t>” Chin, Matt Hennessy</w:t>
      </w:r>
      <w:r w:rsidR="00C04731">
        <w:t>, Ken "</w:t>
      </w:r>
      <w:proofErr w:type="spellStart"/>
      <w:r w:rsidR="00C04731">
        <w:t>Duro</w:t>
      </w:r>
      <w:proofErr w:type="spellEnd"/>
      <w:r w:rsidR="00C04731">
        <w:t xml:space="preserve">" </w:t>
      </w:r>
      <w:proofErr w:type="spellStart"/>
      <w:r w:rsidR="00C04731">
        <w:t>Ifill</w:t>
      </w:r>
      <w:proofErr w:type="spellEnd"/>
      <w:r w:rsidR="00C04731">
        <w:t>, Emily Lazar</w:t>
      </w:r>
      <w:r w:rsidR="00C74296">
        <w:t>,</w:t>
      </w:r>
      <w:r w:rsidR="00C04731" w:rsidRPr="00C04731">
        <w:t xml:space="preserve"> and Manny </w:t>
      </w:r>
      <w:proofErr w:type="spellStart"/>
      <w:r w:rsidR="00C04731" w:rsidRPr="00C04731">
        <w:t>Marroquin</w:t>
      </w:r>
      <w:proofErr w:type="spellEnd"/>
      <w:r w:rsidR="00C04731" w:rsidRPr="00C04731">
        <w:t xml:space="preserve">. Also serving as members of the Committee are John </w:t>
      </w:r>
      <w:proofErr w:type="spellStart"/>
      <w:r w:rsidR="00C04731" w:rsidRPr="00C04731">
        <w:t>Poppo</w:t>
      </w:r>
      <w:proofErr w:type="spellEnd"/>
      <w:r w:rsidR="00C04731" w:rsidRPr="00C04731">
        <w:t xml:space="preserve">, chair of The Recording Academy Board of Trustees, and Neil </w:t>
      </w:r>
      <w:proofErr w:type="spellStart"/>
      <w:r w:rsidR="00C04731" w:rsidRPr="00C04731">
        <w:t>Portnow</w:t>
      </w:r>
      <w:proofErr w:type="spellEnd"/>
      <w:r w:rsidR="00C04731" w:rsidRPr="00C04731">
        <w:t>, the Academy's President and CEO.</w:t>
      </w:r>
    </w:p>
    <w:p w14:paraId="09B4BE3B" w14:textId="77777777" w:rsidR="00C04731" w:rsidRPr="00C04731" w:rsidRDefault="00C04731" w:rsidP="00C04731"/>
    <w:p w14:paraId="7AF34021" w14:textId="6A661775" w:rsidR="00C82079" w:rsidRPr="00C82079" w:rsidRDefault="00C04731" w:rsidP="00C82079">
      <w:r w:rsidRPr="00C04731">
        <w:t xml:space="preserve">Maureen </w:t>
      </w:r>
      <w:proofErr w:type="spellStart"/>
      <w:r w:rsidRPr="00C04731">
        <w:t>Droney</w:t>
      </w:r>
      <w:proofErr w:type="spellEnd"/>
      <w:r w:rsidRPr="00C04731">
        <w:t>, Recording Academy Managing Director, Producers &amp; Engineers Wing and Recording Technology, states</w:t>
      </w:r>
      <w:r>
        <w:t>,</w:t>
      </w:r>
      <w:r w:rsidRPr="00C04731">
        <w:t xml:space="preserve"> </w:t>
      </w:r>
      <w:r w:rsidR="00C74296">
        <w:t>"</w:t>
      </w:r>
      <w:r w:rsidRPr="00C04731">
        <w:t>This extraordinary group of accomplished individuals encompasses the cross-industry experience and diverse perspectives that will set our agenda for the year and prioritize the initiatives that matter most to our members.</w:t>
      </w:r>
      <w:r w:rsidR="00C74296">
        <w:t>"</w:t>
      </w:r>
    </w:p>
    <w:p w14:paraId="598B4306" w14:textId="035AB5A6" w:rsidR="00F24D21" w:rsidRDefault="00F24D21" w:rsidP="00C82079">
      <w:pPr>
        <w:rPr>
          <w:lang w:val="en"/>
        </w:rPr>
      </w:pPr>
    </w:p>
    <w:p w14:paraId="4E972A20" w14:textId="29D6D6E9" w:rsidR="00DF3491" w:rsidRDefault="00307308" w:rsidP="00E760C0">
      <w:pPr>
        <w:rPr>
          <w:lang w:val="en"/>
        </w:rPr>
      </w:pPr>
      <w:r>
        <w:rPr>
          <w:lang w:val="en"/>
        </w:rPr>
        <w:t xml:space="preserve">Photo file: </w:t>
      </w:r>
      <w:r w:rsidR="00717837">
        <w:rPr>
          <w:lang w:val="en"/>
        </w:rPr>
        <w:t>SteeringCommittee17-18</w:t>
      </w:r>
      <w:r>
        <w:rPr>
          <w:lang w:val="en"/>
        </w:rPr>
        <w:t>.JPG</w:t>
      </w:r>
    </w:p>
    <w:p w14:paraId="2D5B4FFB" w14:textId="0969C3F6" w:rsidR="00717837" w:rsidRPr="00717837" w:rsidRDefault="00307308" w:rsidP="00717837">
      <w:pPr>
        <w:rPr>
          <w:lang w:bidi="en-US"/>
        </w:rPr>
      </w:pPr>
      <w:r>
        <w:rPr>
          <w:lang w:val="en"/>
        </w:rPr>
        <w:t xml:space="preserve">Photo caption: </w:t>
      </w:r>
      <w:r w:rsidR="00717837">
        <w:rPr>
          <w:lang w:val="en"/>
        </w:rPr>
        <w:t xml:space="preserve">The Recording Academy P&amp;E Wing’s 2017-2018 Steering Committee, gathered on September 22, 2017. </w:t>
      </w:r>
      <w:r w:rsidR="00717837">
        <w:rPr>
          <w:lang w:val="en" w:bidi="en-US"/>
        </w:rPr>
        <w:t xml:space="preserve">Pictured L-R: </w:t>
      </w:r>
      <w:r w:rsidR="00717837" w:rsidRPr="00717837">
        <w:rPr>
          <w:lang w:bidi="en-US"/>
        </w:rPr>
        <w:t xml:space="preserve">Back row: John </w:t>
      </w:r>
      <w:proofErr w:type="spellStart"/>
      <w:r w:rsidR="00717837" w:rsidRPr="00717837">
        <w:rPr>
          <w:lang w:bidi="en-US"/>
        </w:rPr>
        <w:t>Poppo</w:t>
      </w:r>
      <w:proofErr w:type="spellEnd"/>
      <w:r w:rsidR="00717837" w:rsidRPr="00717837">
        <w:rPr>
          <w:lang w:bidi="en-US"/>
        </w:rPr>
        <w:t xml:space="preserve">, Manny </w:t>
      </w:r>
      <w:proofErr w:type="spellStart"/>
      <w:r w:rsidR="00717837" w:rsidRPr="00717837">
        <w:rPr>
          <w:lang w:bidi="en-US"/>
        </w:rPr>
        <w:t>Marroquin</w:t>
      </w:r>
      <w:proofErr w:type="spellEnd"/>
      <w:r w:rsidR="00717837" w:rsidRPr="00717837">
        <w:rPr>
          <w:lang w:bidi="en-US"/>
        </w:rPr>
        <w:t xml:space="preserve">, Ivan </w:t>
      </w:r>
      <w:proofErr w:type="spellStart"/>
      <w:r w:rsidR="00717837" w:rsidRPr="00717837">
        <w:rPr>
          <w:lang w:bidi="en-US"/>
        </w:rPr>
        <w:t>Barias</w:t>
      </w:r>
      <w:proofErr w:type="spellEnd"/>
      <w:r w:rsidR="00717837" w:rsidRPr="00717837">
        <w:rPr>
          <w:lang w:bidi="en-US"/>
        </w:rPr>
        <w:t xml:space="preserve">, Jeff Balding, Matt Hennessy, David </w:t>
      </w:r>
      <w:proofErr w:type="spellStart"/>
      <w:r w:rsidR="00717837" w:rsidRPr="00717837">
        <w:rPr>
          <w:lang w:bidi="en-US"/>
        </w:rPr>
        <w:t>Chesky</w:t>
      </w:r>
      <w:proofErr w:type="spellEnd"/>
      <w:r w:rsidR="00717837">
        <w:rPr>
          <w:lang w:bidi="en-US"/>
        </w:rPr>
        <w:t xml:space="preserve">; </w:t>
      </w:r>
      <w:r w:rsidR="00717837" w:rsidRPr="00717837">
        <w:rPr>
          <w:lang w:bidi="en-US"/>
        </w:rPr>
        <w:t>Front row: Ken "</w:t>
      </w:r>
      <w:proofErr w:type="spellStart"/>
      <w:r w:rsidR="00717837" w:rsidRPr="00717837">
        <w:rPr>
          <w:lang w:bidi="en-US"/>
        </w:rPr>
        <w:t>Duro</w:t>
      </w:r>
      <w:proofErr w:type="spellEnd"/>
      <w:r w:rsidR="00717837" w:rsidRPr="00717837">
        <w:rPr>
          <w:lang w:bidi="en-US"/>
        </w:rPr>
        <w:t xml:space="preserve">" </w:t>
      </w:r>
      <w:proofErr w:type="spellStart"/>
      <w:r w:rsidR="00717837" w:rsidRPr="00717837">
        <w:rPr>
          <w:lang w:bidi="en-US"/>
        </w:rPr>
        <w:t>Ifill</w:t>
      </w:r>
      <w:proofErr w:type="spellEnd"/>
      <w:r w:rsidR="00717837" w:rsidRPr="00717837">
        <w:rPr>
          <w:lang w:bidi="en-US"/>
        </w:rPr>
        <w:t xml:space="preserve">, Ann </w:t>
      </w:r>
      <w:proofErr w:type="spellStart"/>
      <w:r w:rsidR="00717837" w:rsidRPr="00717837">
        <w:rPr>
          <w:lang w:bidi="en-US"/>
        </w:rPr>
        <w:t>Mincieli</w:t>
      </w:r>
      <w:proofErr w:type="spellEnd"/>
      <w:r w:rsidR="00717837" w:rsidRPr="00717837">
        <w:rPr>
          <w:lang w:bidi="en-US"/>
        </w:rPr>
        <w:t xml:space="preserve">, Ed </w:t>
      </w:r>
      <w:proofErr w:type="spellStart"/>
      <w:r w:rsidR="00717837" w:rsidRPr="00717837">
        <w:rPr>
          <w:lang w:bidi="en-US"/>
        </w:rPr>
        <w:t>Cherney</w:t>
      </w:r>
      <w:proofErr w:type="spellEnd"/>
      <w:r w:rsidR="00717837" w:rsidRPr="00717837">
        <w:rPr>
          <w:lang w:bidi="en-US"/>
        </w:rPr>
        <w:t xml:space="preserve">, Maureen </w:t>
      </w:r>
      <w:proofErr w:type="spellStart"/>
      <w:r w:rsidR="00717837" w:rsidRPr="00717837">
        <w:rPr>
          <w:lang w:bidi="en-US"/>
        </w:rPr>
        <w:t>Droney</w:t>
      </w:r>
      <w:proofErr w:type="spellEnd"/>
      <w:r w:rsidR="00717837" w:rsidRPr="00717837">
        <w:rPr>
          <w:lang w:bidi="en-US"/>
        </w:rPr>
        <w:t>, Emily Lazar</w:t>
      </w:r>
      <w:r w:rsidR="00717837">
        <w:rPr>
          <w:lang w:bidi="en-US"/>
        </w:rPr>
        <w:t xml:space="preserve">; </w:t>
      </w:r>
      <w:r w:rsidR="00717837" w:rsidRPr="00717837">
        <w:rPr>
          <w:lang w:bidi="en-US"/>
        </w:rPr>
        <w:t>Not pictured: Greg "</w:t>
      </w:r>
      <w:proofErr w:type="spellStart"/>
      <w:r w:rsidR="00717837" w:rsidRPr="00717837">
        <w:rPr>
          <w:lang w:bidi="en-US"/>
        </w:rPr>
        <w:t>Stryke</w:t>
      </w:r>
      <w:proofErr w:type="spellEnd"/>
      <w:r w:rsidR="00717837" w:rsidRPr="00717837">
        <w:rPr>
          <w:lang w:bidi="en-US"/>
        </w:rPr>
        <w:t>" Chin</w:t>
      </w:r>
      <w:r w:rsidR="00717837">
        <w:rPr>
          <w:lang w:bidi="en-US"/>
        </w:rPr>
        <w:t xml:space="preserve">. </w:t>
      </w:r>
      <w:proofErr w:type="gramStart"/>
      <w:r w:rsidR="00717837">
        <w:rPr>
          <w:lang w:bidi="en-US"/>
        </w:rPr>
        <w:t>Photo courtesy of the Recording Academy.</w:t>
      </w:r>
      <w:proofErr w:type="gramEnd"/>
      <w:r w:rsidR="00717837">
        <w:rPr>
          <w:lang w:bidi="en-US"/>
        </w:rPr>
        <w:t xml:space="preserve"> © 2017. </w:t>
      </w:r>
    </w:p>
    <w:p w14:paraId="6E145C40" w14:textId="77777777" w:rsidR="00717837" w:rsidRDefault="00717837" w:rsidP="00E760C0">
      <w:pPr>
        <w:rPr>
          <w:lang w:val="en" w:bidi="en-US"/>
        </w:rPr>
      </w:pPr>
    </w:p>
    <w:p w14:paraId="013258E6" w14:textId="77777777" w:rsidR="00307308" w:rsidRDefault="00307308" w:rsidP="00E760C0">
      <w:pPr>
        <w:rPr>
          <w:lang w:val="en"/>
        </w:rPr>
      </w:pPr>
    </w:p>
    <w:p w14:paraId="03893252" w14:textId="77777777" w:rsidR="00307308" w:rsidRDefault="00307308" w:rsidP="00E760C0">
      <w:pPr>
        <w:rPr>
          <w:lang w:val="en"/>
        </w:rPr>
      </w:pPr>
    </w:p>
    <w:p w14:paraId="1837EB83" w14:textId="77777777" w:rsidR="00723079" w:rsidRDefault="00723079" w:rsidP="00DA5AF7">
      <w:pPr>
        <w:pStyle w:val="Heading"/>
      </w:pPr>
      <w:r>
        <w:t>about the recording academy</w:t>
      </w:r>
    </w:p>
    <w:p w14:paraId="3452CAEB" w14:textId="77777777" w:rsidR="00EB1180" w:rsidRPr="00F17F10" w:rsidRDefault="00EB1180" w:rsidP="00EB1180">
      <w:pPr>
        <w:rPr>
          <w:rFonts w:cs="Arial"/>
          <w:szCs w:val="22"/>
        </w:rPr>
      </w:pPr>
      <w:r w:rsidRPr="00F17F10">
        <w:rPr>
          <w:rFonts w:cs="Arial"/>
          <w:color w:val="000000"/>
          <w:szCs w:val="22"/>
        </w:rPr>
        <w:t xml:space="preserve">The Recording Academy represents the voices of performers, songwriters, producers, engineers, and all music professionals. Dedicated to ensuring the recording arts remain a thriving part of our shared cultural heritage, the Academy honors music's history while investing in its future through the GRAMMY Museum, advocates on behalf of music creators, supports music people in times of need through </w:t>
      </w:r>
      <w:proofErr w:type="spellStart"/>
      <w:r w:rsidRPr="00F17F10">
        <w:rPr>
          <w:rFonts w:cs="Arial"/>
          <w:color w:val="000000"/>
          <w:szCs w:val="22"/>
        </w:rPr>
        <w:t>MusiCares</w:t>
      </w:r>
      <w:proofErr w:type="spellEnd"/>
      <w:r w:rsidRPr="00F17F10">
        <w:rPr>
          <w:rFonts w:cs="Arial"/>
          <w:color w:val="000000"/>
          <w:szCs w:val="22"/>
        </w:rPr>
        <w:t>, and celebrates artistic excellence through the GRAMMY Awards—music's only peer-recognized accolade and highest achievement. As the world's leading society of music professionals, we work year-round to foster a more inspiring world for creators.</w:t>
      </w:r>
    </w:p>
    <w:p w14:paraId="673F7A67" w14:textId="77777777" w:rsidR="00EB1180" w:rsidRPr="00F17F10" w:rsidRDefault="00EB1180" w:rsidP="00EB1180">
      <w:pPr>
        <w:rPr>
          <w:rFonts w:cs="Arial"/>
          <w:szCs w:val="22"/>
        </w:rPr>
      </w:pPr>
      <w:r w:rsidRPr="00F17F10">
        <w:rPr>
          <w:rFonts w:cs="Arial"/>
          <w:szCs w:val="22"/>
        </w:rPr>
        <w:t> </w:t>
      </w:r>
    </w:p>
    <w:p w14:paraId="0947A3E1" w14:textId="77777777" w:rsidR="00EB1180" w:rsidRPr="00F17F10" w:rsidRDefault="00EB1180" w:rsidP="00EB1180">
      <w:pPr>
        <w:rPr>
          <w:rFonts w:cs="Arial"/>
          <w:szCs w:val="22"/>
        </w:rPr>
      </w:pPr>
      <w:r w:rsidRPr="00F17F10">
        <w:rPr>
          <w:rFonts w:cs="Arial"/>
          <w:color w:val="000000"/>
          <w:szCs w:val="22"/>
        </w:rPr>
        <w:lastRenderedPageBreak/>
        <w:t xml:space="preserve">For more information about the Academy, please visit </w:t>
      </w:r>
      <w:hyperlink r:id="rId9" w:history="1">
        <w:r w:rsidRPr="00F17F10">
          <w:rPr>
            <w:rStyle w:val="Hyperlink"/>
            <w:rFonts w:cs="Arial"/>
            <w:szCs w:val="22"/>
          </w:rPr>
          <w:t>www.grammy.com</w:t>
        </w:r>
      </w:hyperlink>
      <w:r w:rsidRPr="00F17F10">
        <w:rPr>
          <w:rFonts w:cs="Arial"/>
          <w:color w:val="000000"/>
          <w:szCs w:val="22"/>
        </w:rPr>
        <w:t>. For breaking news and exclusive content, follow @</w:t>
      </w:r>
      <w:proofErr w:type="spellStart"/>
      <w:r w:rsidRPr="00F17F10">
        <w:rPr>
          <w:rFonts w:cs="Arial"/>
          <w:color w:val="000000"/>
          <w:szCs w:val="22"/>
        </w:rPr>
        <w:t>RecordingAcad</w:t>
      </w:r>
      <w:proofErr w:type="spellEnd"/>
      <w:r w:rsidRPr="00F17F10">
        <w:rPr>
          <w:rFonts w:cs="Arial"/>
          <w:color w:val="000000"/>
          <w:szCs w:val="22"/>
        </w:rPr>
        <w:t xml:space="preserve"> on </w:t>
      </w:r>
      <w:hyperlink r:id="rId10" w:history="1">
        <w:r w:rsidRPr="00F17F10">
          <w:rPr>
            <w:rStyle w:val="Hyperlink"/>
            <w:rFonts w:cs="Arial"/>
            <w:szCs w:val="22"/>
          </w:rPr>
          <w:t>Twitter</w:t>
        </w:r>
      </w:hyperlink>
      <w:r w:rsidRPr="00F17F10">
        <w:rPr>
          <w:rFonts w:cs="Arial"/>
          <w:color w:val="000000"/>
          <w:szCs w:val="22"/>
        </w:rPr>
        <w:t xml:space="preserve">, "like" Recording Academy on </w:t>
      </w:r>
      <w:hyperlink r:id="rId11" w:history="1">
        <w:r w:rsidRPr="00F17F10">
          <w:rPr>
            <w:rStyle w:val="Hyperlink"/>
            <w:rFonts w:cs="Arial"/>
            <w:szCs w:val="22"/>
          </w:rPr>
          <w:t>Facebook</w:t>
        </w:r>
      </w:hyperlink>
      <w:r w:rsidRPr="00F17F10">
        <w:rPr>
          <w:rFonts w:cs="Arial"/>
          <w:color w:val="000000"/>
          <w:szCs w:val="22"/>
        </w:rPr>
        <w:t xml:space="preserve">, and join the Recording Academy's social communities on </w:t>
      </w:r>
      <w:hyperlink r:id="rId12" w:history="1">
        <w:proofErr w:type="spellStart"/>
        <w:r w:rsidRPr="00F17F10">
          <w:rPr>
            <w:rStyle w:val="Hyperlink"/>
            <w:rFonts w:cs="Arial"/>
            <w:szCs w:val="22"/>
          </w:rPr>
          <w:t>Instagram</w:t>
        </w:r>
        <w:proofErr w:type="spellEnd"/>
      </w:hyperlink>
      <w:r w:rsidRPr="00F17F10">
        <w:rPr>
          <w:rFonts w:cs="Arial"/>
          <w:color w:val="000000"/>
          <w:szCs w:val="22"/>
        </w:rPr>
        <w:t xml:space="preserve">, </w:t>
      </w:r>
      <w:hyperlink r:id="rId13" w:history="1">
        <w:proofErr w:type="spellStart"/>
        <w:r w:rsidRPr="00F17F10">
          <w:rPr>
            <w:rStyle w:val="Hyperlink"/>
            <w:rFonts w:cs="Arial"/>
            <w:szCs w:val="22"/>
          </w:rPr>
          <w:t>Tumblr</w:t>
        </w:r>
        <w:proofErr w:type="spellEnd"/>
      </w:hyperlink>
      <w:r w:rsidRPr="00F17F10">
        <w:rPr>
          <w:rFonts w:cs="Arial"/>
          <w:color w:val="000000"/>
          <w:szCs w:val="22"/>
        </w:rPr>
        <w:t xml:space="preserve">, and </w:t>
      </w:r>
      <w:hyperlink r:id="rId14" w:history="1">
        <w:r w:rsidRPr="00F17F10">
          <w:rPr>
            <w:rStyle w:val="Hyperlink"/>
            <w:rFonts w:cs="Arial"/>
            <w:szCs w:val="22"/>
          </w:rPr>
          <w:t>YouTube</w:t>
        </w:r>
      </w:hyperlink>
      <w:r w:rsidRPr="00F17F10">
        <w:rPr>
          <w:rFonts w:cs="Arial"/>
          <w:color w:val="000000"/>
          <w:szCs w:val="22"/>
        </w:rPr>
        <w:t>. </w:t>
      </w:r>
    </w:p>
    <w:p w14:paraId="1C6695C7" w14:textId="77777777" w:rsidR="00EB1180" w:rsidRPr="00EB1180" w:rsidRDefault="00EB1180" w:rsidP="00EB1180"/>
    <w:p w14:paraId="268CBF1F" w14:textId="77777777" w:rsidR="00071B78" w:rsidRDefault="00071B78" w:rsidP="0005309E">
      <w:pPr>
        <w:jc w:val="center"/>
      </w:pPr>
      <w:r>
        <w:t># # #</w:t>
      </w:r>
    </w:p>
    <w:p w14:paraId="008CDB36" w14:textId="77777777" w:rsidR="00071B78" w:rsidRDefault="00071B78" w:rsidP="00DA5AF7">
      <w:pPr>
        <w:pStyle w:val="Heading"/>
      </w:pPr>
    </w:p>
    <w:p w14:paraId="36C25D04" w14:textId="77777777" w:rsidR="00DA5AF7" w:rsidRDefault="009D478F" w:rsidP="00DA5AF7">
      <w:pPr>
        <w:pStyle w:val="Heading"/>
      </w:pPr>
      <w:r w:rsidRPr="00E760C0">
        <w:t>contacts</w:t>
      </w:r>
    </w:p>
    <w:p w14:paraId="59773759" w14:textId="77777777" w:rsidR="00DA5AF7" w:rsidRPr="00DA5AF7" w:rsidRDefault="00DA5AF7" w:rsidP="00DA5AF7"/>
    <w:p w14:paraId="4D932EEB" w14:textId="77777777" w:rsidR="00F5413B" w:rsidRDefault="00F5413B" w:rsidP="000A14B1">
      <w:pPr>
        <w:rPr>
          <w:b/>
        </w:rPr>
      </w:pPr>
      <w:proofErr w:type="spellStart"/>
      <w:r w:rsidRPr="00F5413B">
        <w:rPr>
          <w:b/>
        </w:rPr>
        <w:t>Andie</w:t>
      </w:r>
      <w:proofErr w:type="spellEnd"/>
      <w:r w:rsidRPr="00F5413B">
        <w:rPr>
          <w:b/>
        </w:rPr>
        <w:t xml:space="preserve"> Cox </w:t>
      </w:r>
    </w:p>
    <w:p w14:paraId="227BC231" w14:textId="77777777" w:rsidR="00F5413B" w:rsidRDefault="00F5413B" w:rsidP="0019239F">
      <w:r w:rsidRPr="00F5413B">
        <w:t xml:space="preserve">The Recording Academy </w:t>
      </w:r>
    </w:p>
    <w:p w14:paraId="00D59CF5" w14:textId="18992D90" w:rsidR="000A14B1" w:rsidRDefault="00194ADB" w:rsidP="0019239F">
      <w:r>
        <w:t xml:space="preserve">T. </w:t>
      </w:r>
      <w:r w:rsidR="002E1B30">
        <w:t>310.581.</w:t>
      </w:r>
      <w:r w:rsidR="002E1B30" w:rsidRPr="002E1B30">
        <w:t>8654</w:t>
      </w:r>
    </w:p>
    <w:p w14:paraId="1DF31D9A" w14:textId="77777777" w:rsidR="0019239F" w:rsidRPr="00F5413B" w:rsidRDefault="005F6D8B" w:rsidP="0019239F">
      <w:hyperlink r:id="rId15" w:history="1">
        <w:r w:rsidR="00F5413B" w:rsidRPr="00F5413B">
          <w:rPr>
            <w:rStyle w:val="Hyperlink"/>
          </w:rPr>
          <w:t>andie.cox@grammy.com</w:t>
        </w:r>
      </w:hyperlink>
      <w:r w:rsidR="00F5413B" w:rsidRPr="00F5413B">
        <w:rPr>
          <w:u w:val="single"/>
        </w:rPr>
        <w:t xml:space="preserve"> </w:t>
      </w:r>
      <w:r w:rsidR="00F5413B" w:rsidRPr="00F5413B">
        <w:t xml:space="preserve"> </w:t>
      </w:r>
    </w:p>
    <w:p w14:paraId="12C35213" w14:textId="77777777" w:rsidR="00F5413B" w:rsidRDefault="00F5413B" w:rsidP="000A14B1">
      <w:pPr>
        <w:rPr>
          <w:b/>
        </w:rPr>
      </w:pPr>
    </w:p>
    <w:p w14:paraId="6A30598F" w14:textId="77777777" w:rsidR="00AD7308" w:rsidRPr="000A14B1" w:rsidRDefault="00F5413B" w:rsidP="000A14B1">
      <w:pPr>
        <w:rPr>
          <w:b/>
        </w:rPr>
      </w:pPr>
      <w:r>
        <w:rPr>
          <w:b/>
        </w:rPr>
        <w:t xml:space="preserve">Robert </w:t>
      </w:r>
      <w:proofErr w:type="spellStart"/>
      <w:r>
        <w:rPr>
          <w:b/>
        </w:rPr>
        <w:t>Clyne</w:t>
      </w:r>
      <w:proofErr w:type="spellEnd"/>
    </w:p>
    <w:p w14:paraId="5BE8C36A" w14:textId="77777777" w:rsidR="00AD7308" w:rsidRPr="00194ADB" w:rsidRDefault="00F5413B" w:rsidP="000A14B1">
      <w:proofErr w:type="spellStart"/>
      <w:r>
        <w:t>Clyne</w:t>
      </w:r>
      <w:proofErr w:type="spellEnd"/>
      <w:r>
        <w:t xml:space="preserve"> Media, Inc.</w:t>
      </w:r>
    </w:p>
    <w:p w14:paraId="0B9D906E" w14:textId="77777777" w:rsidR="00AD7308" w:rsidRPr="00194ADB" w:rsidRDefault="00F5413B" w:rsidP="000A14B1">
      <w:r>
        <w:t>T. 615.662.1616</w:t>
      </w:r>
    </w:p>
    <w:p w14:paraId="36BA740C" w14:textId="77777777" w:rsidR="00AD7308" w:rsidRPr="00194ADB" w:rsidRDefault="005F6D8B" w:rsidP="000A14B1">
      <w:hyperlink r:id="rId16" w:history="1">
        <w:r w:rsidR="00F5413B">
          <w:rPr>
            <w:rStyle w:val="Hyperlink"/>
          </w:rPr>
          <w:t>r</w:t>
        </w:r>
        <w:r w:rsidR="00F5413B" w:rsidRPr="00CA6763">
          <w:rPr>
            <w:rStyle w:val="Hyperlink"/>
          </w:rPr>
          <w:t>obert@clynemedia.com</w:t>
        </w:r>
      </w:hyperlink>
      <w:r w:rsidR="00F5413B">
        <w:t xml:space="preserve"> </w:t>
      </w:r>
      <w:r w:rsidR="00AD7308" w:rsidRPr="00194ADB">
        <w:t xml:space="preserve"> </w:t>
      </w:r>
    </w:p>
    <w:p w14:paraId="2A02D105" w14:textId="77777777" w:rsidR="00FB31AB" w:rsidRDefault="00FB31AB" w:rsidP="000A14B1"/>
    <w:p w14:paraId="49196C6E" w14:textId="77777777" w:rsidR="00AD7308" w:rsidRPr="000A14B1" w:rsidRDefault="00F5413B" w:rsidP="000A14B1">
      <w:pPr>
        <w:rPr>
          <w:b/>
        </w:rPr>
      </w:pPr>
      <w:r>
        <w:rPr>
          <w:b/>
        </w:rPr>
        <w:t>Lisa Roy</w:t>
      </w:r>
    </w:p>
    <w:p w14:paraId="6F6199F7" w14:textId="77777777" w:rsidR="00AD7308" w:rsidRPr="00194ADB" w:rsidRDefault="00F5413B" w:rsidP="000A14B1">
      <w:r>
        <w:t>Rock &amp; Roy</w:t>
      </w:r>
    </w:p>
    <w:p w14:paraId="0E5C890D" w14:textId="77777777" w:rsidR="00AD7308" w:rsidRPr="00194ADB" w:rsidRDefault="00AD7308" w:rsidP="000A14B1">
      <w:r>
        <w:t xml:space="preserve">T. </w:t>
      </w:r>
      <w:r w:rsidR="00F5413B">
        <w:t>310.463.1563</w:t>
      </w:r>
    </w:p>
    <w:p w14:paraId="0F0275FE" w14:textId="77777777" w:rsidR="00882BE4" w:rsidRDefault="005F6D8B" w:rsidP="00F80367">
      <w:hyperlink r:id="rId17" w:history="1">
        <w:r w:rsidR="00F5413B" w:rsidRPr="00CA6763">
          <w:rPr>
            <w:rStyle w:val="Hyperlink"/>
          </w:rPr>
          <w:t>lisaroyaudio@mac.com</w:t>
        </w:r>
      </w:hyperlink>
      <w:r w:rsidR="00F5413B">
        <w:t xml:space="preserve"> </w:t>
      </w:r>
      <w:r w:rsidR="00AD7308" w:rsidRPr="00194ADB">
        <w:t xml:space="preserve"> </w:t>
      </w:r>
    </w:p>
    <w:sectPr w:rsidR="00882BE4" w:rsidSect="0019239F">
      <w:headerReference w:type="default" r:id="rId18"/>
      <w:footerReference w:type="default" r:id="rId19"/>
      <w:headerReference w:type="first" r:id="rId20"/>
      <w:type w:val="continuous"/>
      <w:pgSz w:w="12240" w:h="15840" w:code="1"/>
      <w:pgMar w:top="2880" w:right="720" w:bottom="1728"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68EFE" w14:textId="77777777" w:rsidR="00E9435A" w:rsidRDefault="00E9435A" w:rsidP="004D3476">
      <w:r>
        <w:separator/>
      </w:r>
    </w:p>
  </w:endnote>
  <w:endnote w:type="continuationSeparator" w:id="0">
    <w:p w14:paraId="13720FD4" w14:textId="77777777" w:rsidR="00E9435A" w:rsidRDefault="00E9435A" w:rsidP="004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Unicode MS">
    <w:charset w:val="00"/>
    <w:family w:val="auto"/>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7075" w14:textId="52B6753B" w:rsidR="009F6732" w:rsidRPr="00F5413B" w:rsidRDefault="009F6732" w:rsidP="00F5413B">
    <w:pPr>
      <w:pStyle w:val="Footer"/>
      <w:rPr>
        <w:bCs/>
      </w:rPr>
    </w:pPr>
    <w:r w:rsidRPr="0035723C">
      <w:rPr>
        <w:noProof/>
      </w:rPr>
      <mc:AlternateContent>
        <mc:Choice Requires="wps">
          <w:drawing>
            <wp:anchor distT="0" distB="0" distL="114300" distR="114300" simplePos="0" relativeHeight="251671552" behindDoc="0" locked="0" layoutInCell="1" allowOverlap="1" wp14:anchorId="7121D3BA" wp14:editId="39C48D5E">
              <wp:simplePos x="0" y="0"/>
              <wp:positionH relativeFrom="column">
                <wp:posOffset>0</wp:posOffset>
              </wp:positionH>
              <wp:positionV relativeFrom="paragraph">
                <wp:posOffset>-78930</wp:posOffset>
              </wp:positionV>
              <wp:extent cx="6838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B3E2A"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2pt" to="5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iVzwEAAAU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" strokecolor="black [3213]" strokeweight=".5pt">
              <v:stroke joinstyle="miter"/>
            </v:line>
          </w:pict>
        </mc:Fallback>
      </mc:AlternateContent>
    </w:r>
    <w:r w:rsidRPr="00F5413B">
      <w:rPr>
        <w:rFonts w:ascii="Times New Roman" w:eastAsia="Times New Roman" w:hAnsi="Times New Roman" w:cs="Times New Roman"/>
        <w:b w:val="0"/>
        <w:bCs/>
        <w:sz w:val="28"/>
        <w:szCs w:val="28"/>
      </w:rPr>
      <w:t xml:space="preserve"> </w:t>
    </w:r>
    <w:r w:rsidRPr="00F5413B">
      <w:rPr>
        <w:bCs/>
      </w:rPr>
      <w:t>Recording Academy® Producers &amp; Engineers Wing® "On the Move" in 2017</w:t>
    </w:r>
    <w:r w:rsidRPr="0035723C">
      <w:t xml:space="preserve"> | </w:t>
    </w:r>
    <w:r>
      <w:t xml:space="preserve">Page </w:t>
    </w:r>
    <w:r>
      <w:fldChar w:fldCharType="begin"/>
    </w:r>
    <w:r>
      <w:instrText xml:space="preserve"> PAGE  \* Arabic  \* MERGEFORMAT </w:instrText>
    </w:r>
    <w:r>
      <w:fldChar w:fldCharType="separate"/>
    </w:r>
    <w:r w:rsidR="005F6D8B">
      <w:rPr>
        <w:noProof/>
      </w:rPr>
      <w:t>1</w:t>
    </w:r>
    <w:r>
      <w:fldChar w:fldCharType="end"/>
    </w:r>
    <w:r>
      <w:t xml:space="preserve"> of </w:t>
    </w:r>
    <w:r w:rsidR="005F6D8B">
      <w:fldChar w:fldCharType="begin"/>
    </w:r>
    <w:r w:rsidR="005F6D8B">
      <w:instrText xml:space="preserve"> NUMPAGES  \* Arabic  \* MERGEFORMAT </w:instrText>
    </w:r>
    <w:r w:rsidR="005F6D8B">
      <w:fldChar w:fldCharType="separate"/>
    </w:r>
    <w:r w:rsidR="005F6D8B">
      <w:rPr>
        <w:noProof/>
      </w:rPr>
      <w:t>2</w:t>
    </w:r>
    <w:r w:rsidR="005F6D8B">
      <w:rPr>
        <w:noProof/>
      </w:rPr>
      <w:fldChar w:fldCharType="end"/>
    </w:r>
  </w:p>
  <w:p w14:paraId="304C3449" w14:textId="77777777" w:rsidR="009F6732" w:rsidRDefault="009F6732" w:rsidP="00E15B52">
    <w:pPr>
      <w:pStyle w:val="Footer"/>
      <w:numPr>
        <w:ilvl w:val="0"/>
        <w:numId w:val="0"/>
      </w:numPr>
      <w:ind w:lef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C0E8B" w14:textId="77777777" w:rsidR="00E9435A" w:rsidRDefault="00E9435A" w:rsidP="004D3476">
      <w:r>
        <w:separator/>
      </w:r>
    </w:p>
  </w:footnote>
  <w:footnote w:type="continuationSeparator" w:id="0">
    <w:p w14:paraId="5A1E08FC" w14:textId="77777777" w:rsidR="00E9435A" w:rsidRDefault="00E9435A" w:rsidP="004D34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F54D" w14:textId="77777777" w:rsidR="009F6732" w:rsidRPr="003333D5" w:rsidRDefault="009F6732" w:rsidP="003333D5">
    <w:pPr>
      <w:keepNext/>
      <w:pageBreakBefore/>
      <w:widowControl w:val="0"/>
    </w:pPr>
    <w:r>
      <w:rPr>
        <w:noProof/>
      </w:rPr>
      <w:drawing>
        <wp:anchor distT="0" distB="0" distL="114300" distR="114300" simplePos="0" relativeHeight="251672576" behindDoc="1" locked="0" layoutInCell="1" allowOverlap="1" wp14:anchorId="3A95A8BE" wp14:editId="1A77631B">
          <wp:simplePos x="0" y="0"/>
          <wp:positionH relativeFrom="column">
            <wp:posOffset>41910</wp:posOffset>
          </wp:positionH>
          <wp:positionV relativeFrom="paragraph">
            <wp:posOffset>662750</wp:posOffset>
          </wp:positionV>
          <wp:extent cx="3465730" cy="486889"/>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jpg"/>
                  <pic:cNvPicPr/>
                </pic:nvPicPr>
                <pic:blipFill>
                  <a:blip r:embed="rId1">
                    <a:extLst>
                      <a:ext uri="{28A0092B-C50C-407E-A947-70E740481C1C}">
                        <a14:useLocalDpi xmlns:a14="http://schemas.microsoft.com/office/drawing/2010/main" val="0"/>
                      </a:ext>
                    </a:extLst>
                  </a:blip>
                  <a:stretch>
                    <a:fillRect/>
                  </a:stretch>
                </pic:blipFill>
                <pic:spPr>
                  <a:xfrm>
                    <a:off x="0" y="0"/>
                    <a:ext cx="3465730" cy="4868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4C6F" w14:textId="77777777" w:rsidR="009F6732" w:rsidRDefault="009F6732" w:rsidP="00921397">
    <w:pPr>
      <w:pageBreakBefore/>
    </w:pPr>
    <w:r>
      <w:rPr>
        <w:noProof/>
      </w:rPr>
      <w:drawing>
        <wp:anchor distT="0" distB="0" distL="114300" distR="114300" simplePos="0" relativeHeight="251668480" behindDoc="1" locked="0" layoutInCell="1" allowOverlap="1" wp14:anchorId="4470204C" wp14:editId="1C93D296">
          <wp:simplePos x="0" y="0"/>
          <wp:positionH relativeFrom="column">
            <wp:posOffset>-476944</wp:posOffset>
          </wp:positionH>
          <wp:positionV relativeFrom="paragraph">
            <wp:posOffset>0</wp:posOffset>
          </wp:positionV>
          <wp:extent cx="7770891" cy="1365662"/>
          <wp:effectExtent l="0" t="0" r="190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611" cy="1372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47274"/>
    <w:lvl w:ilvl="0">
      <w:start w:val="1"/>
      <w:numFmt w:val="decimal"/>
      <w:lvlText w:val="%1."/>
      <w:lvlJc w:val="left"/>
      <w:pPr>
        <w:tabs>
          <w:tab w:val="num" w:pos="1800"/>
        </w:tabs>
        <w:ind w:left="1800" w:hanging="360"/>
      </w:pPr>
    </w:lvl>
  </w:abstractNum>
  <w:abstractNum w:abstractNumId="1">
    <w:nsid w:val="FFFFFF7D"/>
    <w:multiLevelType w:val="singleLevel"/>
    <w:tmpl w:val="8D1E4AE4"/>
    <w:lvl w:ilvl="0">
      <w:start w:val="1"/>
      <w:numFmt w:val="decimal"/>
      <w:lvlText w:val="%1."/>
      <w:lvlJc w:val="left"/>
      <w:pPr>
        <w:tabs>
          <w:tab w:val="num" w:pos="1440"/>
        </w:tabs>
        <w:ind w:left="1440" w:hanging="360"/>
      </w:pPr>
    </w:lvl>
  </w:abstractNum>
  <w:abstractNum w:abstractNumId="2">
    <w:nsid w:val="FFFFFF7E"/>
    <w:multiLevelType w:val="singleLevel"/>
    <w:tmpl w:val="91FC1798"/>
    <w:lvl w:ilvl="0">
      <w:start w:val="1"/>
      <w:numFmt w:val="decimal"/>
      <w:lvlText w:val="%1."/>
      <w:lvlJc w:val="left"/>
      <w:pPr>
        <w:tabs>
          <w:tab w:val="num" w:pos="1080"/>
        </w:tabs>
        <w:ind w:left="1080" w:hanging="360"/>
      </w:pPr>
    </w:lvl>
  </w:abstractNum>
  <w:abstractNum w:abstractNumId="3">
    <w:nsid w:val="FFFFFF7F"/>
    <w:multiLevelType w:val="singleLevel"/>
    <w:tmpl w:val="5C7ECB72"/>
    <w:lvl w:ilvl="0">
      <w:start w:val="1"/>
      <w:numFmt w:val="decimal"/>
      <w:lvlText w:val="%1."/>
      <w:lvlJc w:val="left"/>
      <w:pPr>
        <w:tabs>
          <w:tab w:val="num" w:pos="720"/>
        </w:tabs>
        <w:ind w:left="720" w:hanging="360"/>
      </w:pPr>
    </w:lvl>
  </w:abstractNum>
  <w:abstractNum w:abstractNumId="4">
    <w:nsid w:val="FFFFFF88"/>
    <w:multiLevelType w:val="singleLevel"/>
    <w:tmpl w:val="3A96180A"/>
    <w:lvl w:ilvl="0">
      <w:start w:val="1"/>
      <w:numFmt w:val="decimal"/>
      <w:pStyle w:val="ListNumber"/>
      <w:lvlText w:val="%1."/>
      <w:lvlJc w:val="left"/>
      <w:pPr>
        <w:tabs>
          <w:tab w:val="num" w:pos="360"/>
        </w:tabs>
        <w:ind w:left="360" w:hanging="360"/>
      </w:pPr>
    </w:lvl>
  </w:abstractNum>
  <w:abstractNum w:abstractNumId="5">
    <w:nsid w:val="03F6205C"/>
    <w:multiLevelType w:val="multilevel"/>
    <w:tmpl w:val="02A0203C"/>
    <w:styleLink w:val="NumberedList"/>
    <w:lvl w:ilvl="0">
      <w:start w:val="1"/>
      <w:numFmt w:val="decimal"/>
      <w:pStyle w:val="ListNumber0"/>
      <w:lvlText w:val="%1."/>
      <w:lvlJc w:val="left"/>
      <w:pPr>
        <w:ind w:left="360" w:hanging="360"/>
      </w:pPr>
      <w:rPr>
        <w:rFonts w:ascii="Arial" w:hAnsi="Arial" w:hint="default"/>
        <w:b w:val="0"/>
        <w:i w:val="0"/>
        <w:color w:val="8C8C96" w:themeColor="accent4"/>
        <w:sz w:val="20"/>
      </w:rPr>
    </w:lvl>
    <w:lvl w:ilvl="1">
      <w:start w:val="1"/>
      <w:numFmt w:val="lowerLetter"/>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upperLetter"/>
      <w:lvlText w:val="%4."/>
      <w:lvlJc w:val="left"/>
      <w:pPr>
        <w:ind w:left="1440" w:hanging="360"/>
      </w:pPr>
      <w:rPr>
        <w:rFonts w:ascii="Arial" w:hAnsi="Arial" w:hint="default"/>
        <w:b w:val="0"/>
        <w:i w:val="0"/>
        <w:color w:val="8C8C96" w:themeColor="accent4"/>
        <w:sz w:val="20"/>
      </w:rPr>
    </w:lvl>
    <w:lvl w:ilvl="4">
      <w:start w:val="1"/>
      <w:numFmt w:val="upperRoman"/>
      <w:lvlText w:val="%5."/>
      <w:lvlJc w:val="left"/>
      <w:pPr>
        <w:ind w:left="1800" w:hanging="360"/>
      </w:pPr>
      <w:rPr>
        <w:rFonts w:ascii="Arial" w:hAnsi="Arial" w:hint="default"/>
        <w:b w:val="0"/>
        <w:i w:val="0"/>
        <w:color w:val="8C8C96" w:themeColor="accent4"/>
        <w:sz w:val="20"/>
      </w:rPr>
    </w:lvl>
    <w:lvl w:ilvl="5">
      <w:start w:val="1"/>
      <w:numFmt w:val="decimal"/>
      <w:lvlText w:val="%6."/>
      <w:lvlJc w:val="left"/>
      <w:pPr>
        <w:ind w:left="2160" w:hanging="360"/>
      </w:pPr>
      <w:rPr>
        <w:rFonts w:ascii="Arial" w:hAnsi="Arial" w:hint="default"/>
        <w:b w:val="0"/>
        <w:i w:val="0"/>
        <w:color w:val="8C8C96" w:themeColor="accent4"/>
        <w:sz w:val="20"/>
      </w:rPr>
    </w:lvl>
    <w:lvl w:ilvl="6">
      <w:start w:val="1"/>
      <w:numFmt w:val="lowerLetter"/>
      <w:lvlText w:val="%7."/>
      <w:lvlJc w:val="left"/>
      <w:pPr>
        <w:ind w:left="2520" w:hanging="360"/>
      </w:pPr>
      <w:rPr>
        <w:rFonts w:ascii="Arial" w:hAnsi="Arial" w:hint="default"/>
        <w:b w:val="0"/>
        <w:i w:val="0"/>
        <w:color w:val="8C8C96" w:themeColor="accent4"/>
        <w:sz w:val="20"/>
      </w:rPr>
    </w:lvl>
    <w:lvl w:ilvl="7">
      <w:start w:val="1"/>
      <w:numFmt w:val="lowerRoman"/>
      <w:lvlText w:val="%8."/>
      <w:lvlJc w:val="left"/>
      <w:pPr>
        <w:ind w:left="2880" w:hanging="360"/>
      </w:pPr>
      <w:rPr>
        <w:rFonts w:ascii="Arial" w:hAnsi="Arial" w:hint="default"/>
        <w:b w:val="0"/>
        <w:i w:val="0"/>
        <w:color w:val="8C8C96" w:themeColor="accent4"/>
        <w:sz w:val="20"/>
      </w:rPr>
    </w:lvl>
    <w:lvl w:ilvl="8">
      <w:start w:val="1"/>
      <w:numFmt w:val="upperLetter"/>
      <w:lvlText w:val="%9."/>
      <w:lvlJc w:val="left"/>
      <w:pPr>
        <w:ind w:left="3240" w:hanging="360"/>
      </w:pPr>
      <w:rPr>
        <w:rFonts w:ascii="Arial" w:hAnsi="Arial" w:hint="default"/>
        <w:b w:val="0"/>
        <w:i w:val="0"/>
        <w:color w:val="8C8C96" w:themeColor="accent4"/>
        <w:sz w:val="20"/>
      </w:rPr>
    </w:lvl>
  </w:abstractNum>
  <w:abstractNum w:abstractNumId="6">
    <w:nsid w:val="0FD917F0"/>
    <w:multiLevelType w:val="multilevel"/>
    <w:tmpl w:val="B300A5CA"/>
    <w:numStyleLink w:val="ListBullets"/>
  </w:abstractNum>
  <w:abstractNum w:abstractNumId="7">
    <w:nsid w:val="18620A33"/>
    <w:multiLevelType w:val="multilevel"/>
    <w:tmpl w:val="02A0203C"/>
    <w:numStyleLink w:val="NumberedList"/>
  </w:abstractNum>
  <w:abstractNum w:abstractNumId="8">
    <w:nsid w:val="1A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CD18DE"/>
    <w:multiLevelType w:val="multilevel"/>
    <w:tmpl w:val="02A0203C"/>
    <w:numStyleLink w:val="NumberedList"/>
  </w:abstractNum>
  <w:abstractNum w:abstractNumId="10">
    <w:nsid w:val="2657123E"/>
    <w:multiLevelType w:val="multilevel"/>
    <w:tmpl w:val="FDB221E6"/>
    <w:lvl w:ilvl="0">
      <w:start w:val="1"/>
      <w:numFmt w:val="decimal"/>
      <w:lvlText w:val="%1."/>
      <w:lvlJc w:val="left"/>
      <w:pPr>
        <w:ind w:left="360" w:hanging="360"/>
      </w:pPr>
      <w:rPr>
        <w:rFonts w:ascii="Arial" w:hAnsi="Arial" w:hint="default"/>
        <w:b w:val="0"/>
        <w:i w:val="0"/>
        <w:color w:val="8C8C96" w:themeColor="accent4"/>
        <w:sz w:val="20"/>
      </w:rPr>
    </w:lvl>
    <w:lvl w:ilvl="1">
      <w:start w:val="1"/>
      <w:numFmt w:val="lowerLetter"/>
      <w:pStyle w:val="Level2"/>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5573A9"/>
    <w:multiLevelType w:val="multilevel"/>
    <w:tmpl w:val="B300A5CA"/>
    <w:numStyleLink w:val="ListBullets"/>
  </w:abstractNum>
  <w:abstractNum w:abstractNumId="12">
    <w:nsid w:val="33795D70"/>
    <w:multiLevelType w:val="hybridMultilevel"/>
    <w:tmpl w:val="93602C8A"/>
    <w:lvl w:ilvl="0" w:tplc="3C947052">
      <w:start w:val="1"/>
      <w:numFmt w:val="lowerRoman"/>
      <w:pStyle w:val="Level3"/>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9BB07C0"/>
    <w:multiLevelType w:val="hybridMultilevel"/>
    <w:tmpl w:val="164823A6"/>
    <w:lvl w:ilvl="0" w:tplc="FD600600">
      <w:start w:val="1"/>
      <w:numFmt w:val="lowerLetter"/>
      <w:pStyle w:val="Level7"/>
      <w:lvlText w:val="%1."/>
      <w:lvlJc w:val="left"/>
      <w:pPr>
        <w:ind w:left="2520" w:hanging="360"/>
      </w:pPr>
      <w:rPr>
        <w:rFonts w:ascii="Arial" w:hAnsi="Arial" w:hint="default"/>
        <w:b w:val="0"/>
        <w:i w:val="0"/>
        <w:color w:val="8C8C96" w:themeColor="accent4"/>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ACF5A5D"/>
    <w:multiLevelType w:val="hybridMultilevel"/>
    <w:tmpl w:val="F0685860"/>
    <w:lvl w:ilvl="0" w:tplc="BAF24E06">
      <w:start w:val="1"/>
      <w:numFmt w:val="bullet"/>
      <w:pStyle w:val="Footer"/>
      <w:lvlText w:val=""/>
      <w:lvlJc w:val="left"/>
      <w:pPr>
        <w:ind w:left="720" w:hanging="360"/>
      </w:pPr>
      <w:rPr>
        <w:rFonts w:ascii="Wingdings" w:hAnsi="Wingdings" w:hint="default"/>
        <w:color w:val="08E5CC"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A6461"/>
    <w:multiLevelType w:val="multilevel"/>
    <w:tmpl w:val="1B0841C0"/>
    <w:styleLink w:val="FooterBullet"/>
    <w:lvl w:ilvl="0">
      <w:start w:val="1"/>
      <w:numFmt w:val="bullet"/>
      <w:lvlText w:val="￭"/>
      <w:lvlJc w:val="left"/>
      <w:pPr>
        <w:ind w:left="360" w:hanging="360"/>
      </w:pPr>
      <w:rPr>
        <w:rFonts w:ascii="Arial" w:hAnsi="Arial" w:hint="default"/>
        <w:color w:val="08E5CC" w:themeColor="accen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304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6445FA9"/>
    <w:multiLevelType w:val="hybridMultilevel"/>
    <w:tmpl w:val="5DE0F340"/>
    <w:lvl w:ilvl="0" w:tplc="C412A2FE">
      <w:start w:val="1"/>
      <w:numFmt w:val="upperLetter"/>
      <w:pStyle w:val="Level9"/>
      <w:lvlText w:val="%1."/>
      <w:lvlJc w:val="left"/>
      <w:pPr>
        <w:ind w:left="3240" w:hanging="360"/>
      </w:pPr>
      <w:rPr>
        <w:rFonts w:ascii="Arial" w:hAnsi="Arial" w:hint="default"/>
        <w:b w:val="0"/>
        <w:i w:val="0"/>
        <w:color w:val="8C8C96" w:themeColor="accent4"/>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53C03022"/>
    <w:multiLevelType w:val="hybridMultilevel"/>
    <w:tmpl w:val="6AD27582"/>
    <w:lvl w:ilvl="0" w:tplc="97EE0784">
      <w:start w:val="1"/>
      <w:numFmt w:val="upperRoman"/>
      <w:pStyle w:val="Level5"/>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0431A8"/>
    <w:multiLevelType w:val="hybridMultilevel"/>
    <w:tmpl w:val="7FBCCDDC"/>
    <w:lvl w:ilvl="0" w:tplc="DBBEAD32">
      <w:start w:val="1"/>
      <w:numFmt w:val="lowerRoman"/>
      <w:pStyle w:val="Level8"/>
      <w:lvlText w:val="%1."/>
      <w:lvlJc w:val="left"/>
      <w:pPr>
        <w:ind w:left="2880" w:hanging="360"/>
      </w:pPr>
      <w:rPr>
        <w:rFonts w:ascii="Arial" w:hAnsi="Arial" w:hint="default"/>
        <w:b w:val="0"/>
        <w:i w:val="0"/>
        <w:color w:val="8C8C96" w:themeColor="accent4"/>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899709D"/>
    <w:multiLevelType w:val="multilevel"/>
    <w:tmpl w:val="1B0841C0"/>
    <w:numStyleLink w:val="FooterBullet"/>
  </w:abstractNum>
  <w:abstractNum w:abstractNumId="21">
    <w:nsid w:val="6D9C3AE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nsid w:val="73C52E9F"/>
    <w:multiLevelType w:val="hybridMultilevel"/>
    <w:tmpl w:val="B84003D6"/>
    <w:lvl w:ilvl="0" w:tplc="D45090FC">
      <w:start w:val="1"/>
      <w:numFmt w:val="upperLetter"/>
      <w:pStyle w:val="Level4"/>
      <w:lvlText w:val="%1."/>
      <w:lvlJc w:val="left"/>
      <w:pPr>
        <w:ind w:left="1440" w:hanging="360"/>
      </w:pPr>
      <w:rPr>
        <w:rFonts w:ascii="Arial" w:hAnsi="Arial" w:hint="default"/>
        <w:b w:val="0"/>
        <w:i w:val="0"/>
        <w:color w:val="8C8C96" w:themeColor="accent4"/>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A667DA5"/>
    <w:multiLevelType w:val="hybridMultilevel"/>
    <w:tmpl w:val="73F277BA"/>
    <w:lvl w:ilvl="0" w:tplc="E2101EB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B24771"/>
    <w:multiLevelType w:val="hybridMultilevel"/>
    <w:tmpl w:val="1ED68338"/>
    <w:lvl w:ilvl="0" w:tplc="53AECFF8">
      <w:start w:val="1"/>
      <w:numFmt w:val="decimal"/>
      <w:pStyle w:val="Level6"/>
      <w:lvlText w:val="%1."/>
      <w:lvlJc w:val="left"/>
      <w:pPr>
        <w:ind w:left="2160" w:hanging="360"/>
      </w:pPr>
      <w:rPr>
        <w:rFonts w:ascii="Arial" w:hAnsi="Arial" w:hint="default"/>
        <w:b w:val="0"/>
        <w:i w:val="0"/>
        <w:color w:val="8C8C96" w:themeColor="accent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E0D7EC0"/>
    <w:multiLevelType w:val="multilevel"/>
    <w:tmpl w:val="B300A5CA"/>
    <w:styleLink w:val="ListBullets"/>
    <w:lvl w:ilvl="0">
      <w:start w:val="1"/>
      <w:numFmt w:val="bullet"/>
      <w:pStyle w:val="ListBullet"/>
      <w:lvlText w:val="▀"/>
      <w:lvlJc w:val="left"/>
      <w:pPr>
        <w:ind w:left="720" w:hanging="360"/>
      </w:pPr>
      <w:rPr>
        <w:rFonts w:ascii="Arial" w:hAnsi="Arial" w:hint="default"/>
        <w:b w:val="0"/>
        <w:i w:val="0"/>
        <w:color w:val="8C8C96" w:themeColor="accent4"/>
        <w:sz w:val="16"/>
      </w:rPr>
    </w:lvl>
    <w:lvl w:ilvl="1">
      <w:start w:val="1"/>
      <w:numFmt w:val="bullet"/>
      <w:pStyle w:val="ListBullet2"/>
      <w:lvlText w:val="￭"/>
      <w:lvlJc w:val="left"/>
      <w:pPr>
        <w:ind w:left="1080" w:hanging="360"/>
      </w:pPr>
      <w:rPr>
        <w:rFonts w:ascii="Arial Unicode MS" w:eastAsia="Arial Unicode MS" w:hAnsi="Arial Unicode MS" w:hint="eastAsia"/>
        <w:color w:val="8C8C96" w:themeColor="accent4"/>
      </w:rPr>
    </w:lvl>
    <w:lvl w:ilvl="2">
      <w:start w:val="1"/>
      <w:numFmt w:val="bullet"/>
      <w:pStyle w:val="ListBullet3"/>
      <w:lvlText w:val="▪"/>
      <w:lvlJc w:val="left"/>
      <w:pPr>
        <w:ind w:left="1440" w:hanging="360"/>
      </w:pPr>
      <w:rPr>
        <w:rFonts w:ascii="Arial" w:hAnsi="Arial" w:hint="default"/>
        <w:color w:val="8C8C96" w:themeColor="accent4"/>
      </w:rPr>
    </w:lvl>
    <w:lvl w:ilvl="3">
      <w:start w:val="1"/>
      <w:numFmt w:val="bullet"/>
      <w:pStyle w:val="ListBullet4"/>
      <w:lvlText w:val="－"/>
      <w:lvlJc w:val="left"/>
      <w:pPr>
        <w:ind w:left="1800" w:hanging="360"/>
      </w:pPr>
      <w:rPr>
        <w:rFonts w:ascii="Arial" w:hAnsi="Arial" w:hint="default"/>
        <w:color w:val="8C8C96" w:themeColor="accent4"/>
      </w:rPr>
    </w:lvl>
    <w:lvl w:ilvl="4">
      <w:start w:val="1"/>
      <w:numFmt w:val="bullet"/>
      <w:pStyle w:val="ListBullet5"/>
      <w:lvlText w:val=""/>
      <w:lvlJc w:val="left"/>
      <w:pPr>
        <w:ind w:left="2160" w:hanging="360"/>
      </w:pPr>
      <w:rPr>
        <w:rFonts w:ascii="Wingdings" w:hAnsi="Wingdings" w:hint="default"/>
        <w:color w:val="8C8C96" w:themeColor="accent4"/>
      </w:rPr>
    </w:lvl>
    <w:lvl w:ilvl="5">
      <w:start w:val="1"/>
      <w:numFmt w:val="bullet"/>
      <w:lvlText w:val=""/>
      <w:lvlJc w:val="left"/>
      <w:pPr>
        <w:ind w:left="2520" w:hanging="360"/>
      </w:pPr>
      <w:rPr>
        <w:rFonts w:ascii="Wingdings" w:hAnsi="Wingdings" w:hint="default"/>
        <w:color w:val="8C8C96" w:themeColor="accent4"/>
      </w:rPr>
    </w:lvl>
    <w:lvl w:ilvl="6">
      <w:start w:val="1"/>
      <w:numFmt w:val="bullet"/>
      <w:lvlText w:val=""/>
      <w:lvlJc w:val="left"/>
      <w:pPr>
        <w:ind w:left="2880" w:hanging="360"/>
      </w:pPr>
      <w:rPr>
        <w:rFonts w:ascii="Wingdings" w:hAnsi="Wingdings" w:hint="default"/>
        <w:color w:val="8C8C96" w:themeColor="accent4"/>
      </w:rPr>
    </w:lvl>
    <w:lvl w:ilvl="7">
      <w:start w:val="1"/>
      <w:numFmt w:val="bullet"/>
      <w:lvlText w:val=""/>
      <w:lvlJc w:val="left"/>
      <w:pPr>
        <w:ind w:left="3240" w:hanging="360"/>
      </w:pPr>
      <w:rPr>
        <w:rFonts w:ascii="Wingdings" w:hAnsi="Wingdings" w:hint="default"/>
        <w:color w:val="8C8C96" w:themeColor="accent4"/>
      </w:rPr>
    </w:lvl>
    <w:lvl w:ilvl="8">
      <w:start w:val="1"/>
      <w:numFmt w:val="bullet"/>
      <w:lvlText w:val=""/>
      <w:lvlJc w:val="left"/>
      <w:pPr>
        <w:ind w:left="3600" w:hanging="360"/>
      </w:pPr>
      <w:rPr>
        <w:rFonts w:ascii="Wingdings" w:hAnsi="Wingdings" w:hint="default"/>
        <w:color w:val="8C8C96" w:themeColor="accent4"/>
      </w:rPr>
    </w:lvl>
  </w:abstractNum>
  <w:num w:numId="1">
    <w:abstractNumId w:val="15"/>
  </w:num>
  <w:num w:numId="2">
    <w:abstractNumId w:val="25"/>
  </w:num>
  <w:num w:numId="3">
    <w:abstractNumId w:val="10"/>
  </w:num>
  <w:num w:numId="4">
    <w:abstractNumId w:val="22"/>
  </w:num>
  <w:num w:numId="5">
    <w:abstractNumId w:val="18"/>
  </w:num>
  <w:num w:numId="6">
    <w:abstractNumId w:val="24"/>
  </w:num>
  <w:num w:numId="7">
    <w:abstractNumId w:val="13"/>
  </w:num>
  <w:num w:numId="8">
    <w:abstractNumId w:val="19"/>
  </w:num>
  <w:num w:numId="9">
    <w:abstractNumId w:val="17"/>
  </w:num>
  <w:num w:numId="10">
    <w:abstractNumId w:val="4"/>
  </w:num>
  <w:num w:numId="11">
    <w:abstractNumId w:val="12"/>
  </w:num>
  <w:num w:numId="12">
    <w:abstractNumId w:val="5"/>
  </w:num>
  <w:num w:numId="13">
    <w:abstractNumId w:val="14"/>
  </w:num>
  <w:num w:numId="14">
    <w:abstractNumId w:val="20"/>
  </w:num>
  <w:num w:numId="15">
    <w:abstractNumId w:val="9"/>
  </w:num>
  <w:num w:numId="16">
    <w:abstractNumId w:val="11"/>
  </w:num>
  <w:num w:numId="17">
    <w:abstractNumId w:val="23"/>
  </w:num>
  <w:num w:numId="18">
    <w:abstractNumId w:val="6"/>
  </w:num>
  <w:num w:numId="19">
    <w:abstractNumId w:val="7"/>
  </w:num>
  <w:num w:numId="20">
    <w:abstractNumId w:val="8"/>
  </w:num>
  <w:num w:numId="21">
    <w:abstractNumId w:val="21"/>
  </w:num>
  <w:num w:numId="22">
    <w:abstractNumId w:val="16"/>
  </w:num>
  <w:num w:numId="23">
    <w:abstractNumId w:val="3"/>
  </w:num>
  <w:num w:numId="24">
    <w:abstractNumId w:val="2"/>
  </w:num>
  <w:num w:numId="25">
    <w:abstractNumId w:val="1"/>
  </w:num>
  <w:num w:numId="2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een Droney">
    <w15:presenceInfo w15:providerId="AD" w15:userId="S-1-5-21-3219466549-3710058413-131474437-5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9E"/>
    <w:rsid w:val="00011779"/>
    <w:rsid w:val="00045FA5"/>
    <w:rsid w:val="0005309E"/>
    <w:rsid w:val="00071B78"/>
    <w:rsid w:val="000864EC"/>
    <w:rsid w:val="00097CF4"/>
    <w:rsid w:val="000A14B1"/>
    <w:rsid w:val="000C512F"/>
    <w:rsid w:val="000D3527"/>
    <w:rsid w:val="000D3D8A"/>
    <w:rsid w:val="000E5784"/>
    <w:rsid w:val="00123F56"/>
    <w:rsid w:val="0014179E"/>
    <w:rsid w:val="00152020"/>
    <w:rsid w:val="0015268B"/>
    <w:rsid w:val="00154A2E"/>
    <w:rsid w:val="0019239F"/>
    <w:rsid w:val="00194ADB"/>
    <w:rsid w:val="0019767A"/>
    <w:rsid w:val="001A6614"/>
    <w:rsid w:val="001C4A17"/>
    <w:rsid w:val="00200E6D"/>
    <w:rsid w:val="0020620C"/>
    <w:rsid w:val="00243128"/>
    <w:rsid w:val="0024462B"/>
    <w:rsid w:val="00247187"/>
    <w:rsid w:val="00247592"/>
    <w:rsid w:val="00254673"/>
    <w:rsid w:val="00256B1B"/>
    <w:rsid w:val="00257738"/>
    <w:rsid w:val="00264CC6"/>
    <w:rsid w:val="00276A25"/>
    <w:rsid w:val="002831B8"/>
    <w:rsid w:val="002908D1"/>
    <w:rsid w:val="00293A6D"/>
    <w:rsid w:val="002A5422"/>
    <w:rsid w:val="002B0276"/>
    <w:rsid w:val="002B2968"/>
    <w:rsid w:val="002D7DCC"/>
    <w:rsid w:val="002E1B30"/>
    <w:rsid w:val="002E7233"/>
    <w:rsid w:val="002F1977"/>
    <w:rsid w:val="00301FB2"/>
    <w:rsid w:val="00307308"/>
    <w:rsid w:val="0031236A"/>
    <w:rsid w:val="0031315B"/>
    <w:rsid w:val="003241F7"/>
    <w:rsid w:val="003333D5"/>
    <w:rsid w:val="003459E8"/>
    <w:rsid w:val="0035723C"/>
    <w:rsid w:val="00361F24"/>
    <w:rsid w:val="003711F0"/>
    <w:rsid w:val="00407649"/>
    <w:rsid w:val="00413D26"/>
    <w:rsid w:val="00415073"/>
    <w:rsid w:val="00434223"/>
    <w:rsid w:val="00436384"/>
    <w:rsid w:val="004475D6"/>
    <w:rsid w:val="00462A95"/>
    <w:rsid w:val="00467C64"/>
    <w:rsid w:val="004710CB"/>
    <w:rsid w:val="00472D81"/>
    <w:rsid w:val="0047705C"/>
    <w:rsid w:val="004810CF"/>
    <w:rsid w:val="00490999"/>
    <w:rsid w:val="00490A76"/>
    <w:rsid w:val="00497456"/>
    <w:rsid w:val="004B6119"/>
    <w:rsid w:val="004D3476"/>
    <w:rsid w:val="004E368B"/>
    <w:rsid w:val="00501FC6"/>
    <w:rsid w:val="00502242"/>
    <w:rsid w:val="0050384F"/>
    <w:rsid w:val="005132D3"/>
    <w:rsid w:val="00515C3D"/>
    <w:rsid w:val="00524083"/>
    <w:rsid w:val="00530DF7"/>
    <w:rsid w:val="00545EB7"/>
    <w:rsid w:val="005460E9"/>
    <w:rsid w:val="005562DA"/>
    <w:rsid w:val="00565B8F"/>
    <w:rsid w:val="005903BB"/>
    <w:rsid w:val="005B43F5"/>
    <w:rsid w:val="005B4BCD"/>
    <w:rsid w:val="005C2930"/>
    <w:rsid w:val="005D20D3"/>
    <w:rsid w:val="005E0617"/>
    <w:rsid w:val="005E78BB"/>
    <w:rsid w:val="005F61E5"/>
    <w:rsid w:val="005F6D8B"/>
    <w:rsid w:val="0060040A"/>
    <w:rsid w:val="00601446"/>
    <w:rsid w:val="00616E74"/>
    <w:rsid w:val="0062230C"/>
    <w:rsid w:val="006325CF"/>
    <w:rsid w:val="00664767"/>
    <w:rsid w:val="006D646A"/>
    <w:rsid w:val="006E7500"/>
    <w:rsid w:val="007039D2"/>
    <w:rsid w:val="00707AFD"/>
    <w:rsid w:val="00717837"/>
    <w:rsid w:val="00723079"/>
    <w:rsid w:val="00732935"/>
    <w:rsid w:val="007431F8"/>
    <w:rsid w:val="007576C8"/>
    <w:rsid w:val="00772FE9"/>
    <w:rsid w:val="00780393"/>
    <w:rsid w:val="00780832"/>
    <w:rsid w:val="00786598"/>
    <w:rsid w:val="00797218"/>
    <w:rsid w:val="007E2868"/>
    <w:rsid w:val="007E53AB"/>
    <w:rsid w:val="00832073"/>
    <w:rsid w:val="00842947"/>
    <w:rsid w:val="00854530"/>
    <w:rsid w:val="00882BE4"/>
    <w:rsid w:val="008B6862"/>
    <w:rsid w:val="00900A02"/>
    <w:rsid w:val="00905135"/>
    <w:rsid w:val="00912E94"/>
    <w:rsid w:val="00915009"/>
    <w:rsid w:val="00921397"/>
    <w:rsid w:val="0098479B"/>
    <w:rsid w:val="009B5E44"/>
    <w:rsid w:val="009B77C7"/>
    <w:rsid w:val="009D1468"/>
    <w:rsid w:val="009D478F"/>
    <w:rsid w:val="009F0932"/>
    <w:rsid w:val="009F2680"/>
    <w:rsid w:val="009F6732"/>
    <w:rsid w:val="00A04F78"/>
    <w:rsid w:val="00A16B5C"/>
    <w:rsid w:val="00A17D95"/>
    <w:rsid w:val="00A21E33"/>
    <w:rsid w:val="00A25258"/>
    <w:rsid w:val="00A5455E"/>
    <w:rsid w:val="00A565E1"/>
    <w:rsid w:val="00A626D3"/>
    <w:rsid w:val="00A90E01"/>
    <w:rsid w:val="00AA0E14"/>
    <w:rsid w:val="00AB4BC6"/>
    <w:rsid w:val="00AD3F4C"/>
    <w:rsid w:val="00AD7308"/>
    <w:rsid w:val="00AE34F3"/>
    <w:rsid w:val="00B068A2"/>
    <w:rsid w:val="00B1122C"/>
    <w:rsid w:val="00B1403A"/>
    <w:rsid w:val="00B20EC9"/>
    <w:rsid w:val="00B4474D"/>
    <w:rsid w:val="00B57404"/>
    <w:rsid w:val="00B672DB"/>
    <w:rsid w:val="00B835B9"/>
    <w:rsid w:val="00BA53A2"/>
    <w:rsid w:val="00BB7EEF"/>
    <w:rsid w:val="00C04731"/>
    <w:rsid w:val="00C21565"/>
    <w:rsid w:val="00C30EBE"/>
    <w:rsid w:val="00C547B4"/>
    <w:rsid w:val="00C74296"/>
    <w:rsid w:val="00C813FF"/>
    <w:rsid w:val="00C81B9B"/>
    <w:rsid w:val="00C82079"/>
    <w:rsid w:val="00C90EA6"/>
    <w:rsid w:val="00C91409"/>
    <w:rsid w:val="00CA64E5"/>
    <w:rsid w:val="00CC18AC"/>
    <w:rsid w:val="00CE4204"/>
    <w:rsid w:val="00CF4B48"/>
    <w:rsid w:val="00D05E3D"/>
    <w:rsid w:val="00D05FCE"/>
    <w:rsid w:val="00D5311B"/>
    <w:rsid w:val="00D56896"/>
    <w:rsid w:val="00D86D73"/>
    <w:rsid w:val="00D911B9"/>
    <w:rsid w:val="00DA5AF7"/>
    <w:rsid w:val="00DA6A41"/>
    <w:rsid w:val="00DC100C"/>
    <w:rsid w:val="00DC3B52"/>
    <w:rsid w:val="00DD014F"/>
    <w:rsid w:val="00DD2D98"/>
    <w:rsid w:val="00DF20F8"/>
    <w:rsid w:val="00DF3491"/>
    <w:rsid w:val="00E15B52"/>
    <w:rsid w:val="00E34E84"/>
    <w:rsid w:val="00E5762A"/>
    <w:rsid w:val="00E75071"/>
    <w:rsid w:val="00E760C0"/>
    <w:rsid w:val="00E9435A"/>
    <w:rsid w:val="00EB1180"/>
    <w:rsid w:val="00EB3D4C"/>
    <w:rsid w:val="00ED0D00"/>
    <w:rsid w:val="00F17F10"/>
    <w:rsid w:val="00F24D21"/>
    <w:rsid w:val="00F335A1"/>
    <w:rsid w:val="00F45DE2"/>
    <w:rsid w:val="00F5413B"/>
    <w:rsid w:val="00F6128E"/>
    <w:rsid w:val="00F734E7"/>
    <w:rsid w:val="00F80367"/>
    <w:rsid w:val="00F84AB9"/>
    <w:rsid w:val="00F87BF7"/>
    <w:rsid w:val="00F87FB5"/>
    <w:rsid w:val="00FA685E"/>
    <w:rsid w:val="00FB31AB"/>
    <w:rsid w:val="00FC2C0B"/>
    <w:rsid w:val="00FF14D3"/>
    <w:rsid w:val="00FF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56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9" w:unhideWhenUsed="1"/>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9" w:unhideWhenUsed="1"/>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F80367"/>
    <w:pPr>
      <w:numPr>
        <w:ilvl w:val="1"/>
      </w:numPr>
    </w:pPr>
    <w:rPr>
      <w:rFonts w:asciiTheme="majorHAnsi" w:eastAsiaTheme="majorEastAsia" w:hAnsiTheme="majorHAnsi" w:cstheme="majorBidi"/>
      <w:b/>
      <w:iCs/>
      <w:caps/>
      <w:sz w:val="28"/>
      <w:szCs w:val="32"/>
    </w:rPr>
  </w:style>
  <w:style w:type="character" w:customStyle="1" w:styleId="SubtitleChar">
    <w:name w:val="Subtitle Char"/>
    <w:aliases w:val="Subheadline Char"/>
    <w:basedOn w:val="DefaultParagraphFont"/>
    <w:link w:val="Subtitle"/>
    <w:uiPriority w:val="2"/>
    <w:rsid w:val="00F80367"/>
    <w:rPr>
      <w:rFonts w:asciiTheme="majorHAnsi" w:eastAsiaTheme="majorEastAsia" w:hAnsiTheme="majorHAnsi" w:cstheme="majorBidi"/>
      <w:b/>
      <w:iCs/>
      <w:caps/>
      <w:sz w:val="28"/>
      <w:szCs w:val="32"/>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rammy.com"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s://twitter.com/recordingacad?lang=en" TargetMode="External"/><Relationship Id="rId11" Type="http://schemas.openxmlformats.org/officeDocument/2006/relationships/hyperlink" Target="https://www.facebook.com/RecordingAcademy/" TargetMode="External"/><Relationship Id="rId12" Type="http://schemas.openxmlformats.org/officeDocument/2006/relationships/hyperlink" Target="https://www.instagram.com/recordingacademy/" TargetMode="External"/><Relationship Id="rId13" Type="http://schemas.openxmlformats.org/officeDocument/2006/relationships/hyperlink" Target="http://www.recordingacademy.tumblr.com/" TargetMode="External"/><Relationship Id="rId14" Type="http://schemas.openxmlformats.org/officeDocument/2006/relationships/hyperlink" Target="https://www.youtube.com/user/TheGRAMMYs" TargetMode="External"/><Relationship Id="rId15" Type="http://schemas.openxmlformats.org/officeDocument/2006/relationships/hyperlink" Target="mailto:andie.cox@grammy.com" TargetMode="External"/><Relationship Id="rId16" Type="http://schemas.openxmlformats.org/officeDocument/2006/relationships/hyperlink" Target="mailto:Robert@clynemedia.com" TargetMode="External"/><Relationship Id="rId17" Type="http://schemas.openxmlformats.org/officeDocument/2006/relationships/hyperlink" Target="mailto:lisaroyaudio@mac.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mouer\Desktop\Press%20Release%20Template.dotm" TargetMode="External"/></Relationships>
</file>

<file path=word/theme/theme1.xml><?xml version="1.0" encoding="utf-8"?>
<a:theme xmlns:a="http://schemas.openxmlformats.org/drawingml/2006/main" name="Office Theme">
  <a:themeElements>
    <a:clrScheme name="Recording Academy">
      <a:dk1>
        <a:sysClr val="windowText" lastClr="000000"/>
      </a:dk1>
      <a:lt1>
        <a:sysClr val="window" lastClr="FFFFFF"/>
      </a:lt1>
      <a:dk2>
        <a:srgbClr val="000000"/>
      </a:dk2>
      <a:lt2>
        <a:srgbClr val="FFFFFF"/>
      </a:lt2>
      <a:accent1>
        <a:srgbClr val="08E5CC"/>
      </a:accent1>
      <a:accent2>
        <a:srgbClr val="E1E1E1"/>
      </a:accent2>
      <a:accent3>
        <a:srgbClr val="8C8C96"/>
      </a:accent3>
      <a:accent4>
        <a:srgbClr val="8C8C96"/>
      </a:accent4>
      <a:accent5>
        <a:srgbClr val="55555F"/>
      </a:accent5>
      <a:accent6>
        <a:srgbClr val="008278"/>
      </a:accent6>
      <a:hlink>
        <a:srgbClr val="55555F"/>
      </a:hlink>
      <a:folHlink>
        <a:srgbClr val="8C8C96"/>
      </a:folHlink>
    </a:clrScheme>
    <a:fontScheme name="Header/Body">
      <a:majorFont>
        <a:latin typeface="Arial Bold "/>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45EA-FE24-E049-9045-BF737836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\Users\alexis.mouer\Desktop\Press Release Template.dotm</Template>
  <TotalTime>1</TotalTime>
  <Pages>2</Pages>
  <Words>540</Words>
  <Characters>3081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Recording Academy</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alexis.mouer</dc:creator>
  <cp:lastModifiedBy>Thomas D. Schreck</cp:lastModifiedBy>
  <cp:revision>7</cp:revision>
  <cp:lastPrinted>2017-08-29T21:43:00Z</cp:lastPrinted>
  <dcterms:created xsi:type="dcterms:W3CDTF">2017-09-26T22:47:00Z</dcterms:created>
  <dcterms:modified xsi:type="dcterms:W3CDTF">2017-10-12T18:02:00Z</dcterms:modified>
</cp:coreProperties>
</file>