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A649" w14:textId="77777777" w:rsidR="00434208" w:rsidRPr="00332CB5" w:rsidRDefault="00434208">
      <w:pPr>
        <w:pBdr>
          <w:top w:val="nil"/>
          <w:left w:val="nil"/>
          <w:bottom w:val="nil"/>
          <w:right w:val="nil"/>
          <w:between w:val="nil"/>
        </w:pBdr>
        <w:rPr>
          <w:rFonts w:ascii="Arial" w:eastAsia="Arial" w:hAnsi="Arial" w:cs="Arial"/>
          <w:color w:val="000000"/>
        </w:rPr>
        <w:sectPr w:rsidR="00434208" w:rsidRPr="00332CB5" w:rsidSect="00F37523">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332CB5" w:rsidRDefault="00000000">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RF Venue contact:</w:t>
      </w:r>
    </w:p>
    <w:p w14:paraId="61D0A1E4" w14:textId="77777777" w:rsidR="00434208" w:rsidRPr="00332CB5" w:rsidRDefault="00000000">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Chris Regan</w:t>
      </w:r>
    </w:p>
    <w:p w14:paraId="1BDF9C92" w14:textId="77777777" w:rsidR="00434208" w:rsidRPr="00332CB5" w:rsidRDefault="00000000">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Chief Innovation Officer</w:t>
      </w:r>
    </w:p>
    <w:p w14:paraId="6C86405D" w14:textId="77777777" w:rsidR="00434208" w:rsidRPr="00332CB5" w:rsidRDefault="00000000">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 xml:space="preserve">Email: </w:t>
      </w:r>
      <w:hyperlink r:id="rId10">
        <w:r w:rsidRPr="00332CB5">
          <w:rPr>
            <w:rFonts w:ascii="Arial" w:eastAsia="Arial" w:hAnsi="Arial" w:cs="Arial"/>
            <w:color w:val="0000FF"/>
            <w:sz w:val="22"/>
            <w:szCs w:val="22"/>
          </w:rPr>
          <w:t>chris@rfvenue.com</w:t>
        </w:r>
      </w:hyperlink>
      <w:r w:rsidRPr="00332CB5">
        <w:rPr>
          <w:rFonts w:ascii="Arial" w:eastAsia="Arial" w:hAnsi="Arial" w:cs="Arial"/>
          <w:color w:val="0000FF"/>
          <w:sz w:val="22"/>
          <w:szCs w:val="22"/>
          <w:u w:val="single"/>
        </w:rPr>
        <w:t xml:space="preserve"> </w:t>
      </w:r>
    </w:p>
    <w:p w14:paraId="756019E1" w14:textId="77777777" w:rsidR="00434208" w:rsidRPr="00332CB5" w:rsidRDefault="00000000">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Phone: 800.795.0817</w:t>
      </w:r>
    </w:p>
    <w:p w14:paraId="02CDD4BD" w14:textId="77777777" w:rsidR="00434208" w:rsidRPr="00332CB5"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332CB5" w:rsidRDefault="00000000">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PR contact: Clyne Media, Inc.</w:t>
      </w:r>
    </w:p>
    <w:p w14:paraId="63254799" w14:textId="77777777" w:rsidR="00434208" w:rsidRPr="00332CB5" w:rsidRDefault="00000000">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Robert Clyne</w:t>
      </w:r>
    </w:p>
    <w:p w14:paraId="28389A4A" w14:textId="77777777" w:rsidR="00434208" w:rsidRPr="00332CB5" w:rsidRDefault="00000000">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President</w:t>
      </w:r>
    </w:p>
    <w:p w14:paraId="1E83DD54" w14:textId="77777777" w:rsidR="00434208" w:rsidRPr="00332CB5" w:rsidRDefault="00000000">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 xml:space="preserve">Email: </w:t>
      </w:r>
      <w:hyperlink r:id="rId11">
        <w:r w:rsidRPr="00332CB5">
          <w:rPr>
            <w:rFonts w:ascii="Arial" w:eastAsia="Arial" w:hAnsi="Arial" w:cs="Arial"/>
            <w:color w:val="0000FF"/>
            <w:sz w:val="22"/>
            <w:szCs w:val="22"/>
            <w:u w:val="single"/>
          </w:rPr>
          <w:t>robert@clynemedia.com</w:t>
        </w:r>
      </w:hyperlink>
      <w:r w:rsidRPr="00332CB5">
        <w:rPr>
          <w:rFonts w:ascii="Arial" w:eastAsia="Arial" w:hAnsi="Arial" w:cs="Arial"/>
          <w:color w:val="000000"/>
          <w:sz w:val="22"/>
          <w:szCs w:val="22"/>
        </w:rPr>
        <w:t xml:space="preserve">  </w:t>
      </w:r>
    </w:p>
    <w:p w14:paraId="43CEAE31" w14:textId="77777777" w:rsidR="00434208" w:rsidRPr="00332CB5"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332CB5" w:rsidSect="00F37523">
          <w:type w:val="continuous"/>
          <w:pgSz w:w="12240" w:h="15840"/>
          <w:pgMar w:top="1440" w:right="1080" w:bottom="1440" w:left="1080" w:header="540" w:footer="720" w:gutter="0"/>
          <w:pgNumType w:start="1"/>
          <w:cols w:num="2" w:space="720" w:equalWidth="0">
            <w:col w:w="4680" w:space="720"/>
            <w:col w:w="4680" w:space="0"/>
          </w:cols>
        </w:sectPr>
      </w:pPr>
      <w:r w:rsidRPr="00332CB5">
        <w:rPr>
          <w:rFonts w:ascii="Arial" w:eastAsia="Arial" w:hAnsi="Arial" w:cs="Arial"/>
          <w:color w:val="000000"/>
          <w:sz w:val="22"/>
          <w:szCs w:val="22"/>
        </w:rPr>
        <w:t>Phone: 615.662.1616</w:t>
      </w:r>
    </w:p>
    <w:p w14:paraId="6AFD5CFF" w14:textId="77777777" w:rsidR="00434208" w:rsidRPr="00332CB5" w:rsidRDefault="00434208">
      <w:pPr>
        <w:pBdr>
          <w:top w:val="nil"/>
          <w:left w:val="nil"/>
          <w:bottom w:val="nil"/>
          <w:right w:val="nil"/>
          <w:between w:val="nil"/>
        </w:pBdr>
        <w:spacing w:line="276" w:lineRule="auto"/>
        <w:jc w:val="center"/>
        <w:rPr>
          <w:rFonts w:ascii="Arial" w:eastAsia="Arial" w:hAnsi="Arial" w:cs="Arial"/>
          <w:b/>
          <w:color w:val="000000"/>
          <w:sz w:val="28"/>
          <w:szCs w:val="28"/>
        </w:rPr>
      </w:pPr>
    </w:p>
    <w:p w14:paraId="190E9F8B" w14:textId="77777777" w:rsidR="00A4544F" w:rsidRPr="00332CB5" w:rsidRDefault="00A4544F" w:rsidP="00A4544F">
      <w:pPr>
        <w:pBdr>
          <w:top w:val="nil"/>
          <w:left w:val="nil"/>
          <w:bottom w:val="nil"/>
          <w:right w:val="nil"/>
          <w:between w:val="nil"/>
        </w:pBdr>
        <w:spacing w:line="276" w:lineRule="auto"/>
        <w:jc w:val="center"/>
        <w:rPr>
          <w:rFonts w:ascii="Arial" w:eastAsia="Arial" w:hAnsi="Arial" w:cs="Arial"/>
          <w:b/>
          <w:color w:val="000000"/>
          <w:sz w:val="28"/>
          <w:szCs w:val="28"/>
        </w:rPr>
      </w:pPr>
      <w:bookmarkStart w:id="0" w:name="_heading=h.gjdgxs" w:colFirst="0" w:colLast="0"/>
      <w:bookmarkEnd w:id="0"/>
      <w:r w:rsidRPr="00332CB5">
        <w:rPr>
          <w:rFonts w:ascii="Arial" w:eastAsia="Arial" w:hAnsi="Arial" w:cs="Arial"/>
          <w:b/>
          <w:color w:val="000000"/>
          <w:sz w:val="28"/>
          <w:szCs w:val="28"/>
        </w:rPr>
        <w:t>RF Venue</w:t>
      </w:r>
      <w:r w:rsidRPr="00332CB5">
        <w:rPr>
          <w:rFonts w:ascii="Arial" w:eastAsia="Arial" w:hAnsi="Arial" w:cs="Arial"/>
          <w:b/>
          <w:color w:val="000000"/>
          <w:sz w:val="28"/>
          <w:szCs w:val="28"/>
          <w:vertAlign w:val="superscript"/>
        </w:rPr>
        <w:t>®</w:t>
      </w:r>
      <w:r w:rsidRPr="00332CB5">
        <w:rPr>
          <w:rFonts w:ascii="Arial" w:eastAsia="Arial" w:hAnsi="Arial" w:cs="Arial"/>
          <w:b/>
          <w:color w:val="000000"/>
          <w:sz w:val="28"/>
          <w:szCs w:val="28"/>
        </w:rPr>
        <w:t xml:space="preserve"> offers new free interactive online RF training and live </w:t>
      </w:r>
      <w:proofErr w:type="spellStart"/>
      <w:r w:rsidRPr="00332CB5">
        <w:rPr>
          <w:rFonts w:ascii="Arial" w:eastAsia="Arial" w:hAnsi="Arial" w:cs="Arial"/>
          <w:b/>
          <w:color w:val="000000"/>
          <w:sz w:val="28"/>
          <w:szCs w:val="28"/>
        </w:rPr>
        <w:t>InfoComm</w:t>
      </w:r>
      <w:proofErr w:type="spellEnd"/>
      <w:r w:rsidRPr="00332CB5">
        <w:rPr>
          <w:rFonts w:ascii="Arial" w:eastAsia="Arial" w:hAnsi="Arial" w:cs="Arial"/>
          <w:b/>
          <w:color w:val="000000"/>
          <w:sz w:val="28"/>
          <w:szCs w:val="28"/>
        </w:rPr>
        <w:t xml:space="preserve"> 2024 sessions </w:t>
      </w:r>
    </w:p>
    <w:p w14:paraId="610B53D0" w14:textId="77777777" w:rsidR="00A4544F" w:rsidRPr="00332CB5" w:rsidRDefault="00A4544F" w:rsidP="00A4544F">
      <w:pPr>
        <w:pBdr>
          <w:top w:val="nil"/>
          <w:left w:val="nil"/>
          <w:bottom w:val="nil"/>
          <w:right w:val="nil"/>
          <w:between w:val="nil"/>
        </w:pBdr>
        <w:spacing w:line="276" w:lineRule="auto"/>
        <w:jc w:val="center"/>
        <w:rPr>
          <w:rFonts w:ascii="Arial" w:eastAsia="Arial" w:hAnsi="Arial" w:cs="Arial"/>
          <w:b/>
          <w:color w:val="000000"/>
          <w:sz w:val="22"/>
          <w:szCs w:val="22"/>
        </w:rPr>
      </w:pPr>
    </w:p>
    <w:p w14:paraId="0A9B34DF" w14:textId="77777777" w:rsidR="00A4544F" w:rsidRPr="00332CB5" w:rsidRDefault="00A4544F" w:rsidP="00A4544F">
      <w:pPr>
        <w:pBdr>
          <w:top w:val="nil"/>
          <w:left w:val="nil"/>
          <w:bottom w:val="nil"/>
          <w:right w:val="nil"/>
          <w:between w:val="nil"/>
        </w:pBdr>
        <w:spacing w:line="276" w:lineRule="auto"/>
        <w:jc w:val="center"/>
        <w:rPr>
          <w:rFonts w:ascii="Arial" w:eastAsia="Arial" w:hAnsi="Arial" w:cs="Arial"/>
          <w:bCs/>
          <w:color w:val="000000"/>
          <w:sz w:val="22"/>
          <w:szCs w:val="22"/>
        </w:rPr>
      </w:pPr>
      <w:r w:rsidRPr="00332CB5">
        <w:rPr>
          <w:rFonts w:ascii="Arial" w:eastAsia="Arial" w:hAnsi="Arial" w:cs="Arial"/>
          <w:color w:val="000000"/>
          <w:sz w:val="22"/>
          <w:szCs w:val="22"/>
          <w:highlight w:val="white"/>
        </w:rPr>
        <w:t>—</w:t>
      </w:r>
      <w:r w:rsidRPr="00332CB5">
        <w:rPr>
          <w:rFonts w:ascii="Arial" w:eastAsia="Arial" w:hAnsi="Arial" w:cs="Arial"/>
          <w:color w:val="000000"/>
          <w:sz w:val="22"/>
          <w:szCs w:val="22"/>
        </w:rPr>
        <w:t xml:space="preserve"> RF fundamentals that every end user and integrator needs to know are the focus of RF </w:t>
      </w:r>
      <w:proofErr w:type="spellStart"/>
      <w:r w:rsidRPr="00332CB5">
        <w:rPr>
          <w:rFonts w:ascii="Arial" w:eastAsia="Arial" w:hAnsi="Arial" w:cs="Arial"/>
          <w:color w:val="000000"/>
          <w:sz w:val="22"/>
          <w:szCs w:val="22"/>
        </w:rPr>
        <w:t>Venue</w:t>
      </w:r>
      <w:r w:rsidRPr="00332CB5">
        <w:rPr>
          <w:rFonts w:ascii="Arial" w:eastAsia="Arial" w:hAnsi="Arial" w:cs="Arial"/>
          <w:color w:val="000000"/>
          <w:sz w:val="22"/>
          <w:szCs w:val="22"/>
          <w:vertAlign w:val="superscript"/>
        </w:rPr>
        <w:t>®</w:t>
      </w:r>
      <w:r w:rsidRPr="00332CB5">
        <w:rPr>
          <w:rFonts w:ascii="Arial" w:eastAsia="Arial" w:hAnsi="Arial" w:cs="Arial"/>
          <w:color w:val="000000"/>
          <w:sz w:val="22"/>
          <w:szCs w:val="22"/>
        </w:rPr>
        <w:t>’s</w:t>
      </w:r>
      <w:proofErr w:type="spellEnd"/>
      <w:r w:rsidRPr="00332CB5">
        <w:rPr>
          <w:rFonts w:ascii="Arial" w:eastAsia="Arial" w:hAnsi="Arial" w:cs="Arial"/>
          <w:color w:val="000000"/>
          <w:sz w:val="22"/>
          <w:szCs w:val="22"/>
        </w:rPr>
        <w:t xml:space="preserve"> latest free training initiatives</w:t>
      </w:r>
      <w:r w:rsidRPr="00332CB5">
        <w:rPr>
          <w:rFonts w:ascii="Arial" w:eastAsia="Arial" w:hAnsi="Arial" w:cs="Arial"/>
          <w:bCs/>
          <w:color w:val="000000"/>
          <w:sz w:val="22"/>
          <w:szCs w:val="22"/>
        </w:rPr>
        <w:t xml:space="preserve"> </w:t>
      </w:r>
      <w:r w:rsidRPr="00332CB5">
        <w:rPr>
          <w:rFonts w:ascii="Arial" w:eastAsia="Arial" w:hAnsi="Arial" w:cs="Arial"/>
          <w:color w:val="000000"/>
          <w:sz w:val="22"/>
          <w:szCs w:val="22"/>
          <w:highlight w:val="white"/>
        </w:rPr>
        <w:t>—</w:t>
      </w:r>
    </w:p>
    <w:p w14:paraId="7F480E79" w14:textId="77777777" w:rsidR="00A4544F" w:rsidRPr="00332CB5" w:rsidRDefault="00A4544F" w:rsidP="00A4544F">
      <w:pPr>
        <w:pBdr>
          <w:top w:val="nil"/>
          <w:left w:val="nil"/>
          <w:bottom w:val="nil"/>
          <w:right w:val="nil"/>
          <w:between w:val="nil"/>
        </w:pBdr>
        <w:spacing w:line="276" w:lineRule="auto"/>
        <w:jc w:val="center"/>
        <w:rPr>
          <w:rFonts w:ascii="Arial" w:eastAsia="Arial" w:hAnsi="Arial" w:cs="Arial"/>
          <w:b/>
          <w:color w:val="000000"/>
          <w:sz w:val="22"/>
          <w:szCs w:val="22"/>
        </w:rPr>
      </w:pPr>
    </w:p>
    <w:p w14:paraId="0A603265"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proofErr w:type="spellStart"/>
      <w:r w:rsidRPr="00332CB5">
        <w:rPr>
          <w:rFonts w:ascii="Arial" w:eastAsia="Arial" w:hAnsi="Arial" w:cs="Arial"/>
          <w:i/>
          <w:color w:val="000000"/>
          <w:sz w:val="22"/>
          <w:szCs w:val="22"/>
          <w:highlight w:val="white"/>
        </w:rPr>
        <w:t>InfoComm</w:t>
      </w:r>
      <w:proofErr w:type="spellEnd"/>
      <w:r w:rsidRPr="00332CB5">
        <w:rPr>
          <w:rFonts w:ascii="Arial" w:eastAsia="Arial" w:hAnsi="Arial" w:cs="Arial"/>
          <w:i/>
          <w:color w:val="000000"/>
          <w:sz w:val="22"/>
          <w:szCs w:val="22"/>
          <w:highlight w:val="white"/>
        </w:rPr>
        <w:t xml:space="preserve">, Las Vegas, NV, June 12, 2024 </w:t>
      </w:r>
      <w:r w:rsidRPr="00332CB5">
        <w:rPr>
          <w:rFonts w:ascii="Arial" w:eastAsia="Arial" w:hAnsi="Arial" w:cs="Arial"/>
          <w:color w:val="000000"/>
          <w:sz w:val="22"/>
          <w:szCs w:val="22"/>
          <w:highlight w:val="white"/>
        </w:rPr>
        <w:t>— The RF experts at RF Venue</w:t>
      </w:r>
      <w:r w:rsidRPr="00332CB5">
        <w:rPr>
          <w:rFonts w:ascii="Arial" w:eastAsia="Arial" w:hAnsi="Arial" w:cs="Arial"/>
          <w:color w:val="000000"/>
          <w:sz w:val="22"/>
          <w:szCs w:val="22"/>
          <w:highlight w:val="white"/>
          <w:vertAlign w:val="superscript"/>
        </w:rPr>
        <w:t>®</w:t>
      </w:r>
      <w:r w:rsidRPr="00332CB5">
        <w:rPr>
          <w:rFonts w:ascii="Arial" w:eastAsia="Arial" w:hAnsi="Arial" w:cs="Arial"/>
          <w:color w:val="000000"/>
          <w:sz w:val="22"/>
          <w:szCs w:val="22"/>
          <w:highlight w:val="white"/>
        </w:rPr>
        <w:t xml:space="preserve"> – a leading global manufacturer of wireless audio essentials – are as dedicated to educating audio professionals on RF fundamentals and issues as they are to delivering solutions to wireless performance problems. At </w:t>
      </w:r>
      <w:proofErr w:type="spellStart"/>
      <w:r w:rsidRPr="00332CB5">
        <w:rPr>
          <w:rFonts w:ascii="Arial" w:eastAsia="Arial" w:hAnsi="Arial" w:cs="Arial"/>
          <w:color w:val="000000"/>
          <w:sz w:val="22"/>
          <w:szCs w:val="22"/>
          <w:highlight w:val="white"/>
        </w:rPr>
        <w:t>InfoComm</w:t>
      </w:r>
      <w:proofErr w:type="spellEnd"/>
      <w:r w:rsidRPr="00332CB5">
        <w:rPr>
          <w:rFonts w:ascii="Arial" w:eastAsia="Arial" w:hAnsi="Arial" w:cs="Arial"/>
          <w:color w:val="000000"/>
          <w:sz w:val="22"/>
          <w:szCs w:val="22"/>
          <w:highlight w:val="white"/>
        </w:rPr>
        <w:t xml:space="preserve"> 2024 booth C8843, RF Venue will demystify the causes of wireless microphone dropouts in free, multiple-times-daily educational sessions. Another RF Venue resource launched this month is the free interactive online training course “Preventing Dropouts in Wireless Mics and IEMs.”</w:t>
      </w:r>
    </w:p>
    <w:p w14:paraId="2779F8AD"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p>
    <w:p w14:paraId="0D45D03B"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r w:rsidRPr="00332CB5">
        <w:rPr>
          <w:rFonts w:ascii="Arial" w:eastAsia="Arial" w:hAnsi="Arial" w:cs="Arial"/>
          <w:color w:val="000000"/>
          <w:sz w:val="22"/>
          <w:szCs w:val="22"/>
          <w:highlight w:val="white"/>
        </w:rPr>
        <w:t xml:space="preserve">At </w:t>
      </w:r>
      <w:proofErr w:type="spellStart"/>
      <w:r w:rsidRPr="00332CB5">
        <w:rPr>
          <w:rFonts w:ascii="Arial" w:eastAsia="Arial" w:hAnsi="Arial" w:cs="Arial"/>
          <w:color w:val="000000"/>
          <w:sz w:val="22"/>
          <w:szCs w:val="22"/>
          <w:highlight w:val="white"/>
        </w:rPr>
        <w:t>InfoComm</w:t>
      </w:r>
      <w:proofErr w:type="spellEnd"/>
      <w:r w:rsidRPr="00332CB5">
        <w:rPr>
          <w:rFonts w:ascii="Arial" w:eastAsia="Arial" w:hAnsi="Arial" w:cs="Arial"/>
          <w:color w:val="000000"/>
          <w:sz w:val="22"/>
          <w:szCs w:val="22"/>
          <w:highlight w:val="white"/>
        </w:rPr>
        <w:t>, RF Venue applications engineers will discuss the most common reasons for wireless microphone and IEM dropouts, RF best practices and offer simple solutions to ensure reliable dropout-free wireless audio performance.</w:t>
      </w:r>
    </w:p>
    <w:p w14:paraId="4A521092"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p>
    <w:p w14:paraId="4952802A"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r w:rsidRPr="00332CB5">
        <w:rPr>
          <w:rFonts w:ascii="Arial" w:eastAsia="Arial" w:hAnsi="Arial" w:cs="Arial"/>
          <w:color w:val="000000"/>
          <w:sz w:val="22"/>
          <w:szCs w:val="22"/>
          <w:highlight w:val="white"/>
        </w:rPr>
        <w:t xml:space="preserve">On June 12-13, booth sessions will be held at 10 AM, 12:30 PM and 3 PM. On June 14, sessions will be at 10 AM and 2 PM. Space is limited, but slots can be reserved in advance at </w:t>
      </w:r>
      <w:hyperlink r:id="rId12" w:history="1">
        <w:r w:rsidRPr="00332CB5">
          <w:rPr>
            <w:rStyle w:val="Hyperlink"/>
            <w:rFonts w:ascii="Arial" w:eastAsia="Arial" w:hAnsi="Arial" w:cs="Arial"/>
            <w:sz w:val="22"/>
            <w:szCs w:val="22"/>
            <w:highlight w:val="white"/>
          </w:rPr>
          <w:t>tinyurl.com/RFVenueInfoComm24</w:t>
        </w:r>
      </w:hyperlink>
      <w:r w:rsidRPr="00332CB5">
        <w:rPr>
          <w:rFonts w:ascii="Arial" w:eastAsia="Arial" w:hAnsi="Arial" w:cs="Arial"/>
          <w:color w:val="000000"/>
          <w:sz w:val="22"/>
          <w:szCs w:val="22"/>
          <w:highlight w:val="white"/>
        </w:rPr>
        <w:t xml:space="preserve">. </w:t>
      </w:r>
    </w:p>
    <w:p w14:paraId="7D0B9DE6"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p>
    <w:p w14:paraId="41B58E2B"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r w:rsidRPr="00332CB5">
        <w:rPr>
          <w:rFonts w:ascii="Arial" w:eastAsia="Arial" w:hAnsi="Arial" w:cs="Arial"/>
          <w:color w:val="000000"/>
          <w:sz w:val="22"/>
          <w:szCs w:val="22"/>
          <w:highlight w:val="white"/>
        </w:rPr>
        <w:t xml:space="preserve">RF Venue’s new interactive self-paced online training course is titled “Preventing Dropouts in Wireless Mics and IEMs.” In about the time it takes to drink a mug of coffee, the free course introduces the most common issues that affect wireless microphone and in-ear monitor (IEM) systems as well as how to prevent them. There’s no math (at least none the viewer must do on their own) and there’s no graded test (only a few quiz questions to check progress). The course, augmented with helpful graphics, delivers fundamental RF systems knowledge concisely, efficiently and painlessly. Key principles covered include the capture effect and the target for desired signal-to-noise, interference and its mitigation, antenna polarization and how polarization affects performance, and multipath interference and its avoidance. Sign in for the course is at </w:t>
      </w:r>
      <w:hyperlink r:id="rId13" w:history="1">
        <w:r w:rsidRPr="00332CB5">
          <w:rPr>
            <w:rStyle w:val="Hyperlink"/>
            <w:rFonts w:ascii="Arial" w:eastAsia="Arial" w:hAnsi="Arial" w:cs="Arial"/>
            <w:sz w:val="22"/>
            <w:szCs w:val="22"/>
            <w:highlight w:val="white"/>
          </w:rPr>
          <w:t>rfvenue.com/online-training-course-1</w:t>
        </w:r>
      </w:hyperlink>
      <w:r w:rsidRPr="00332CB5">
        <w:rPr>
          <w:rFonts w:ascii="Arial" w:eastAsia="Arial" w:hAnsi="Arial" w:cs="Arial"/>
          <w:color w:val="000000"/>
          <w:sz w:val="22"/>
          <w:szCs w:val="22"/>
          <w:highlight w:val="white"/>
        </w:rPr>
        <w:t>.</w:t>
      </w:r>
    </w:p>
    <w:p w14:paraId="6D1BED26"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p>
    <w:p w14:paraId="6365A95D"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r w:rsidRPr="00332CB5">
        <w:rPr>
          <w:rFonts w:ascii="Arial" w:eastAsia="Arial" w:hAnsi="Arial" w:cs="Arial"/>
          <w:color w:val="000000"/>
          <w:sz w:val="22"/>
          <w:szCs w:val="22"/>
          <w:highlight w:val="white"/>
        </w:rPr>
        <w:t xml:space="preserve">These educational resources are evidence of RF Venue’s ongoing commitment to educating and training the industry on RF wireless technology, common problems, and best practices for wireless </w:t>
      </w:r>
      <w:r w:rsidRPr="00332CB5">
        <w:rPr>
          <w:rFonts w:ascii="Arial" w:eastAsia="Arial" w:hAnsi="Arial" w:cs="Arial"/>
          <w:color w:val="000000"/>
          <w:sz w:val="22"/>
          <w:szCs w:val="22"/>
          <w:highlight w:val="white"/>
        </w:rPr>
        <w:lastRenderedPageBreak/>
        <w:t xml:space="preserve">system management, along with the solutions offered by RF Venue’s product line. The company’s free training offerings include the 12-part Expert Series, a collection of video content led by senior applications engineer Don Boomer for independent online training available to anyone looking to extend their knowledge of RF and wireless systems. Signing up for the Expert Series also authorizes a free download of the </w:t>
      </w:r>
      <w:r w:rsidRPr="00332CB5">
        <w:rPr>
          <w:rFonts w:ascii="Arial" w:eastAsia="Arial" w:hAnsi="Arial" w:cs="Arial"/>
          <w:i/>
          <w:iCs/>
          <w:color w:val="000000"/>
          <w:sz w:val="22"/>
          <w:szCs w:val="22"/>
          <w:highlight w:val="white"/>
        </w:rPr>
        <w:t>Three Essential Concepts in Wireless Audio</w:t>
      </w:r>
      <w:r w:rsidRPr="00332CB5">
        <w:rPr>
          <w:rFonts w:ascii="Arial" w:eastAsia="Arial" w:hAnsi="Arial" w:cs="Arial"/>
          <w:color w:val="000000"/>
          <w:sz w:val="22"/>
          <w:szCs w:val="22"/>
          <w:highlight w:val="white"/>
        </w:rPr>
        <w:t xml:space="preserve"> eBook, RF Venue’s 20-page technical guide that offers a deep dive into core wireless concepts.</w:t>
      </w:r>
    </w:p>
    <w:p w14:paraId="4E1F379D"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p>
    <w:p w14:paraId="1EA57248"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r w:rsidRPr="00332CB5">
        <w:rPr>
          <w:rFonts w:ascii="Arial" w:eastAsia="Arial" w:hAnsi="Arial" w:cs="Arial"/>
          <w:color w:val="000000"/>
          <w:sz w:val="22"/>
          <w:szCs w:val="22"/>
          <w:highlight w:val="white"/>
        </w:rPr>
        <w:t xml:space="preserve">RF Venue training offerings continue with free interactive live Zoom </w:t>
      </w:r>
      <w:hyperlink r:id="rId14" w:history="1">
        <w:r w:rsidRPr="00332CB5">
          <w:rPr>
            <w:rStyle w:val="Hyperlink"/>
            <w:rFonts w:ascii="Arial" w:eastAsia="Arial" w:hAnsi="Arial" w:cs="Arial"/>
            <w:sz w:val="22"/>
            <w:szCs w:val="22"/>
          </w:rPr>
          <w:t>Webinars</w:t>
        </w:r>
      </w:hyperlink>
      <w:r w:rsidRPr="00332CB5">
        <w:rPr>
          <w:rFonts w:ascii="Arial" w:eastAsia="Arial" w:hAnsi="Arial" w:cs="Arial"/>
          <w:color w:val="000000"/>
          <w:sz w:val="22"/>
          <w:szCs w:val="22"/>
          <w:highlight w:val="white"/>
        </w:rPr>
        <w:t xml:space="preserve">, also available to all interested. The webinars address challenging topics in RF and are archived for on-demand viewing. Personalized one-on-one training sessions are available exclusively to RF Venue partners, resellers, and system integrators who install RF Venue products. These customized </w:t>
      </w:r>
      <w:hyperlink r:id="rId15" w:history="1">
        <w:r w:rsidRPr="00332CB5">
          <w:rPr>
            <w:rStyle w:val="Hyperlink"/>
            <w:rFonts w:ascii="Arial" w:eastAsia="Arial" w:hAnsi="Arial" w:cs="Arial"/>
            <w:sz w:val="22"/>
            <w:szCs w:val="22"/>
            <w:highlight w:val="white"/>
          </w:rPr>
          <w:t>Partner Education</w:t>
        </w:r>
      </w:hyperlink>
      <w:r w:rsidRPr="00332CB5">
        <w:rPr>
          <w:rFonts w:ascii="Arial" w:eastAsia="Arial" w:hAnsi="Arial" w:cs="Arial"/>
          <w:color w:val="000000"/>
          <w:sz w:val="22"/>
          <w:szCs w:val="22"/>
          <w:highlight w:val="white"/>
        </w:rPr>
        <w:t xml:space="preserve"> sessions focus on specifics directly relevant to the participant’s facility and workflows and dive deep into the implementation and operation of RF Venue systems.</w:t>
      </w:r>
    </w:p>
    <w:p w14:paraId="4C1DEB61"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p>
    <w:p w14:paraId="32DBBD0F"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highlight w:val="white"/>
        </w:rPr>
        <w:t xml:space="preserve">RF Venue resources don’t end with education; there are also free online </w:t>
      </w:r>
      <w:hyperlink r:id="rId16" w:history="1">
        <w:r w:rsidRPr="00332CB5">
          <w:rPr>
            <w:rStyle w:val="Hyperlink"/>
            <w:rFonts w:ascii="Arial" w:eastAsia="Arial" w:hAnsi="Arial" w:cs="Arial"/>
            <w:sz w:val="22"/>
            <w:szCs w:val="22"/>
            <w:highlight w:val="white"/>
          </w:rPr>
          <w:t>Wireless Performance Calculator</w:t>
        </w:r>
      </w:hyperlink>
      <w:r w:rsidRPr="00332CB5">
        <w:rPr>
          <w:rFonts w:ascii="Arial" w:eastAsia="Arial" w:hAnsi="Arial" w:cs="Arial"/>
          <w:color w:val="000000"/>
          <w:sz w:val="22"/>
          <w:szCs w:val="22"/>
          <w:highlight w:val="white"/>
        </w:rPr>
        <w:t xml:space="preserve"> and </w:t>
      </w:r>
      <w:hyperlink r:id="rId17" w:history="1">
        <w:r w:rsidRPr="00332CB5">
          <w:rPr>
            <w:rStyle w:val="Hyperlink"/>
            <w:rFonts w:ascii="Arial" w:eastAsia="Arial" w:hAnsi="Arial" w:cs="Arial"/>
            <w:sz w:val="22"/>
            <w:szCs w:val="22"/>
            <w:highlight w:val="white"/>
          </w:rPr>
          <w:t>Wireless System Builder</w:t>
        </w:r>
      </w:hyperlink>
      <w:r w:rsidRPr="00332CB5">
        <w:rPr>
          <w:rFonts w:ascii="Arial" w:eastAsia="Arial" w:hAnsi="Arial" w:cs="Arial"/>
          <w:color w:val="000000"/>
          <w:sz w:val="22"/>
          <w:szCs w:val="22"/>
          <w:highlight w:val="white"/>
        </w:rPr>
        <w:t xml:space="preserve"> tools to help streamline every wireless project.</w:t>
      </w:r>
    </w:p>
    <w:p w14:paraId="32F0B39A" w14:textId="77777777" w:rsidR="00A4544F" w:rsidRPr="00332CB5" w:rsidRDefault="00A4544F" w:rsidP="00A4544F">
      <w:pPr>
        <w:pBdr>
          <w:top w:val="nil"/>
          <w:left w:val="nil"/>
          <w:bottom w:val="nil"/>
          <w:right w:val="nil"/>
          <w:between w:val="nil"/>
        </w:pBdr>
        <w:spacing w:line="276" w:lineRule="auto"/>
        <w:rPr>
          <w:rFonts w:ascii="Arial" w:eastAsia="Arial" w:hAnsi="Arial" w:cs="Arial"/>
          <w:sz w:val="22"/>
          <w:szCs w:val="22"/>
        </w:rPr>
      </w:pPr>
    </w:p>
    <w:p w14:paraId="5726FBE7"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Links:</w:t>
      </w:r>
      <w:r w:rsidRPr="00332CB5">
        <w:rPr>
          <w:rFonts w:ascii="Arial" w:eastAsia="Arial" w:hAnsi="Arial" w:cs="Arial"/>
          <w:color w:val="000000"/>
          <w:sz w:val="22"/>
          <w:szCs w:val="22"/>
        </w:rPr>
        <w:tab/>
      </w:r>
    </w:p>
    <w:p w14:paraId="0D9AA869" w14:textId="77777777" w:rsidR="00A4544F" w:rsidRPr="00332CB5" w:rsidRDefault="00000000" w:rsidP="00A4544F">
      <w:pPr>
        <w:pBdr>
          <w:top w:val="nil"/>
          <w:left w:val="nil"/>
          <w:bottom w:val="nil"/>
          <w:right w:val="nil"/>
          <w:between w:val="nil"/>
        </w:pBdr>
        <w:spacing w:line="276" w:lineRule="auto"/>
        <w:rPr>
          <w:rFonts w:ascii="Arial" w:eastAsia="Arial" w:hAnsi="Arial" w:cs="Arial"/>
          <w:sz w:val="22"/>
          <w:szCs w:val="22"/>
          <w:u w:val="single"/>
        </w:rPr>
      </w:pPr>
      <w:hyperlink r:id="rId18">
        <w:r w:rsidR="00A4544F" w:rsidRPr="00332CB5">
          <w:rPr>
            <w:rFonts w:ascii="Arial" w:eastAsia="Arial" w:hAnsi="Arial" w:cs="Arial"/>
            <w:sz w:val="22"/>
            <w:szCs w:val="22"/>
            <w:u w:val="single"/>
          </w:rPr>
          <w:t>RF Venue</w:t>
        </w:r>
      </w:hyperlink>
    </w:p>
    <w:p w14:paraId="013B6F4F" w14:textId="77777777" w:rsidR="00A4544F" w:rsidRPr="00332CB5" w:rsidRDefault="00000000" w:rsidP="00A4544F">
      <w:pPr>
        <w:pBdr>
          <w:top w:val="nil"/>
          <w:left w:val="nil"/>
          <w:bottom w:val="nil"/>
          <w:right w:val="nil"/>
          <w:between w:val="nil"/>
        </w:pBdr>
        <w:spacing w:line="276" w:lineRule="auto"/>
        <w:ind w:firstLine="720"/>
        <w:rPr>
          <w:rFonts w:ascii="Arial" w:eastAsia="Arial" w:hAnsi="Arial" w:cs="Arial"/>
          <w:sz w:val="22"/>
          <w:szCs w:val="22"/>
          <w:u w:val="single"/>
        </w:rPr>
      </w:pPr>
      <w:hyperlink r:id="rId19" w:history="1">
        <w:proofErr w:type="spellStart"/>
        <w:r w:rsidR="00A4544F" w:rsidRPr="00332CB5">
          <w:rPr>
            <w:rStyle w:val="Hyperlink"/>
            <w:rFonts w:ascii="Arial" w:eastAsia="Arial" w:hAnsi="Arial" w:cs="Arial"/>
            <w:sz w:val="22"/>
            <w:szCs w:val="22"/>
          </w:rPr>
          <w:t>InfoComm</w:t>
        </w:r>
        <w:proofErr w:type="spellEnd"/>
        <w:r w:rsidR="00A4544F" w:rsidRPr="00332CB5">
          <w:rPr>
            <w:rStyle w:val="Hyperlink"/>
            <w:rFonts w:ascii="Arial" w:eastAsia="Arial" w:hAnsi="Arial" w:cs="Arial"/>
            <w:sz w:val="22"/>
            <w:szCs w:val="22"/>
          </w:rPr>
          <w:t xml:space="preserve"> 2024 booth training registration</w:t>
        </w:r>
      </w:hyperlink>
    </w:p>
    <w:p w14:paraId="6029CEC9" w14:textId="77777777" w:rsidR="00A4544F" w:rsidRPr="00332CB5" w:rsidRDefault="00000000" w:rsidP="00A4544F">
      <w:pPr>
        <w:pBdr>
          <w:top w:val="nil"/>
          <w:left w:val="nil"/>
          <w:bottom w:val="nil"/>
          <w:right w:val="nil"/>
          <w:between w:val="nil"/>
        </w:pBdr>
        <w:spacing w:line="276" w:lineRule="auto"/>
        <w:ind w:firstLine="720"/>
        <w:rPr>
          <w:rFonts w:ascii="Arial" w:eastAsia="Arial" w:hAnsi="Arial" w:cs="Arial"/>
          <w:color w:val="000000"/>
          <w:sz w:val="22"/>
          <w:szCs w:val="22"/>
        </w:rPr>
      </w:pPr>
      <w:hyperlink r:id="rId20" w:history="1">
        <w:r w:rsidR="00A4544F" w:rsidRPr="00332CB5">
          <w:rPr>
            <w:rStyle w:val="Hyperlink"/>
            <w:rFonts w:ascii="Arial" w:eastAsia="Arial" w:hAnsi="Arial" w:cs="Arial"/>
            <w:sz w:val="22"/>
            <w:szCs w:val="22"/>
          </w:rPr>
          <w:t>“</w:t>
        </w:r>
        <w:r w:rsidR="00A4544F" w:rsidRPr="00332CB5">
          <w:rPr>
            <w:rStyle w:val="Hyperlink"/>
            <w:rFonts w:ascii="Arial" w:eastAsia="Arial" w:hAnsi="Arial" w:cs="Arial"/>
            <w:sz w:val="22"/>
            <w:szCs w:val="22"/>
            <w:highlight w:val="white"/>
          </w:rPr>
          <w:t>Preventing Dropouts in Wireless Mics and IEMs</w:t>
        </w:r>
      </w:hyperlink>
      <w:r w:rsidR="00A4544F" w:rsidRPr="00332CB5">
        <w:rPr>
          <w:rFonts w:ascii="Arial" w:eastAsia="Arial" w:hAnsi="Arial" w:cs="Arial"/>
          <w:color w:val="000000"/>
          <w:sz w:val="22"/>
          <w:szCs w:val="22"/>
        </w:rPr>
        <w:t>” online training</w:t>
      </w:r>
    </w:p>
    <w:p w14:paraId="3EEEF1DA"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ab/>
      </w:r>
      <w:hyperlink r:id="rId21" w:history="1">
        <w:r w:rsidRPr="00332CB5">
          <w:rPr>
            <w:rStyle w:val="Hyperlink"/>
            <w:rFonts w:ascii="Arial" w:eastAsia="Arial" w:hAnsi="Arial" w:cs="Arial"/>
            <w:sz w:val="22"/>
            <w:szCs w:val="22"/>
            <w:highlight w:val="white"/>
          </w:rPr>
          <w:t>Partner Education</w:t>
        </w:r>
      </w:hyperlink>
    </w:p>
    <w:p w14:paraId="6FC10EA9"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ab/>
      </w:r>
      <w:hyperlink r:id="rId22" w:history="1">
        <w:r w:rsidRPr="00332CB5">
          <w:rPr>
            <w:rStyle w:val="Hyperlink"/>
            <w:rFonts w:ascii="Arial" w:eastAsia="Arial" w:hAnsi="Arial" w:cs="Arial"/>
            <w:sz w:val="22"/>
            <w:szCs w:val="22"/>
          </w:rPr>
          <w:t>Webinars</w:t>
        </w:r>
      </w:hyperlink>
    </w:p>
    <w:p w14:paraId="5C5C5AC2"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ab/>
      </w:r>
      <w:hyperlink r:id="rId23" w:history="1">
        <w:r w:rsidRPr="00332CB5">
          <w:rPr>
            <w:rStyle w:val="Hyperlink"/>
            <w:rFonts w:ascii="Arial" w:eastAsia="Arial" w:hAnsi="Arial" w:cs="Arial"/>
            <w:sz w:val="22"/>
            <w:szCs w:val="22"/>
          </w:rPr>
          <w:t>Blog</w:t>
        </w:r>
      </w:hyperlink>
    </w:p>
    <w:p w14:paraId="5E12BDEF"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highlight w:val="white"/>
        </w:rPr>
      </w:pPr>
      <w:r w:rsidRPr="00332CB5">
        <w:rPr>
          <w:rFonts w:ascii="Arial" w:eastAsia="Arial" w:hAnsi="Arial" w:cs="Arial"/>
          <w:color w:val="000000"/>
          <w:sz w:val="22"/>
          <w:szCs w:val="22"/>
        </w:rPr>
        <w:tab/>
      </w:r>
      <w:hyperlink r:id="rId24" w:history="1">
        <w:r w:rsidRPr="00332CB5">
          <w:rPr>
            <w:rStyle w:val="Hyperlink"/>
            <w:rFonts w:ascii="Arial" w:eastAsia="Arial" w:hAnsi="Arial" w:cs="Arial"/>
            <w:sz w:val="22"/>
            <w:szCs w:val="22"/>
            <w:highlight w:val="white"/>
          </w:rPr>
          <w:t>Wireless Performance Calculator</w:t>
        </w:r>
      </w:hyperlink>
      <w:r w:rsidRPr="00332CB5">
        <w:rPr>
          <w:rFonts w:ascii="Arial" w:eastAsia="Arial" w:hAnsi="Arial" w:cs="Arial"/>
          <w:color w:val="000000"/>
          <w:sz w:val="22"/>
          <w:szCs w:val="22"/>
          <w:highlight w:val="white"/>
        </w:rPr>
        <w:t xml:space="preserve"> </w:t>
      </w:r>
    </w:p>
    <w:p w14:paraId="100D6486" w14:textId="77777777" w:rsidR="00A4544F" w:rsidRPr="00332CB5" w:rsidRDefault="00000000" w:rsidP="00A4544F">
      <w:pPr>
        <w:pBdr>
          <w:top w:val="nil"/>
          <w:left w:val="nil"/>
          <w:bottom w:val="nil"/>
          <w:right w:val="nil"/>
          <w:between w:val="nil"/>
        </w:pBdr>
        <w:spacing w:line="276" w:lineRule="auto"/>
        <w:ind w:firstLine="720"/>
        <w:rPr>
          <w:rFonts w:ascii="Arial" w:eastAsia="Arial" w:hAnsi="Arial" w:cs="Arial"/>
          <w:color w:val="000000"/>
          <w:sz w:val="22"/>
          <w:szCs w:val="22"/>
        </w:rPr>
      </w:pPr>
      <w:hyperlink r:id="rId25" w:history="1">
        <w:r w:rsidR="00A4544F" w:rsidRPr="00332CB5">
          <w:rPr>
            <w:rStyle w:val="Hyperlink"/>
            <w:rFonts w:ascii="Arial" w:eastAsia="Arial" w:hAnsi="Arial" w:cs="Arial"/>
            <w:sz w:val="22"/>
            <w:szCs w:val="22"/>
            <w:highlight w:val="white"/>
          </w:rPr>
          <w:t>Wireless System Builder</w:t>
        </w:r>
      </w:hyperlink>
      <w:r w:rsidR="00A4544F" w:rsidRPr="00332CB5">
        <w:rPr>
          <w:rFonts w:ascii="Arial" w:eastAsia="Arial" w:hAnsi="Arial" w:cs="Arial"/>
          <w:color w:val="000000"/>
          <w:sz w:val="22"/>
          <w:szCs w:val="22"/>
          <w:highlight w:val="white"/>
        </w:rPr>
        <w:t xml:space="preserve"> </w:t>
      </w:r>
    </w:p>
    <w:p w14:paraId="6CD63554" w14:textId="77777777" w:rsidR="00A4544F" w:rsidRPr="00332CB5" w:rsidRDefault="00A4544F" w:rsidP="00A4544F">
      <w:pPr>
        <w:pBdr>
          <w:top w:val="nil"/>
          <w:left w:val="nil"/>
          <w:bottom w:val="nil"/>
          <w:right w:val="nil"/>
          <w:between w:val="nil"/>
        </w:pBdr>
        <w:spacing w:line="276" w:lineRule="auto"/>
        <w:ind w:firstLine="720"/>
        <w:rPr>
          <w:rFonts w:ascii="Arial" w:eastAsia="Arial" w:hAnsi="Arial" w:cs="Arial"/>
          <w:color w:val="000000"/>
          <w:sz w:val="22"/>
          <w:szCs w:val="22"/>
        </w:rPr>
      </w:pPr>
    </w:p>
    <w:p w14:paraId="70C8D0BF" w14:textId="77777777" w:rsidR="00A4544F" w:rsidRPr="00332CB5" w:rsidRDefault="00A4544F" w:rsidP="00A4544F">
      <w:pPr>
        <w:pBdr>
          <w:top w:val="nil"/>
          <w:left w:val="nil"/>
          <w:bottom w:val="nil"/>
          <w:right w:val="nil"/>
          <w:between w:val="nil"/>
        </w:pBdr>
        <w:spacing w:line="276" w:lineRule="auto"/>
        <w:ind w:firstLine="720"/>
        <w:rPr>
          <w:rFonts w:ascii="Arial" w:eastAsia="Arial" w:hAnsi="Arial" w:cs="Arial"/>
          <w:color w:val="000000"/>
          <w:sz w:val="22"/>
          <w:szCs w:val="22"/>
        </w:rPr>
      </w:pPr>
    </w:p>
    <w:p w14:paraId="62FD2BB1"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Photo file: DFIND9.jpg</w:t>
      </w:r>
    </w:p>
    <w:p w14:paraId="25820C54"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rPr>
      </w:pPr>
      <w:r w:rsidRPr="00332CB5">
        <w:rPr>
          <w:rFonts w:ascii="Arial" w:eastAsia="Arial" w:hAnsi="Arial" w:cs="Arial"/>
          <w:color w:val="000000"/>
          <w:sz w:val="22"/>
          <w:szCs w:val="22"/>
        </w:rPr>
        <w:t xml:space="preserve">Photo caption 1: During </w:t>
      </w:r>
      <w:proofErr w:type="spellStart"/>
      <w:r w:rsidRPr="00332CB5">
        <w:rPr>
          <w:rFonts w:ascii="Arial" w:eastAsia="Arial" w:hAnsi="Arial" w:cs="Arial"/>
          <w:color w:val="000000"/>
          <w:sz w:val="22"/>
          <w:szCs w:val="22"/>
        </w:rPr>
        <w:t>InfoComm</w:t>
      </w:r>
      <w:proofErr w:type="spellEnd"/>
      <w:r w:rsidRPr="00332CB5">
        <w:rPr>
          <w:rFonts w:ascii="Arial" w:eastAsia="Arial" w:hAnsi="Arial" w:cs="Arial"/>
          <w:color w:val="000000"/>
          <w:sz w:val="22"/>
          <w:szCs w:val="22"/>
        </w:rPr>
        <w:t xml:space="preserve"> 2024, Jun 12-14 at booth C8843, RF Venue applications engineers will explain the causes of wireless microphone dropouts in free, multiple-times-daily educational sessions. The applications team will be on hand throughout </w:t>
      </w:r>
      <w:proofErr w:type="spellStart"/>
      <w:r w:rsidRPr="00332CB5">
        <w:rPr>
          <w:rFonts w:ascii="Arial" w:eastAsia="Arial" w:hAnsi="Arial" w:cs="Arial"/>
          <w:color w:val="000000"/>
          <w:sz w:val="22"/>
          <w:szCs w:val="22"/>
        </w:rPr>
        <w:t>InfoComm</w:t>
      </w:r>
      <w:proofErr w:type="spellEnd"/>
      <w:r w:rsidRPr="00332CB5">
        <w:rPr>
          <w:rFonts w:ascii="Arial" w:eastAsia="Arial" w:hAnsi="Arial" w:cs="Arial"/>
          <w:color w:val="000000"/>
          <w:sz w:val="22"/>
          <w:szCs w:val="22"/>
        </w:rPr>
        <w:t xml:space="preserve"> to demonstrate how to optimize wireless microphone system performance with wireless audio essentials from RF Venue like the 9 Channel Wireless Microphone Upgrade Pack shown – a bundle including the DISTRO9 HDR RF distribution amplifier, a patented, cross-polarized Diversity Fin antenna and all the cabling needed to feed and power up to nine wireless microphone receivers of any brand or model. </w:t>
      </w:r>
    </w:p>
    <w:p w14:paraId="091FC2FE"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rPr>
      </w:pPr>
    </w:p>
    <w:p w14:paraId="228840E6" w14:textId="77777777" w:rsidR="00A4544F" w:rsidRPr="00332CB5" w:rsidRDefault="00A4544F" w:rsidP="00A4544F">
      <w:pPr>
        <w:pBdr>
          <w:top w:val="nil"/>
          <w:left w:val="nil"/>
          <w:bottom w:val="nil"/>
          <w:right w:val="nil"/>
          <w:between w:val="nil"/>
        </w:pBdr>
        <w:spacing w:line="276" w:lineRule="auto"/>
        <w:rPr>
          <w:rFonts w:ascii="Arial" w:eastAsia="Arial" w:hAnsi="Arial" w:cs="Arial"/>
          <w:color w:val="000000"/>
          <w:sz w:val="22"/>
          <w:szCs w:val="22"/>
          <w:shd w:val="clear" w:color="auto" w:fill="FFF2CC"/>
        </w:rPr>
      </w:pPr>
    </w:p>
    <w:p w14:paraId="602E7AFD" w14:textId="77777777" w:rsidR="00A4544F" w:rsidRPr="00332CB5" w:rsidRDefault="00A4544F" w:rsidP="00A4544F">
      <w:pPr>
        <w:pBdr>
          <w:top w:val="nil"/>
          <w:left w:val="nil"/>
          <w:bottom w:val="nil"/>
          <w:right w:val="nil"/>
          <w:between w:val="nil"/>
        </w:pBdr>
        <w:spacing w:line="276" w:lineRule="auto"/>
        <w:rPr>
          <w:rFonts w:ascii="Arial" w:eastAsia="Arial" w:hAnsi="Arial" w:cs="Arial"/>
          <w:b/>
          <w:color w:val="000000"/>
          <w:sz w:val="22"/>
          <w:szCs w:val="22"/>
          <w:u w:val="single"/>
        </w:rPr>
      </w:pPr>
      <w:r w:rsidRPr="00332CB5">
        <w:rPr>
          <w:rFonts w:ascii="Arial" w:eastAsia="Arial" w:hAnsi="Arial" w:cs="Arial"/>
          <w:b/>
          <w:color w:val="000000"/>
          <w:sz w:val="22"/>
          <w:szCs w:val="22"/>
          <w:u w:val="single"/>
        </w:rPr>
        <w:t>About RF Venue</w:t>
      </w:r>
      <w:r w:rsidRPr="00332CB5">
        <w:rPr>
          <w:rFonts w:ascii="Arial" w:eastAsia="Arial" w:hAnsi="Arial" w:cs="Arial"/>
          <w:b/>
          <w:color w:val="000000"/>
          <w:sz w:val="22"/>
          <w:szCs w:val="22"/>
          <w:u w:val="single"/>
          <w:vertAlign w:val="superscript"/>
        </w:rPr>
        <w:t>®</w:t>
      </w:r>
    </w:p>
    <w:bookmarkStart w:id="1" w:name="_heading=h.30j0zll" w:colFirst="0" w:colLast="0"/>
    <w:bookmarkEnd w:id="1"/>
    <w:p w14:paraId="72312807" w14:textId="77777777" w:rsidR="00A4544F" w:rsidRPr="00332CB5" w:rsidRDefault="00A4544F" w:rsidP="00A4544F">
      <w:pPr>
        <w:pBdr>
          <w:top w:val="nil"/>
          <w:left w:val="nil"/>
          <w:bottom w:val="nil"/>
          <w:right w:val="nil"/>
          <w:between w:val="nil"/>
        </w:pBdr>
        <w:spacing w:line="276" w:lineRule="auto"/>
        <w:rPr>
          <w:rFonts w:ascii="Arial" w:eastAsia="Arial" w:hAnsi="Arial" w:cs="Arial"/>
          <w:sz w:val="22"/>
          <w:szCs w:val="22"/>
        </w:rPr>
      </w:pPr>
      <w:r w:rsidRPr="00332CB5">
        <w:rPr>
          <w:rFonts w:ascii="Arial" w:hAnsi="Arial" w:cs="Arial"/>
          <w:sz w:val="22"/>
          <w:szCs w:val="22"/>
        </w:rPr>
        <w:fldChar w:fldCharType="begin"/>
      </w:r>
      <w:r w:rsidRPr="00332CB5">
        <w:rPr>
          <w:rFonts w:ascii="Arial" w:hAnsi="Arial" w:cs="Arial"/>
          <w:sz w:val="22"/>
          <w:szCs w:val="22"/>
        </w:rPr>
        <w:instrText>HYPERLINK "https://hubs.li/Q011VLWW0" \h</w:instrText>
      </w:r>
      <w:r w:rsidRPr="00332CB5">
        <w:rPr>
          <w:rFonts w:ascii="Arial" w:hAnsi="Arial" w:cs="Arial"/>
          <w:sz w:val="22"/>
          <w:szCs w:val="22"/>
        </w:rPr>
      </w:r>
      <w:r w:rsidRPr="00332CB5">
        <w:rPr>
          <w:rFonts w:ascii="Arial" w:hAnsi="Arial" w:cs="Arial"/>
          <w:sz w:val="22"/>
          <w:szCs w:val="22"/>
        </w:rPr>
        <w:fldChar w:fldCharType="separate"/>
      </w:r>
      <w:r w:rsidRPr="00332CB5">
        <w:rPr>
          <w:rFonts w:ascii="Arial" w:eastAsia="Arial" w:hAnsi="Arial" w:cs="Arial"/>
          <w:color w:val="0000FF"/>
          <w:sz w:val="22"/>
          <w:szCs w:val="22"/>
          <w:u w:val="single"/>
        </w:rPr>
        <w:t>RF Venue, Inc.</w:t>
      </w:r>
      <w:r w:rsidRPr="00332CB5">
        <w:rPr>
          <w:rFonts w:ascii="Arial" w:eastAsia="Arial" w:hAnsi="Arial" w:cs="Arial"/>
          <w:color w:val="0000FF"/>
          <w:sz w:val="22"/>
          <w:szCs w:val="22"/>
          <w:u w:val="single"/>
        </w:rPr>
        <w:fldChar w:fldCharType="end"/>
      </w:r>
      <w:r w:rsidRPr="00332CB5">
        <w:rPr>
          <w:rFonts w:ascii="Arial" w:eastAsia="Arial" w:hAnsi="Arial" w:cs="Arial"/>
          <w:color w:val="000000"/>
          <w:sz w:val="22"/>
          <w:szCs w:val="22"/>
        </w:rPr>
        <w:t xml:space="preserve"> is an innovative and fast-growing developer and manufacturer of patented antenna and RF communications products headquartered near Boston, Massachusetts, USA. The company’s mission is to help anyone with wireless microphones or in-ear monitors (IEMs) communicate reliably </w:t>
      </w:r>
      <w:r w:rsidRPr="00332CB5">
        <w:rPr>
          <w:rFonts w:ascii="Arial" w:eastAsia="Arial" w:hAnsi="Arial" w:cs="Arial"/>
          <w:color w:val="000000"/>
          <w:sz w:val="22"/>
          <w:szCs w:val="22"/>
        </w:rPr>
        <w:lastRenderedPageBreak/>
        <w:t xml:space="preserve">without the distraction of signal dropouts or interference. RF Venue provides high-quality affordable aftermarket antenna and accessory solutions to improve the performance of any manufacturer’s wireless mic and IEM systems. Markets include houses of worship, schools, business venues and performance spaces worldwide. RF Venue is known for its highly successful CP Beam™, CP Architectural™, RF Spotlight™, Diversity Omni™, Diversity Architectural™ and Diversity Fin® antennas, along with other RF products. Visit </w:t>
      </w:r>
      <w:hyperlink r:id="rId26">
        <w:r w:rsidRPr="00332CB5">
          <w:rPr>
            <w:rFonts w:ascii="Arial" w:eastAsia="Arial" w:hAnsi="Arial" w:cs="Arial"/>
            <w:color w:val="0000FF"/>
            <w:sz w:val="22"/>
            <w:szCs w:val="22"/>
            <w:u w:val="single"/>
          </w:rPr>
          <w:t>rfvenue.com</w:t>
        </w:r>
      </w:hyperlink>
      <w:r w:rsidRPr="00332CB5">
        <w:rPr>
          <w:rFonts w:ascii="Arial" w:eastAsia="Arial" w:hAnsi="Arial" w:cs="Arial"/>
          <w:color w:val="000000"/>
          <w:sz w:val="22"/>
          <w:szCs w:val="22"/>
        </w:rPr>
        <w:t xml:space="preserve"> to learn more.</w:t>
      </w:r>
    </w:p>
    <w:p w14:paraId="32F94409" w14:textId="18E15F38" w:rsidR="00434208" w:rsidRPr="00332CB5" w:rsidRDefault="00434208" w:rsidP="00A4544F">
      <w:pPr>
        <w:pBdr>
          <w:top w:val="nil"/>
          <w:left w:val="nil"/>
          <w:bottom w:val="nil"/>
          <w:right w:val="nil"/>
          <w:between w:val="nil"/>
        </w:pBdr>
        <w:spacing w:line="276" w:lineRule="auto"/>
        <w:jc w:val="center"/>
        <w:rPr>
          <w:rFonts w:ascii="Arial" w:eastAsia="Arial" w:hAnsi="Arial" w:cs="Arial"/>
        </w:rPr>
      </w:pPr>
    </w:p>
    <w:sectPr w:rsidR="00434208" w:rsidRPr="00332CB5">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7EF1" w14:textId="77777777" w:rsidR="00D90D5F" w:rsidRDefault="00D90D5F">
      <w:r>
        <w:separator/>
      </w:r>
    </w:p>
  </w:endnote>
  <w:endnote w:type="continuationSeparator" w:id="0">
    <w:p w14:paraId="0D5C070A" w14:textId="77777777" w:rsidR="00D90D5F" w:rsidRDefault="00D90D5F">
      <w:r>
        <w:continuationSeparator/>
      </w:r>
    </w:p>
  </w:endnote>
  <w:endnote w:type="continuationNotice" w:id="1">
    <w:p w14:paraId="33FE3569" w14:textId="77777777" w:rsidR="00D90D5F" w:rsidRDefault="00D90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7200" w14:textId="77777777" w:rsidR="00D90D5F" w:rsidRDefault="00D90D5F">
      <w:r>
        <w:separator/>
      </w:r>
    </w:p>
  </w:footnote>
  <w:footnote w:type="continuationSeparator" w:id="0">
    <w:p w14:paraId="1299BF0B" w14:textId="77777777" w:rsidR="00D90D5F" w:rsidRDefault="00D90D5F">
      <w:r>
        <w:continuationSeparator/>
      </w:r>
    </w:p>
  </w:footnote>
  <w:footnote w:type="continuationNotice" w:id="1">
    <w:p w14:paraId="2EFD375A" w14:textId="77777777" w:rsidR="00D90D5F" w:rsidRDefault="00D90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83AA5"/>
    <w:multiLevelType w:val="hybridMultilevel"/>
    <w:tmpl w:val="B9B252AA"/>
    <w:lvl w:ilvl="0" w:tplc="2DAA5F6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0"/>
  </w:num>
  <w:num w:numId="2" w16cid:durableId="363529270">
    <w:abstractNumId w:val="3"/>
  </w:num>
  <w:num w:numId="3" w16cid:durableId="2021615430">
    <w:abstractNumId w:val="5"/>
  </w:num>
  <w:num w:numId="4" w16cid:durableId="293802719">
    <w:abstractNumId w:val="4"/>
  </w:num>
  <w:num w:numId="5" w16cid:durableId="1270697919">
    <w:abstractNumId w:val="2"/>
  </w:num>
  <w:num w:numId="6" w16cid:durableId="158402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5871"/>
    <w:rsid w:val="000062FD"/>
    <w:rsid w:val="00021865"/>
    <w:rsid w:val="000243CE"/>
    <w:rsid w:val="00041F60"/>
    <w:rsid w:val="00041FFE"/>
    <w:rsid w:val="00051BB9"/>
    <w:rsid w:val="0005371A"/>
    <w:rsid w:val="0005619C"/>
    <w:rsid w:val="0006307A"/>
    <w:rsid w:val="00066D3A"/>
    <w:rsid w:val="00067452"/>
    <w:rsid w:val="00071C27"/>
    <w:rsid w:val="0007323A"/>
    <w:rsid w:val="00085E03"/>
    <w:rsid w:val="000923E4"/>
    <w:rsid w:val="00094F34"/>
    <w:rsid w:val="000A6B14"/>
    <w:rsid w:val="000B0554"/>
    <w:rsid w:val="000B4ABF"/>
    <w:rsid w:val="000B5B21"/>
    <w:rsid w:val="000C250E"/>
    <w:rsid w:val="000C7464"/>
    <w:rsid w:val="000D3C5A"/>
    <w:rsid w:val="000D7B3D"/>
    <w:rsid w:val="000F1B95"/>
    <w:rsid w:val="000F1DDA"/>
    <w:rsid w:val="000F3AEE"/>
    <w:rsid w:val="00100BE1"/>
    <w:rsid w:val="001027AB"/>
    <w:rsid w:val="00103A91"/>
    <w:rsid w:val="00110210"/>
    <w:rsid w:val="001113B4"/>
    <w:rsid w:val="001276B3"/>
    <w:rsid w:val="00133AFE"/>
    <w:rsid w:val="00133DC4"/>
    <w:rsid w:val="001415B9"/>
    <w:rsid w:val="0015160B"/>
    <w:rsid w:val="001564A3"/>
    <w:rsid w:val="00161E36"/>
    <w:rsid w:val="0016354E"/>
    <w:rsid w:val="00163DE7"/>
    <w:rsid w:val="0017370B"/>
    <w:rsid w:val="00173D81"/>
    <w:rsid w:val="00174AE3"/>
    <w:rsid w:val="00181F4E"/>
    <w:rsid w:val="0018493E"/>
    <w:rsid w:val="00190329"/>
    <w:rsid w:val="00190B80"/>
    <w:rsid w:val="001966B9"/>
    <w:rsid w:val="001966FD"/>
    <w:rsid w:val="00196987"/>
    <w:rsid w:val="001974AE"/>
    <w:rsid w:val="001B3602"/>
    <w:rsid w:val="001C0FF2"/>
    <w:rsid w:val="001D0B95"/>
    <w:rsid w:val="001D1080"/>
    <w:rsid w:val="001D2385"/>
    <w:rsid w:val="001E2BD6"/>
    <w:rsid w:val="001E7C93"/>
    <w:rsid w:val="001F0FCA"/>
    <w:rsid w:val="001F3BDD"/>
    <w:rsid w:val="001F4AF2"/>
    <w:rsid w:val="00200697"/>
    <w:rsid w:val="00201427"/>
    <w:rsid w:val="00201C5F"/>
    <w:rsid w:val="00206FBD"/>
    <w:rsid w:val="00207621"/>
    <w:rsid w:val="00210364"/>
    <w:rsid w:val="00215FD1"/>
    <w:rsid w:val="00216119"/>
    <w:rsid w:val="00243812"/>
    <w:rsid w:val="00244779"/>
    <w:rsid w:val="00264BBA"/>
    <w:rsid w:val="0026573A"/>
    <w:rsid w:val="0026606A"/>
    <w:rsid w:val="00266D37"/>
    <w:rsid w:val="00274472"/>
    <w:rsid w:val="002756F0"/>
    <w:rsid w:val="00275896"/>
    <w:rsid w:val="002830D5"/>
    <w:rsid w:val="00286D7E"/>
    <w:rsid w:val="00290048"/>
    <w:rsid w:val="002934A8"/>
    <w:rsid w:val="00293940"/>
    <w:rsid w:val="002977CB"/>
    <w:rsid w:val="002C04C1"/>
    <w:rsid w:val="002C0938"/>
    <w:rsid w:val="002C238F"/>
    <w:rsid w:val="002C4CDB"/>
    <w:rsid w:val="002C563E"/>
    <w:rsid w:val="002D049F"/>
    <w:rsid w:val="002D25D1"/>
    <w:rsid w:val="002D483E"/>
    <w:rsid w:val="002D5505"/>
    <w:rsid w:val="002D58F2"/>
    <w:rsid w:val="002E198A"/>
    <w:rsid w:val="002E34AA"/>
    <w:rsid w:val="002F5AFA"/>
    <w:rsid w:val="00300297"/>
    <w:rsid w:val="0030157A"/>
    <w:rsid w:val="00306ADE"/>
    <w:rsid w:val="003217B9"/>
    <w:rsid w:val="00323F30"/>
    <w:rsid w:val="003260D6"/>
    <w:rsid w:val="00331CE0"/>
    <w:rsid w:val="00332CB5"/>
    <w:rsid w:val="00336A03"/>
    <w:rsid w:val="003421EB"/>
    <w:rsid w:val="003467CF"/>
    <w:rsid w:val="00350BB5"/>
    <w:rsid w:val="00356565"/>
    <w:rsid w:val="00361A5D"/>
    <w:rsid w:val="0036355D"/>
    <w:rsid w:val="003717FB"/>
    <w:rsid w:val="00375995"/>
    <w:rsid w:val="00375F8A"/>
    <w:rsid w:val="00376655"/>
    <w:rsid w:val="003836D5"/>
    <w:rsid w:val="00385093"/>
    <w:rsid w:val="00391AFE"/>
    <w:rsid w:val="003A12A0"/>
    <w:rsid w:val="003A61DF"/>
    <w:rsid w:val="003B6F06"/>
    <w:rsid w:val="003C0B95"/>
    <w:rsid w:val="003C13ED"/>
    <w:rsid w:val="003C475A"/>
    <w:rsid w:val="003C52E3"/>
    <w:rsid w:val="003D56E1"/>
    <w:rsid w:val="003D5818"/>
    <w:rsid w:val="003E47B3"/>
    <w:rsid w:val="003E4E37"/>
    <w:rsid w:val="003F70D9"/>
    <w:rsid w:val="003F7BB9"/>
    <w:rsid w:val="00400E1B"/>
    <w:rsid w:val="00403858"/>
    <w:rsid w:val="0040412B"/>
    <w:rsid w:val="00406BFE"/>
    <w:rsid w:val="00406D81"/>
    <w:rsid w:val="004124C9"/>
    <w:rsid w:val="00415C5A"/>
    <w:rsid w:val="00417257"/>
    <w:rsid w:val="00430ADC"/>
    <w:rsid w:val="00430F4B"/>
    <w:rsid w:val="00434208"/>
    <w:rsid w:val="00436BF8"/>
    <w:rsid w:val="00436C3F"/>
    <w:rsid w:val="00441712"/>
    <w:rsid w:val="0044447D"/>
    <w:rsid w:val="00445EA1"/>
    <w:rsid w:val="00465460"/>
    <w:rsid w:val="004738AF"/>
    <w:rsid w:val="00480BF9"/>
    <w:rsid w:val="00484250"/>
    <w:rsid w:val="0048714D"/>
    <w:rsid w:val="00487A96"/>
    <w:rsid w:val="0049050B"/>
    <w:rsid w:val="00497C54"/>
    <w:rsid w:val="004A04A3"/>
    <w:rsid w:val="004B6A53"/>
    <w:rsid w:val="004D55A6"/>
    <w:rsid w:val="004E6878"/>
    <w:rsid w:val="004F6E53"/>
    <w:rsid w:val="00502DC5"/>
    <w:rsid w:val="00502DCD"/>
    <w:rsid w:val="00505C14"/>
    <w:rsid w:val="00514964"/>
    <w:rsid w:val="0051596C"/>
    <w:rsid w:val="00517F43"/>
    <w:rsid w:val="00525430"/>
    <w:rsid w:val="00526891"/>
    <w:rsid w:val="0053019A"/>
    <w:rsid w:val="0054506D"/>
    <w:rsid w:val="00545933"/>
    <w:rsid w:val="00555C2C"/>
    <w:rsid w:val="0057243B"/>
    <w:rsid w:val="00583963"/>
    <w:rsid w:val="0059069C"/>
    <w:rsid w:val="00595DB4"/>
    <w:rsid w:val="005A38AC"/>
    <w:rsid w:val="005A6052"/>
    <w:rsid w:val="005C0675"/>
    <w:rsid w:val="005D3080"/>
    <w:rsid w:val="005D3920"/>
    <w:rsid w:val="005D62A6"/>
    <w:rsid w:val="005E1A56"/>
    <w:rsid w:val="005E1F5A"/>
    <w:rsid w:val="005E5FA3"/>
    <w:rsid w:val="0060383E"/>
    <w:rsid w:val="00611B63"/>
    <w:rsid w:val="00620FF7"/>
    <w:rsid w:val="00621933"/>
    <w:rsid w:val="00633C66"/>
    <w:rsid w:val="006341C9"/>
    <w:rsid w:val="00643C48"/>
    <w:rsid w:val="0064693C"/>
    <w:rsid w:val="00661796"/>
    <w:rsid w:val="00670BDF"/>
    <w:rsid w:val="00675D5F"/>
    <w:rsid w:val="0067783E"/>
    <w:rsid w:val="0068002C"/>
    <w:rsid w:val="0068615B"/>
    <w:rsid w:val="006A3804"/>
    <w:rsid w:val="006A59D4"/>
    <w:rsid w:val="006B0877"/>
    <w:rsid w:val="006B4FE1"/>
    <w:rsid w:val="006B7DFE"/>
    <w:rsid w:val="006D0078"/>
    <w:rsid w:val="006D34E9"/>
    <w:rsid w:val="006D6B25"/>
    <w:rsid w:val="006D6BAE"/>
    <w:rsid w:val="006D7384"/>
    <w:rsid w:val="006E1D0A"/>
    <w:rsid w:val="006F65F0"/>
    <w:rsid w:val="006F72E1"/>
    <w:rsid w:val="007207CA"/>
    <w:rsid w:val="00724500"/>
    <w:rsid w:val="00726034"/>
    <w:rsid w:val="00742E01"/>
    <w:rsid w:val="00751F9E"/>
    <w:rsid w:val="00754FDC"/>
    <w:rsid w:val="00770461"/>
    <w:rsid w:val="00771E71"/>
    <w:rsid w:val="007900F3"/>
    <w:rsid w:val="00791868"/>
    <w:rsid w:val="007A4616"/>
    <w:rsid w:val="007B651E"/>
    <w:rsid w:val="007C11B2"/>
    <w:rsid w:val="007C40F4"/>
    <w:rsid w:val="007C6CB3"/>
    <w:rsid w:val="007D004A"/>
    <w:rsid w:val="007D6728"/>
    <w:rsid w:val="007E2E3B"/>
    <w:rsid w:val="00806EF2"/>
    <w:rsid w:val="00807190"/>
    <w:rsid w:val="00812529"/>
    <w:rsid w:val="00821150"/>
    <w:rsid w:val="00825E6F"/>
    <w:rsid w:val="00826BD3"/>
    <w:rsid w:val="0083578D"/>
    <w:rsid w:val="00837B38"/>
    <w:rsid w:val="008429BB"/>
    <w:rsid w:val="00843025"/>
    <w:rsid w:val="00844084"/>
    <w:rsid w:val="008456B3"/>
    <w:rsid w:val="0085740A"/>
    <w:rsid w:val="00863DB2"/>
    <w:rsid w:val="00864F45"/>
    <w:rsid w:val="00867F97"/>
    <w:rsid w:val="0088792E"/>
    <w:rsid w:val="0089305E"/>
    <w:rsid w:val="008A0947"/>
    <w:rsid w:val="008A2676"/>
    <w:rsid w:val="008A6A9D"/>
    <w:rsid w:val="008B45FA"/>
    <w:rsid w:val="008B69E5"/>
    <w:rsid w:val="008C0FF9"/>
    <w:rsid w:val="008C3843"/>
    <w:rsid w:val="008D10F9"/>
    <w:rsid w:val="008D1486"/>
    <w:rsid w:val="008D522F"/>
    <w:rsid w:val="008D6FC3"/>
    <w:rsid w:val="008E1389"/>
    <w:rsid w:val="008E3012"/>
    <w:rsid w:val="008E4ECC"/>
    <w:rsid w:val="008E737A"/>
    <w:rsid w:val="008E7D9C"/>
    <w:rsid w:val="008F2835"/>
    <w:rsid w:val="008F77C4"/>
    <w:rsid w:val="00903F6A"/>
    <w:rsid w:val="009043F9"/>
    <w:rsid w:val="00905FC4"/>
    <w:rsid w:val="00920A6E"/>
    <w:rsid w:val="00923DE5"/>
    <w:rsid w:val="009318D5"/>
    <w:rsid w:val="00934B86"/>
    <w:rsid w:val="0094295B"/>
    <w:rsid w:val="0094766F"/>
    <w:rsid w:val="00950707"/>
    <w:rsid w:val="00955746"/>
    <w:rsid w:val="009863E5"/>
    <w:rsid w:val="00987999"/>
    <w:rsid w:val="00991275"/>
    <w:rsid w:val="009929C5"/>
    <w:rsid w:val="009970E7"/>
    <w:rsid w:val="009A31FE"/>
    <w:rsid w:val="009A3FE7"/>
    <w:rsid w:val="009A6AF4"/>
    <w:rsid w:val="009B31CB"/>
    <w:rsid w:val="009B6AFC"/>
    <w:rsid w:val="009C7799"/>
    <w:rsid w:val="009D441C"/>
    <w:rsid w:val="009D4B2A"/>
    <w:rsid w:val="009D4BF3"/>
    <w:rsid w:val="009D6C0E"/>
    <w:rsid w:val="009E2115"/>
    <w:rsid w:val="009E2B03"/>
    <w:rsid w:val="009E5350"/>
    <w:rsid w:val="009E5B38"/>
    <w:rsid w:val="00A06B5D"/>
    <w:rsid w:val="00A12C1E"/>
    <w:rsid w:val="00A1680C"/>
    <w:rsid w:val="00A17914"/>
    <w:rsid w:val="00A24CDD"/>
    <w:rsid w:val="00A320BC"/>
    <w:rsid w:val="00A32D60"/>
    <w:rsid w:val="00A33B21"/>
    <w:rsid w:val="00A44DD0"/>
    <w:rsid w:val="00A4544F"/>
    <w:rsid w:val="00A47AB8"/>
    <w:rsid w:val="00A51E8F"/>
    <w:rsid w:val="00A576AE"/>
    <w:rsid w:val="00A57F33"/>
    <w:rsid w:val="00A6373F"/>
    <w:rsid w:val="00A72042"/>
    <w:rsid w:val="00A73811"/>
    <w:rsid w:val="00A76983"/>
    <w:rsid w:val="00A81528"/>
    <w:rsid w:val="00A8620F"/>
    <w:rsid w:val="00A8793F"/>
    <w:rsid w:val="00A87F97"/>
    <w:rsid w:val="00A90878"/>
    <w:rsid w:val="00A912DA"/>
    <w:rsid w:val="00A9173E"/>
    <w:rsid w:val="00A9428B"/>
    <w:rsid w:val="00A94D79"/>
    <w:rsid w:val="00A9759C"/>
    <w:rsid w:val="00AA24DB"/>
    <w:rsid w:val="00AA4471"/>
    <w:rsid w:val="00AB35D5"/>
    <w:rsid w:val="00AB538A"/>
    <w:rsid w:val="00AB769F"/>
    <w:rsid w:val="00AC297F"/>
    <w:rsid w:val="00AC6D68"/>
    <w:rsid w:val="00AE60B5"/>
    <w:rsid w:val="00AF1263"/>
    <w:rsid w:val="00AF7A9B"/>
    <w:rsid w:val="00B109D5"/>
    <w:rsid w:val="00B11D9E"/>
    <w:rsid w:val="00B1235D"/>
    <w:rsid w:val="00B13464"/>
    <w:rsid w:val="00B15F70"/>
    <w:rsid w:val="00B46506"/>
    <w:rsid w:val="00B47394"/>
    <w:rsid w:val="00B5087C"/>
    <w:rsid w:val="00B5342F"/>
    <w:rsid w:val="00B540C8"/>
    <w:rsid w:val="00B56775"/>
    <w:rsid w:val="00B6112E"/>
    <w:rsid w:val="00B642DC"/>
    <w:rsid w:val="00B67319"/>
    <w:rsid w:val="00B674C3"/>
    <w:rsid w:val="00B703E6"/>
    <w:rsid w:val="00B7475A"/>
    <w:rsid w:val="00B8515D"/>
    <w:rsid w:val="00B921F1"/>
    <w:rsid w:val="00B92AE8"/>
    <w:rsid w:val="00B9747F"/>
    <w:rsid w:val="00B97E4C"/>
    <w:rsid w:val="00BA44E8"/>
    <w:rsid w:val="00BA4888"/>
    <w:rsid w:val="00BA6D74"/>
    <w:rsid w:val="00BB2532"/>
    <w:rsid w:val="00BB6E98"/>
    <w:rsid w:val="00BC218F"/>
    <w:rsid w:val="00BC4803"/>
    <w:rsid w:val="00BD76D4"/>
    <w:rsid w:val="00BE0307"/>
    <w:rsid w:val="00BE2888"/>
    <w:rsid w:val="00BE6FAB"/>
    <w:rsid w:val="00BF0A9A"/>
    <w:rsid w:val="00BF4C45"/>
    <w:rsid w:val="00C013ED"/>
    <w:rsid w:val="00C120BF"/>
    <w:rsid w:val="00C12521"/>
    <w:rsid w:val="00C1717C"/>
    <w:rsid w:val="00C1741B"/>
    <w:rsid w:val="00C3234A"/>
    <w:rsid w:val="00C47076"/>
    <w:rsid w:val="00C5290D"/>
    <w:rsid w:val="00C55060"/>
    <w:rsid w:val="00C554CE"/>
    <w:rsid w:val="00C627CF"/>
    <w:rsid w:val="00C8259A"/>
    <w:rsid w:val="00C939ED"/>
    <w:rsid w:val="00C93A69"/>
    <w:rsid w:val="00C94CB0"/>
    <w:rsid w:val="00CA2930"/>
    <w:rsid w:val="00CB0F78"/>
    <w:rsid w:val="00CB44B9"/>
    <w:rsid w:val="00CB4728"/>
    <w:rsid w:val="00CC7DB3"/>
    <w:rsid w:val="00CE104F"/>
    <w:rsid w:val="00CE23F6"/>
    <w:rsid w:val="00CF03AD"/>
    <w:rsid w:val="00CF6B9D"/>
    <w:rsid w:val="00D00FEC"/>
    <w:rsid w:val="00D0118F"/>
    <w:rsid w:val="00D029BA"/>
    <w:rsid w:val="00D077CF"/>
    <w:rsid w:val="00D1583C"/>
    <w:rsid w:val="00D21A7F"/>
    <w:rsid w:val="00D229B7"/>
    <w:rsid w:val="00D32874"/>
    <w:rsid w:val="00D33C75"/>
    <w:rsid w:val="00D35991"/>
    <w:rsid w:val="00D364A2"/>
    <w:rsid w:val="00D40877"/>
    <w:rsid w:val="00D6104D"/>
    <w:rsid w:val="00D64C01"/>
    <w:rsid w:val="00D659ED"/>
    <w:rsid w:val="00D76FB9"/>
    <w:rsid w:val="00D8078D"/>
    <w:rsid w:val="00D8084B"/>
    <w:rsid w:val="00D80DA8"/>
    <w:rsid w:val="00D83151"/>
    <w:rsid w:val="00D90D5F"/>
    <w:rsid w:val="00DA00B2"/>
    <w:rsid w:val="00DC05C4"/>
    <w:rsid w:val="00DD5DF1"/>
    <w:rsid w:val="00DE147D"/>
    <w:rsid w:val="00DE6569"/>
    <w:rsid w:val="00DE69E1"/>
    <w:rsid w:val="00DF4EDF"/>
    <w:rsid w:val="00DF7DDA"/>
    <w:rsid w:val="00E00E8A"/>
    <w:rsid w:val="00E051D1"/>
    <w:rsid w:val="00E06965"/>
    <w:rsid w:val="00E15CA8"/>
    <w:rsid w:val="00E30FE0"/>
    <w:rsid w:val="00E375AA"/>
    <w:rsid w:val="00E42642"/>
    <w:rsid w:val="00E60FC1"/>
    <w:rsid w:val="00E61BE0"/>
    <w:rsid w:val="00E7253C"/>
    <w:rsid w:val="00E84937"/>
    <w:rsid w:val="00E924E9"/>
    <w:rsid w:val="00E93B4C"/>
    <w:rsid w:val="00E946CE"/>
    <w:rsid w:val="00E97802"/>
    <w:rsid w:val="00E97817"/>
    <w:rsid w:val="00EA72E7"/>
    <w:rsid w:val="00EB47B7"/>
    <w:rsid w:val="00EB4EC0"/>
    <w:rsid w:val="00EB6573"/>
    <w:rsid w:val="00EC07DC"/>
    <w:rsid w:val="00EC08E3"/>
    <w:rsid w:val="00EC2DD7"/>
    <w:rsid w:val="00ED1C75"/>
    <w:rsid w:val="00ED2AFF"/>
    <w:rsid w:val="00ED728E"/>
    <w:rsid w:val="00ED7AC1"/>
    <w:rsid w:val="00EE00A8"/>
    <w:rsid w:val="00EE692A"/>
    <w:rsid w:val="00F00610"/>
    <w:rsid w:val="00F02EAA"/>
    <w:rsid w:val="00F0768B"/>
    <w:rsid w:val="00F22AC2"/>
    <w:rsid w:val="00F243C9"/>
    <w:rsid w:val="00F3466B"/>
    <w:rsid w:val="00F3575C"/>
    <w:rsid w:val="00F36B6F"/>
    <w:rsid w:val="00F37377"/>
    <w:rsid w:val="00F37523"/>
    <w:rsid w:val="00F52CE1"/>
    <w:rsid w:val="00F53FC0"/>
    <w:rsid w:val="00F66DF4"/>
    <w:rsid w:val="00F67153"/>
    <w:rsid w:val="00F803B5"/>
    <w:rsid w:val="00F81842"/>
    <w:rsid w:val="00F84A37"/>
    <w:rsid w:val="00F86201"/>
    <w:rsid w:val="00F87AB8"/>
    <w:rsid w:val="00F92139"/>
    <w:rsid w:val="00F95CD9"/>
    <w:rsid w:val="00FA1153"/>
    <w:rsid w:val="00FA1FF0"/>
    <w:rsid w:val="00FA29C9"/>
    <w:rsid w:val="00FA38C7"/>
    <w:rsid w:val="00FA5A94"/>
    <w:rsid w:val="00FA68D5"/>
    <w:rsid w:val="00FB00B1"/>
    <w:rsid w:val="00FB209C"/>
    <w:rsid w:val="00FB3810"/>
    <w:rsid w:val="00FB6C6D"/>
    <w:rsid w:val="00FC0175"/>
    <w:rsid w:val="00FC6E99"/>
    <w:rsid w:val="00FD1D86"/>
    <w:rsid w:val="00FD2B07"/>
    <w:rsid w:val="00FD51D6"/>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474185377">
      <w:bodyDiv w:val="1"/>
      <w:marLeft w:val="0"/>
      <w:marRight w:val="0"/>
      <w:marTop w:val="0"/>
      <w:marBottom w:val="0"/>
      <w:divBdr>
        <w:top w:val="none" w:sz="0" w:space="0" w:color="auto"/>
        <w:left w:val="none" w:sz="0" w:space="0" w:color="auto"/>
        <w:bottom w:val="none" w:sz="0" w:space="0" w:color="auto"/>
        <w:right w:val="none" w:sz="0" w:space="0" w:color="auto"/>
      </w:divBdr>
      <w:divsChild>
        <w:div w:id="159930481">
          <w:blockQuote w:val="1"/>
          <w:marLeft w:val="150"/>
          <w:marRight w:val="150"/>
          <w:marTop w:val="0"/>
          <w:marBottom w:val="0"/>
          <w:divBdr>
            <w:top w:val="none" w:sz="0" w:space="0" w:color="auto"/>
            <w:left w:val="none" w:sz="0" w:space="0" w:color="auto"/>
            <w:bottom w:val="none" w:sz="0" w:space="0" w:color="auto"/>
            <w:right w:val="none" w:sz="0" w:space="0" w:color="auto"/>
          </w:divBdr>
          <w:divsChild>
            <w:div w:id="5122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501312225">
      <w:bodyDiv w:val="1"/>
      <w:marLeft w:val="0"/>
      <w:marRight w:val="0"/>
      <w:marTop w:val="0"/>
      <w:marBottom w:val="0"/>
      <w:divBdr>
        <w:top w:val="none" w:sz="0" w:space="0" w:color="auto"/>
        <w:left w:val="none" w:sz="0" w:space="0" w:color="auto"/>
        <w:bottom w:val="none" w:sz="0" w:space="0" w:color="auto"/>
        <w:right w:val="none" w:sz="0" w:space="0" w:color="auto"/>
      </w:divBdr>
      <w:divsChild>
        <w:div w:id="14742500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021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fvenue.com/online-training-course-1" TargetMode="External"/><Relationship Id="rId18" Type="http://schemas.openxmlformats.org/officeDocument/2006/relationships/hyperlink" Target="https://hubs.li/Q011VLWW0" TargetMode="External"/><Relationship Id="rId26" Type="http://schemas.openxmlformats.org/officeDocument/2006/relationships/hyperlink" Target="https://hubs.li/Q011VLWW0" TargetMode="External"/><Relationship Id="rId3" Type="http://schemas.openxmlformats.org/officeDocument/2006/relationships/styles" Target="styles.xml"/><Relationship Id="rId21" Type="http://schemas.openxmlformats.org/officeDocument/2006/relationships/hyperlink" Target="https://www.rfvenue.com/education" TargetMode="External"/><Relationship Id="rId7" Type="http://schemas.openxmlformats.org/officeDocument/2006/relationships/endnotes" Target="endnotes.xml"/><Relationship Id="rId12" Type="http://schemas.openxmlformats.org/officeDocument/2006/relationships/hyperlink" Target="https://tinyurl.com/RFVenueInfoComm24" TargetMode="External"/><Relationship Id="rId17" Type="http://schemas.openxmlformats.org/officeDocument/2006/relationships/hyperlink" Target="https://wirelesssystembuilder.com/" TargetMode="External"/><Relationship Id="rId25" Type="http://schemas.openxmlformats.org/officeDocument/2006/relationships/hyperlink" Target="https://wirelesssystembuilder.com/" TargetMode="External"/><Relationship Id="rId2" Type="http://schemas.openxmlformats.org/officeDocument/2006/relationships/numbering" Target="numbering.xml"/><Relationship Id="rId16" Type="http://schemas.openxmlformats.org/officeDocument/2006/relationships/hyperlink" Target="https://www.rfvenue.com/rfvenue-calculator" TargetMode="External"/><Relationship Id="rId20" Type="http://schemas.openxmlformats.org/officeDocument/2006/relationships/hyperlink" Target="https://www.rfvenue.com/online-training-cours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24" Type="http://schemas.openxmlformats.org/officeDocument/2006/relationships/hyperlink" Target="https://www.rfvenue.com/rfvenue-calculator" TargetMode="External"/><Relationship Id="rId5" Type="http://schemas.openxmlformats.org/officeDocument/2006/relationships/webSettings" Target="webSettings.xml"/><Relationship Id="rId15" Type="http://schemas.openxmlformats.org/officeDocument/2006/relationships/hyperlink" Target="https://www.rfvenue.com/education" TargetMode="External"/><Relationship Id="rId23" Type="http://schemas.openxmlformats.org/officeDocument/2006/relationships/hyperlink" Target="https://www.rfvenue.com/blog" TargetMode="External"/><Relationship Id="rId28" Type="http://schemas.openxmlformats.org/officeDocument/2006/relationships/theme" Target="theme/theme1.xml"/><Relationship Id="rId10" Type="http://schemas.openxmlformats.org/officeDocument/2006/relationships/hyperlink" Target="mailto:chris@rfvenue.com" TargetMode="External"/><Relationship Id="rId19" Type="http://schemas.openxmlformats.org/officeDocument/2006/relationships/hyperlink" Target="https://tinyurl.com/RFVenueInfoComm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fvenue.com/webinars" TargetMode="External"/><Relationship Id="rId22" Type="http://schemas.openxmlformats.org/officeDocument/2006/relationships/hyperlink" Target="https://www.rfvenue.com/webina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9</cp:revision>
  <dcterms:created xsi:type="dcterms:W3CDTF">2024-06-06T17:24:00Z</dcterms:created>
  <dcterms:modified xsi:type="dcterms:W3CDTF">2024-06-07T20:22:00Z</dcterms:modified>
</cp:coreProperties>
</file>