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DB80" w14:textId="77777777" w:rsidR="00686F2F" w:rsidRPr="00AB5808" w:rsidRDefault="00686F2F" w:rsidP="00686F2F">
      <w:pPr>
        <w:pStyle w:val="Normal1"/>
        <w:keepNext/>
        <w:jc w:val="center"/>
        <w:rPr>
          <w:rFonts w:ascii="Calibri" w:hAnsi="Calibri" w:cs="Calibri"/>
          <w:color w:val="000000" w:themeColor="text1"/>
        </w:rPr>
      </w:pPr>
      <w:r w:rsidRPr="00AB5808">
        <w:rPr>
          <w:rFonts w:ascii="Calibri" w:hAnsi="Calibri" w:cs="Calibri"/>
          <w:noProof/>
        </w:rPr>
        <w:drawing>
          <wp:inline distT="0" distB="0" distL="0" distR="0" wp14:anchorId="6865ADF6" wp14:editId="0CF46F2A">
            <wp:extent cx="6336621"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336621" cy="800100"/>
                    </a:xfrm>
                    <a:prstGeom prst="rect">
                      <a:avLst/>
                    </a:prstGeom>
                  </pic:spPr>
                </pic:pic>
              </a:graphicData>
            </a:graphic>
          </wp:inline>
        </w:drawing>
      </w:r>
    </w:p>
    <w:p w14:paraId="3BAEBE9A" w14:textId="77777777" w:rsidR="00686F2F" w:rsidRPr="00AB5808" w:rsidRDefault="00686F2F" w:rsidP="00686F2F">
      <w:pPr>
        <w:pStyle w:val="Normal1"/>
        <w:keepNext/>
        <w:jc w:val="right"/>
        <w:rPr>
          <w:rFonts w:ascii="Calibri" w:hAnsi="Calibri" w:cs="Calibri"/>
          <w:color w:val="000000" w:themeColor="text1"/>
        </w:rPr>
      </w:pPr>
    </w:p>
    <w:p w14:paraId="39D2F283" w14:textId="77777777" w:rsidR="00686F2F" w:rsidRPr="00AB5808" w:rsidRDefault="00686F2F" w:rsidP="00686F2F">
      <w:pPr>
        <w:pStyle w:val="Normal1"/>
        <w:keepNext/>
        <w:jc w:val="right"/>
        <w:rPr>
          <w:rFonts w:ascii="Calibri" w:hAnsi="Calibri" w:cs="Calibri"/>
          <w:color w:val="000000" w:themeColor="text1"/>
        </w:rPr>
        <w:sectPr w:rsidR="00686F2F" w:rsidRPr="00AB5808" w:rsidSect="003C728A">
          <w:footerReference w:type="default" r:id="rId8"/>
          <w:pgSz w:w="12240" w:h="15840"/>
          <w:pgMar w:top="1080" w:right="1080" w:bottom="2160" w:left="1080" w:header="720" w:footer="720" w:gutter="0"/>
          <w:pgNumType w:start="1"/>
          <w:cols w:space="720"/>
        </w:sectPr>
      </w:pPr>
    </w:p>
    <w:p w14:paraId="6CAE59E3" w14:textId="77777777" w:rsidR="00686F2F" w:rsidRPr="00AB5808" w:rsidRDefault="00686F2F" w:rsidP="00686F2F">
      <w:pPr>
        <w:jc w:val="center"/>
        <w:rPr>
          <w:rFonts w:ascii="Calibri" w:hAnsi="Calibri" w:cs="Calibri"/>
          <w:b/>
          <w:bCs/>
          <w:color w:val="000000" w:themeColor="text1"/>
          <w:sz w:val="32"/>
          <w:szCs w:val="32"/>
        </w:rPr>
      </w:pPr>
    </w:p>
    <w:p w14:paraId="77BB528C" w14:textId="61C08792" w:rsidR="00686F2F" w:rsidRPr="00AB5808" w:rsidRDefault="00AB5808" w:rsidP="00686F2F">
      <w:pPr>
        <w:jc w:val="center"/>
        <w:rPr>
          <w:rFonts w:ascii="Calibri" w:hAnsi="Calibri" w:cs="Calibri"/>
          <w:b/>
          <w:bCs/>
          <w:color w:val="000000" w:themeColor="text1"/>
          <w:sz w:val="32"/>
          <w:szCs w:val="32"/>
        </w:rPr>
      </w:pPr>
      <w:r>
        <w:rPr>
          <w:rFonts w:ascii="Calibri" w:hAnsi="Calibri" w:cs="Calibri"/>
          <w:b/>
          <w:bCs/>
          <w:color w:val="000000" w:themeColor="text1"/>
          <w:sz w:val="32"/>
          <w:szCs w:val="32"/>
        </w:rPr>
        <w:t xml:space="preserve">Woodwind &amp; </w:t>
      </w:r>
      <w:proofErr w:type="spellStart"/>
      <w:r>
        <w:rPr>
          <w:rFonts w:ascii="Calibri" w:hAnsi="Calibri" w:cs="Calibri"/>
          <w:b/>
          <w:bCs/>
          <w:color w:val="000000" w:themeColor="text1"/>
          <w:sz w:val="32"/>
          <w:szCs w:val="32"/>
        </w:rPr>
        <w:t>Brasswind</w:t>
      </w:r>
      <w:proofErr w:type="spellEnd"/>
      <w:r>
        <w:rPr>
          <w:rFonts w:ascii="Calibri" w:hAnsi="Calibri" w:cs="Calibri"/>
          <w:b/>
          <w:bCs/>
          <w:color w:val="000000" w:themeColor="text1"/>
          <w:sz w:val="32"/>
          <w:szCs w:val="32"/>
        </w:rPr>
        <w:t xml:space="preserve"> </w:t>
      </w:r>
      <w:r w:rsidR="0008308E">
        <w:rPr>
          <w:rFonts w:ascii="Calibri" w:hAnsi="Calibri" w:cs="Calibri"/>
          <w:b/>
          <w:bCs/>
          <w:color w:val="000000" w:themeColor="text1"/>
          <w:sz w:val="32"/>
          <w:szCs w:val="32"/>
        </w:rPr>
        <w:t xml:space="preserve">to </w:t>
      </w:r>
      <w:r>
        <w:rPr>
          <w:rFonts w:ascii="Calibri" w:hAnsi="Calibri" w:cs="Calibri"/>
          <w:b/>
          <w:bCs/>
          <w:color w:val="000000" w:themeColor="text1"/>
          <w:sz w:val="32"/>
          <w:szCs w:val="32"/>
        </w:rPr>
        <w:t>join Music &amp; Arts</w:t>
      </w:r>
    </w:p>
    <w:p w14:paraId="685AB314" w14:textId="77777777" w:rsidR="00686F2F" w:rsidRPr="00AB5808" w:rsidRDefault="00686F2F" w:rsidP="00686F2F">
      <w:pPr>
        <w:jc w:val="center"/>
        <w:rPr>
          <w:rFonts w:ascii="Calibri" w:hAnsi="Calibri" w:cs="Calibri"/>
          <w:b/>
          <w:bCs/>
          <w:color w:val="000000" w:themeColor="text1"/>
          <w:sz w:val="20"/>
          <w:szCs w:val="20"/>
        </w:rPr>
      </w:pPr>
    </w:p>
    <w:p w14:paraId="7A94E798" w14:textId="13C3F36B" w:rsidR="00686F2F" w:rsidRPr="00AB5808" w:rsidRDefault="00AB5808" w:rsidP="00686F2F">
      <w:pPr>
        <w:jc w:val="center"/>
        <w:rPr>
          <w:rFonts w:ascii="Calibri" w:hAnsi="Calibri" w:cs="Calibri"/>
          <w:bCs/>
          <w:color w:val="000000" w:themeColor="text1"/>
          <w:sz w:val="20"/>
          <w:szCs w:val="20"/>
        </w:rPr>
      </w:pPr>
      <w:r w:rsidRPr="00AB5808">
        <w:rPr>
          <w:rFonts w:ascii="Calibri" w:hAnsi="Calibri" w:cs="Calibri"/>
          <w:bCs/>
          <w:color w:val="000000" w:themeColor="text1"/>
          <w:sz w:val="20"/>
          <w:szCs w:val="20"/>
        </w:rPr>
        <w:t xml:space="preserve">Two beloved B&amp;O retailers operating under the umbrella of the Guitar Center organization will </w:t>
      </w:r>
      <w:r>
        <w:rPr>
          <w:rFonts w:ascii="Calibri" w:hAnsi="Calibri" w:cs="Calibri"/>
          <w:bCs/>
          <w:color w:val="000000" w:themeColor="text1"/>
          <w:sz w:val="20"/>
          <w:szCs w:val="20"/>
        </w:rPr>
        <w:t>move forward solely as Music &amp; Arts</w:t>
      </w:r>
      <w:r w:rsidR="00E86385">
        <w:rPr>
          <w:rFonts w:ascii="Calibri" w:hAnsi="Calibri" w:cs="Calibri"/>
          <w:bCs/>
          <w:color w:val="000000" w:themeColor="text1"/>
          <w:sz w:val="20"/>
          <w:szCs w:val="20"/>
        </w:rPr>
        <w:t xml:space="preserve">, </w:t>
      </w:r>
      <w:r w:rsidR="00E86385">
        <w:rPr>
          <w:rFonts w:ascii="Calibri" w:hAnsi="Calibri" w:cs="Calibri"/>
          <w:color w:val="000000" w:themeColor="text1"/>
          <w:sz w:val="20"/>
          <w:szCs w:val="20"/>
        </w:rPr>
        <w:t xml:space="preserve">offering an </w:t>
      </w:r>
      <w:r w:rsidR="00E86385" w:rsidRPr="00933B52">
        <w:rPr>
          <w:rFonts w:ascii="Calibri" w:hAnsi="Calibri" w:cs="Calibri"/>
          <w:color w:val="000000" w:themeColor="text1"/>
          <w:sz w:val="20"/>
          <w:szCs w:val="20"/>
        </w:rPr>
        <w:t>enhance</w:t>
      </w:r>
      <w:r w:rsidR="00E86385">
        <w:rPr>
          <w:rFonts w:ascii="Calibri" w:hAnsi="Calibri" w:cs="Calibri"/>
          <w:color w:val="000000" w:themeColor="text1"/>
          <w:sz w:val="20"/>
          <w:szCs w:val="20"/>
        </w:rPr>
        <w:t>d</w:t>
      </w:r>
      <w:r w:rsidR="00E86385" w:rsidRPr="00933B52">
        <w:rPr>
          <w:rFonts w:ascii="Calibri" w:hAnsi="Calibri" w:cs="Calibri"/>
          <w:color w:val="000000" w:themeColor="text1"/>
          <w:sz w:val="20"/>
          <w:szCs w:val="20"/>
        </w:rPr>
        <w:t xml:space="preserve"> musical experience for </w:t>
      </w:r>
      <w:r w:rsidR="00E86385">
        <w:rPr>
          <w:rFonts w:ascii="Calibri" w:hAnsi="Calibri" w:cs="Calibri"/>
          <w:color w:val="000000" w:themeColor="text1"/>
          <w:sz w:val="20"/>
          <w:szCs w:val="20"/>
        </w:rPr>
        <w:t xml:space="preserve">educators and </w:t>
      </w:r>
      <w:r w:rsidR="00E86385" w:rsidRPr="00933B52">
        <w:rPr>
          <w:rFonts w:ascii="Calibri" w:hAnsi="Calibri" w:cs="Calibri"/>
          <w:color w:val="000000" w:themeColor="text1"/>
          <w:sz w:val="20"/>
          <w:szCs w:val="20"/>
        </w:rPr>
        <w:t>musicians across the country</w:t>
      </w:r>
    </w:p>
    <w:p w14:paraId="4CD2CE4A" w14:textId="6DF9B832" w:rsidR="00686F2F" w:rsidRPr="00AB5808" w:rsidRDefault="00686F2F" w:rsidP="00686F2F">
      <w:pPr>
        <w:rPr>
          <w:rFonts w:ascii="Calibri" w:hAnsi="Calibri" w:cs="Calibri"/>
          <w:b/>
          <w:bCs/>
          <w:color w:val="000000" w:themeColor="text1"/>
          <w:sz w:val="20"/>
          <w:szCs w:val="20"/>
        </w:rPr>
      </w:pPr>
    </w:p>
    <w:p w14:paraId="6603E209" w14:textId="58FCC228" w:rsidR="00AB5808" w:rsidRDefault="00686F2F" w:rsidP="00AB5808">
      <w:pPr>
        <w:rPr>
          <w:rFonts w:ascii="Calibri" w:hAnsi="Calibri" w:cs="Calibri"/>
          <w:color w:val="000000" w:themeColor="text1"/>
          <w:sz w:val="20"/>
          <w:szCs w:val="20"/>
        </w:rPr>
      </w:pPr>
      <w:r w:rsidRPr="00AB5808">
        <w:rPr>
          <w:rFonts w:ascii="Calibri" w:hAnsi="Calibri" w:cs="Calibri"/>
          <w:b/>
          <w:bCs/>
          <w:color w:val="000000" w:themeColor="text1"/>
          <w:sz w:val="20"/>
          <w:szCs w:val="20"/>
        </w:rPr>
        <w:t xml:space="preserve">Frederick, MD, </w:t>
      </w:r>
      <w:r w:rsidR="00552129">
        <w:rPr>
          <w:rFonts w:ascii="Calibri" w:hAnsi="Calibri" w:cs="Calibri"/>
          <w:b/>
          <w:bCs/>
          <w:color w:val="000000" w:themeColor="text1"/>
          <w:sz w:val="20"/>
          <w:szCs w:val="20"/>
        </w:rPr>
        <w:t>April</w:t>
      </w:r>
      <w:r w:rsidR="00552129" w:rsidRPr="00AB5808">
        <w:rPr>
          <w:rFonts w:ascii="Calibri" w:hAnsi="Calibri" w:cs="Calibri"/>
          <w:b/>
          <w:bCs/>
          <w:color w:val="000000" w:themeColor="text1"/>
          <w:sz w:val="20"/>
          <w:szCs w:val="20"/>
        </w:rPr>
        <w:t xml:space="preserve"> </w:t>
      </w:r>
      <w:r w:rsidR="00552129">
        <w:rPr>
          <w:rFonts w:ascii="Calibri" w:hAnsi="Calibri" w:cs="Calibri"/>
          <w:b/>
          <w:bCs/>
          <w:color w:val="000000" w:themeColor="text1"/>
          <w:sz w:val="20"/>
          <w:szCs w:val="20"/>
        </w:rPr>
        <w:t>16</w:t>
      </w:r>
      <w:r w:rsidR="0067560F">
        <w:rPr>
          <w:rFonts w:ascii="Calibri" w:hAnsi="Calibri" w:cs="Calibri"/>
          <w:b/>
          <w:bCs/>
          <w:color w:val="000000" w:themeColor="text1"/>
          <w:sz w:val="20"/>
          <w:szCs w:val="20"/>
        </w:rPr>
        <w:t xml:space="preserve">, </w:t>
      </w:r>
      <w:r w:rsidRPr="00AB5808">
        <w:rPr>
          <w:rFonts w:ascii="Calibri" w:hAnsi="Calibri" w:cs="Calibri"/>
          <w:b/>
          <w:bCs/>
          <w:color w:val="000000" w:themeColor="text1"/>
          <w:sz w:val="20"/>
          <w:szCs w:val="20"/>
        </w:rPr>
        <w:t xml:space="preserve">2024: </w:t>
      </w:r>
      <w:hyperlink r:id="rId9">
        <w:r w:rsidRPr="00AB5808">
          <w:rPr>
            <w:rStyle w:val="Hyperlink"/>
            <w:rFonts w:ascii="Calibri" w:hAnsi="Calibri" w:cs="Calibri"/>
            <w:color w:val="000000" w:themeColor="text1"/>
            <w:sz w:val="20"/>
            <w:szCs w:val="20"/>
          </w:rPr>
          <w:t>Music &amp; Arts</w:t>
        </w:r>
      </w:hyperlink>
      <w:r w:rsidRPr="00AB5808">
        <w:rPr>
          <w:rFonts w:ascii="Calibri" w:hAnsi="Calibri" w:cs="Calibri"/>
          <w:color w:val="000000" w:themeColor="text1"/>
          <w:sz w:val="20"/>
          <w:szCs w:val="20"/>
        </w:rPr>
        <w:t xml:space="preserve"> </w:t>
      </w:r>
      <w:r w:rsidR="00AB5808">
        <w:rPr>
          <w:rFonts w:ascii="Calibri" w:hAnsi="Calibri" w:cs="Calibri"/>
          <w:color w:val="000000" w:themeColor="text1"/>
          <w:sz w:val="20"/>
          <w:szCs w:val="20"/>
        </w:rPr>
        <w:t xml:space="preserve">(M&amp;A), </w:t>
      </w:r>
      <w:r w:rsidRPr="00AB5808">
        <w:rPr>
          <w:rFonts w:ascii="Calibri" w:hAnsi="Calibri" w:cs="Calibri"/>
          <w:color w:val="000000" w:themeColor="text1"/>
          <w:sz w:val="20"/>
          <w:szCs w:val="20"/>
        </w:rPr>
        <w:t>one of the nation’s largest musical instrument retailers and lesson providers</w:t>
      </w:r>
      <w:r w:rsidR="0091616B" w:rsidRPr="00AB5808">
        <w:rPr>
          <w:rFonts w:ascii="Calibri" w:hAnsi="Calibri" w:cs="Calibri"/>
          <w:color w:val="000000" w:themeColor="text1"/>
          <w:sz w:val="20"/>
          <w:szCs w:val="20"/>
        </w:rPr>
        <w:t>,</w:t>
      </w:r>
      <w:r w:rsidRPr="00AB5808">
        <w:rPr>
          <w:rFonts w:ascii="Calibri" w:hAnsi="Calibri" w:cs="Calibri"/>
          <w:color w:val="000000" w:themeColor="text1"/>
          <w:sz w:val="20"/>
          <w:szCs w:val="20"/>
        </w:rPr>
        <w:t xml:space="preserve"> </w:t>
      </w:r>
      <w:r w:rsidR="00AB5808">
        <w:rPr>
          <w:rFonts w:ascii="Calibri" w:hAnsi="Calibri" w:cs="Calibri"/>
          <w:color w:val="000000" w:themeColor="text1"/>
          <w:sz w:val="20"/>
          <w:szCs w:val="20"/>
        </w:rPr>
        <w:t>announces that</w:t>
      </w:r>
      <w:r w:rsidR="0073549A">
        <w:rPr>
          <w:rFonts w:ascii="Calibri" w:hAnsi="Calibri" w:cs="Calibri"/>
          <w:color w:val="000000" w:themeColor="text1"/>
          <w:sz w:val="20"/>
          <w:szCs w:val="20"/>
        </w:rPr>
        <w:t>,</w:t>
      </w:r>
      <w:r w:rsidR="00AE3C12">
        <w:rPr>
          <w:rFonts w:ascii="Calibri" w:hAnsi="Calibri" w:cs="Calibri"/>
          <w:color w:val="000000" w:themeColor="text1"/>
          <w:sz w:val="20"/>
          <w:szCs w:val="20"/>
        </w:rPr>
        <w:t xml:space="preserve"> </w:t>
      </w:r>
      <w:r w:rsidR="0073549A">
        <w:rPr>
          <w:rFonts w:ascii="Calibri" w:hAnsi="Calibri" w:cs="Calibri"/>
          <w:color w:val="000000" w:themeColor="text1"/>
          <w:sz w:val="20"/>
          <w:szCs w:val="20"/>
        </w:rPr>
        <w:t>a</w:t>
      </w:r>
      <w:r w:rsidR="0073549A" w:rsidRPr="0073549A">
        <w:rPr>
          <w:rFonts w:ascii="Calibri" w:hAnsi="Calibri" w:cs="Calibri"/>
          <w:color w:val="000000" w:themeColor="text1"/>
          <w:sz w:val="20"/>
          <w:szCs w:val="20"/>
        </w:rPr>
        <w:t xml:space="preserve">fter four decades of serving pro players and beginners alike, </w:t>
      </w:r>
      <w:r w:rsidR="00C3536E">
        <w:rPr>
          <w:rFonts w:ascii="Calibri" w:hAnsi="Calibri" w:cs="Calibri"/>
          <w:color w:val="000000" w:themeColor="text1"/>
          <w:sz w:val="20"/>
          <w:szCs w:val="20"/>
        </w:rPr>
        <w:t xml:space="preserve">sister brand </w:t>
      </w:r>
      <w:r w:rsidR="00AB5808">
        <w:rPr>
          <w:rFonts w:ascii="Calibri" w:hAnsi="Calibri" w:cs="Calibri"/>
          <w:color w:val="000000" w:themeColor="text1"/>
          <w:sz w:val="20"/>
          <w:szCs w:val="20"/>
        </w:rPr>
        <w:t xml:space="preserve">Woodwind &amp; </w:t>
      </w:r>
      <w:proofErr w:type="spellStart"/>
      <w:r w:rsidR="00AB5808">
        <w:rPr>
          <w:rFonts w:ascii="Calibri" w:hAnsi="Calibri" w:cs="Calibri"/>
          <w:color w:val="000000" w:themeColor="text1"/>
          <w:sz w:val="20"/>
          <w:szCs w:val="20"/>
        </w:rPr>
        <w:t>Brasswind</w:t>
      </w:r>
      <w:proofErr w:type="spellEnd"/>
      <w:r w:rsidR="00AB5808">
        <w:rPr>
          <w:rFonts w:ascii="Calibri" w:hAnsi="Calibri" w:cs="Calibri"/>
          <w:color w:val="000000" w:themeColor="text1"/>
          <w:sz w:val="20"/>
          <w:szCs w:val="20"/>
        </w:rPr>
        <w:t xml:space="preserve"> (WWBW) </w:t>
      </w:r>
      <w:r w:rsidR="004E2CC0">
        <w:rPr>
          <w:rFonts w:ascii="Calibri" w:hAnsi="Calibri" w:cs="Calibri"/>
          <w:color w:val="000000" w:themeColor="text1"/>
          <w:sz w:val="20"/>
          <w:szCs w:val="20"/>
        </w:rPr>
        <w:t xml:space="preserve">is </w:t>
      </w:r>
      <w:r w:rsidR="007A6D87">
        <w:rPr>
          <w:rFonts w:ascii="Calibri" w:hAnsi="Calibri" w:cs="Calibri"/>
          <w:color w:val="000000" w:themeColor="text1"/>
          <w:sz w:val="20"/>
          <w:szCs w:val="20"/>
        </w:rPr>
        <w:t>joining</w:t>
      </w:r>
      <w:r w:rsidR="00AB5808">
        <w:rPr>
          <w:rFonts w:ascii="Calibri" w:hAnsi="Calibri" w:cs="Calibri"/>
          <w:color w:val="000000" w:themeColor="text1"/>
          <w:sz w:val="20"/>
          <w:szCs w:val="20"/>
        </w:rPr>
        <w:t xml:space="preserve"> M&amp;A. The two organizations – both part of the Guitar Center family of brands, and both leaders in serving the band &amp; orchestra markets nationwide – will now be operating solely as Music &amp; Arts</w:t>
      </w:r>
      <w:r w:rsidR="00933B52">
        <w:rPr>
          <w:rFonts w:ascii="Calibri" w:hAnsi="Calibri" w:cs="Calibri"/>
          <w:color w:val="000000" w:themeColor="text1"/>
          <w:sz w:val="20"/>
          <w:szCs w:val="20"/>
        </w:rPr>
        <w:t xml:space="preserve">, offering an </w:t>
      </w:r>
      <w:r w:rsidR="00933B52" w:rsidRPr="00933B52">
        <w:rPr>
          <w:rFonts w:ascii="Calibri" w:hAnsi="Calibri" w:cs="Calibri"/>
          <w:color w:val="000000" w:themeColor="text1"/>
          <w:sz w:val="20"/>
          <w:szCs w:val="20"/>
        </w:rPr>
        <w:t>enhance</w:t>
      </w:r>
      <w:r w:rsidR="00933B52">
        <w:rPr>
          <w:rFonts w:ascii="Calibri" w:hAnsi="Calibri" w:cs="Calibri"/>
          <w:color w:val="000000" w:themeColor="text1"/>
          <w:sz w:val="20"/>
          <w:szCs w:val="20"/>
        </w:rPr>
        <w:t>d</w:t>
      </w:r>
      <w:r w:rsidR="00933B52" w:rsidRPr="00933B52">
        <w:rPr>
          <w:rFonts w:ascii="Calibri" w:hAnsi="Calibri" w:cs="Calibri"/>
          <w:color w:val="000000" w:themeColor="text1"/>
          <w:sz w:val="20"/>
          <w:szCs w:val="20"/>
        </w:rPr>
        <w:t xml:space="preserve"> musical experience for </w:t>
      </w:r>
      <w:r w:rsidR="00933B52">
        <w:rPr>
          <w:rFonts w:ascii="Calibri" w:hAnsi="Calibri" w:cs="Calibri"/>
          <w:color w:val="000000" w:themeColor="text1"/>
          <w:sz w:val="20"/>
          <w:szCs w:val="20"/>
        </w:rPr>
        <w:t xml:space="preserve">educators and </w:t>
      </w:r>
      <w:r w:rsidR="00933B52" w:rsidRPr="00933B52">
        <w:rPr>
          <w:rFonts w:ascii="Calibri" w:hAnsi="Calibri" w:cs="Calibri"/>
          <w:color w:val="000000" w:themeColor="text1"/>
          <w:sz w:val="20"/>
          <w:szCs w:val="20"/>
        </w:rPr>
        <w:t>musicians across the country</w:t>
      </w:r>
      <w:r w:rsidR="00AB5808">
        <w:rPr>
          <w:rFonts w:ascii="Calibri" w:hAnsi="Calibri" w:cs="Calibri"/>
          <w:color w:val="000000" w:themeColor="text1"/>
          <w:sz w:val="20"/>
          <w:szCs w:val="20"/>
        </w:rPr>
        <w:t xml:space="preserve">. </w:t>
      </w:r>
    </w:p>
    <w:p w14:paraId="6D749615" w14:textId="77777777" w:rsidR="00F0651A" w:rsidRDefault="00F0651A" w:rsidP="007B3729">
      <w:pPr>
        <w:rPr>
          <w:rFonts w:ascii="Calibri" w:hAnsi="Calibri" w:cs="Calibri"/>
          <w:color w:val="000000" w:themeColor="text1"/>
          <w:sz w:val="20"/>
          <w:szCs w:val="20"/>
        </w:rPr>
      </w:pPr>
    </w:p>
    <w:p w14:paraId="24228454" w14:textId="3A665765" w:rsidR="00F0651A" w:rsidRDefault="00F0651A" w:rsidP="00F0651A">
      <w:pPr>
        <w:rPr>
          <w:rFonts w:ascii="Calibri" w:hAnsi="Calibri" w:cs="Calibri"/>
          <w:color w:val="000000" w:themeColor="text1"/>
          <w:sz w:val="20"/>
          <w:szCs w:val="20"/>
        </w:rPr>
      </w:pPr>
      <w:r>
        <w:rPr>
          <w:rFonts w:ascii="Calibri" w:hAnsi="Calibri" w:cs="Calibri"/>
          <w:color w:val="000000" w:themeColor="text1"/>
          <w:sz w:val="20"/>
          <w:szCs w:val="20"/>
        </w:rPr>
        <w:t xml:space="preserve">WWBW has served as a robust and reliable ecommerce platform, and their loyal customers </w:t>
      </w:r>
      <w:r w:rsidR="00EA69F2">
        <w:rPr>
          <w:rFonts w:ascii="Calibri" w:hAnsi="Calibri" w:cs="Calibri"/>
          <w:color w:val="000000" w:themeColor="text1"/>
          <w:sz w:val="20"/>
          <w:szCs w:val="20"/>
        </w:rPr>
        <w:t xml:space="preserve">will now experience a more seamless integration between the ecommerce and in-store retail experiences, along with lessons services, </w:t>
      </w:r>
      <w:r w:rsidR="0026206E">
        <w:rPr>
          <w:rFonts w:ascii="Calibri" w:hAnsi="Calibri" w:cs="Calibri"/>
          <w:color w:val="000000" w:themeColor="text1"/>
          <w:sz w:val="20"/>
          <w:szCs w:val="20"/>
        </w:rPr>
        <w:t>personalized assistance from a</w:t>
      </w:r>
      <w:r w:rsidR="0026206E" w:rsidRPr="00AB5808">
        <w:rPr>
          <w:rFonts w:ascii="Calibri" w:hAnsi="Calibri" w:cs="Calibri"/>
          <w:color w:val="000000" w:themeColor="text1"/>
          <w:sz w:val="20"/>
          <w:szCs w:val="20"/>
        </w:rPr>
        <w:t xml:space="preserve"> knowledgeable sales team</w:t>
      </w:r>
      <w:r w:rsidR="00EA69F2">
        <w:rPr>
          <w:rFonts w:ascii="Calibri" w:hAnsi="Calibri" w:cs="Calibri"/>
          <w:color w:val="000000" w:themeColor="text1"/>
          <w:sz w:val="20"/>
          <w:szCs w:val="20"/>
        </w:rPr>
        <w:t xml:space="preserve">, the </w:t>
      </w:r>
      <w:r w:rsidR="00001E53">
        <w:rPr>
          <w:rFonts w:ascii="Calibri" w:hAnsi="Calibri" w:cs="Calibri"/>
          <w:color w:val="000000" w:themeColor="text1"/>
          <w:sz w:val="20"/>
          <w:szCs w:val="20"/>
        </w:rPr>
        <w:t>nation’s largest band and orchestra</w:t>
      </w:r>
      <w:r w:rsidR="00EA69F2">
        <w:rPr>
          <w:rFonts w:ascii="Calibri" w:hAnsi="Calibri" w:cs="Calibri"/>
          <w:color w:val="000000" w:themeColor="text1"/>
          <w:sz w:val="20"/>
          <w:szCs w:val="20"/>
        </w:rPr>
        <w:t xml:space="preserve"> repair network</w:t>
      </w:r>
      <w:r w:rsidR="000C4760">
        <w:rPr>
          <w:rFonts w:ascii="Calibri" w:hAnsi="Calibri" w:cs="Calibri"/>
          <w:color w:val="000000" w:themeColor="text1"/>
          <w:sz w:val="20"/>
          <w:szCs w:val="20"/>
        </w:rPr>
        <w:t xml:space="preserve">, and </w:t>
      </w:r>
      <w:r w:rsidR="000C4760" w:rsidRPr="000C4760">
        <w:rPr>
          <w:rFonts w:ascii="Calibri" w:hAnsi="Calibri" w:cs="Calibri"/>
          <w:color w:val="000000" w:themeColor="text1"/>
          <w:sz w:val="20"/>
          <w:szCs w:val="20"/>
        </w:rPr>
        <w:t>unlimited educational content geared toward musicians of all levels</w:t>
      </w:r>
      <w:r w:rsidR="00AB5808" w:rsidRPr="00AB5808">
        <w:rPr>
          <w:rFonts w:ascii="Calibri" w:hAnsi="Calibri" w:cs="Calibri"/>
          <w:color w:val="000000" w:themeColor="text1"/>
          <w:sz w:val="20"/>
          <w:szCs w:val="20"/>
        </w:rPr>
        <w:t xml:space="preserve">. </w:t>
      </w:r>
      <w:r w:rsidR="0026206E">
        <w:rPr>
          <w:rFonts w:ascii="Calibri" w:hAnsi="Calibri" w:cs="Calibri"/>
          <w:color w:val="000000" w:themeColor="text1"/>
          <w:sz w:val="20"/>
          <w:szCs w:val="20"/>
        </w:rPr>
        <w:t>Additionally</w:t>
      </w:r>
      <w:r w:rsidR="00E14154">
        <w:rPr>
          <w:rFonts w:ascii="Calibri" w:hAnsi="Calibri" w:cs="Calibri"/>
          <w:color w:val="000000" w:themeColor="text1"/>
          <w:sz w:val="20"/>
          <w:szCs w:val="20"/>
        </w:rPr>
        <w:t xml:space="preserve">, </w:t>
      </w:r>
      <w:r>
        <w:rPr>
          <w:rFonts w:ascii="Calibri" w:hAnsi="Calibri" w:cs="Calibri"/>
          <w:color w:val="000000" w:themeColor="text1"/>
          <w:sz w:val="20"/>
          <w:szCs w:val="20"/>
        </w:rPr>
        <w:t xml:space="preserve">WWBW customers new to </w:t>
      </w:r>
      <w:r w:rsidR="00E14154">
        <w:rPr>
          <w:rFonts w:ascii="Calibri" w:hAnsi="Calibri" w:cs="Calibri"/>
          <w:color w:val="000000" w:themeColor="text1"/>
          <w:sz w:val="20"/>
          <w:szCs w:val="20"/>
        </w:rPr>
        <w:t xml:space="preserve">M&amp;A are </w:t>
      </w:r>
      <w:r>
        <w:rPr>
          <w:rFonts w:ascii="Calibri" w:hAnsi="Calibri" w:cs="Calibri"/>
          <w:color w:val="000000" w:themeColor="text1"/>
          <w:sz w:val="20"/>
          <w:szCs w:val="20"/>
        </w:rPr>
        <w:t xml:space="preserve">now </w:t>
      </w:r>
      <w:r w:rsidR="00E14154">
        <w:rPr>
          <w:rFonts w:ascii="Calibri" w:hAnsi="Calibri" w:cs="Calibri"/>
          <w:color w:val="000000" w:themeColor="text1"/>
          <w:sz w:val="20"/>
          <w:szCs w:val="20"/>
        </w:rPr>
        <w:t xml:space="preserve">able to complete transactions online and pick up </w:t>
      </w:r>
      <w:r w:rsidR="004F25EE">
        <w:rPr>
          <w:rFonts w:ascii="Calibri" w:hAnsi="Calibri" w:cs="Calibri"/>
          <w:color w:val="000000" w:themeColor="text1"/>
          <w:sz w:val="20"/>
          <w:szCs w:val="20"/>
        </w:rPr>
        <w:t xml:space="preserve">(or return) </w:t>
      </w:r>
      <w:r w:rsidR="00E14154">
        <w:rPr>
          <w:rFonts w:ascii="Calibri" w:hAnsi="Calibri" w:cs="Calibri"/>
          <w:color w:val="000000" w:themeColor="text1"/>
          <w:sz w:val="20"/>
          <w:szCs w:val="20"/>
        </w:rPr>
        <w:t xml:space="preserve">their purchases at any of </w:t>
      </w:r>
      <w:r>
        <w:rPr>
          <w:rFonts w:ascii="Calibri" w:hAnsi="Calibri" w:cs="Calibri"/>
          <w:color w:val="000000" w:themeColor="text1"/>
          <w:sz w:val="20"/>
          <w:szCs w:val="20"/>
        </w:rPr>
        <w:t>M&amp;A’s</w:t>
      </w:r>
      <w:r w:rsidR="00E14154">
        <w:rPr>
          <w:rFonts w:ascii="Calibri" w:hAnsi="Calibri" w:cs="Calibri"/>
          <w:color w:val="000000" w:themeColor="text1"/>
          <w:sz w:val="20"/>
          <w:szCs w:val="20"/>
        </w:rPr>
        <w:t xml:space="preserve"> 2</w:t>
      </w:r>
      <w:r w:rsidR="00001E53">
        <w:rPr>
          <w:rFonts w:ascii="Calibri" w:hAnsi="Calibri" w:cs="Calibri"/>
          <w:color w:val="000000" w:themeColor="text1"/>
          <w:sz w:val="20"/>
          <w:szCs w:val="20"/>
        </w:rPr>
        <w:t>5</w:t>
      </w:r>
      <w:r w:rsidR="00E14154">
        <w:rPr>
          <w:rFonts w:ascii="Calibri" w:hAnsi="Calibri" w:cs="Calibri"/>
          <w:color w:val="000000" w:themeColor="text1"/>
          <w:sz w:val="20"/>
          <w:szCs w:val="20"/>
        </w:rPr>
        <w:t xml:space="preserve">0+ retail locations. </w:t>
      </w:r>
      <w:r w:rsidR="0026206E">
        <w:rPr>
          <w:rFonts w:ascii="Calibri" w:hAnsi="Calibri" w:cs="Calibri"/>
          <w:color w:val="000000" w:themeColor="text1"/>
          <w:sz w:val="20"/>
          <w:szCs w:val="20"/>
        </w:rPr>
        <w:t>And a</w:t>
      </w:r>
      <w:r w:rsidR="007B3729">
        <w:rPr>
          <w:rFonts w:ascii="Calibri" w:hAnsi="Calibri" w:cs="Calibri"/>
          <w:color w:val="000000" w:themeColor="text1"/>
          <w:sz w:val="20"/>
          <w:szCs w:val="20"/>
        </w:rPr>
        <w:t xml:space="preserve">s WWBW </w:t>
      </w:r>
      <w:r w:rsidR="007A6D87">
        <w:rPr>
          <w:rFonts w:ascii="Calibri" w:hAnsi="Calibri" w:cs="Calibri"/>
          <w:color w:val="000000" w:themeColor="text1"/>
          <w:sz w:val="20"/>
          <w:szCs w:val="20"/>
        </w:rPr>
        <w:t>joins</w:t>
      </w:r>
      <w:r w:rsidR="007B3729">
        <w:rPr>
          <w:rFonts w:ascii="Calibri" w:hAnsi="Calibri" w:cs="Calibri"/>
          <w:color w:val="000000" w:themeColor="text1"/>
          <w:sz w:val="20"/>
          <w:szCs w:val="20"/>
        </w:rPr>
        <w:t xml:space="preserve"> M&amp;A, the customer service call center will consolidate, offering even more expertise and availability than before. </w:t>
      </w:r>
      <w:r>
        <w:rPr>
          <w:rFonts w:ascii="Calibri" w:hAnsi="Calibri" w:cs="Calibri"/>
          <w:color w:val="000000" w:themeColor="text1"/>
          <w:sz w:val="20"/>
          <w:szCs w:val="20"/>
        </w:rPr>
        <w:t xml:space="preserve">Existing WWBW customers </w:t>
      </w:r>
      <w:r w:rsidR="007A6D87">
        <w:rPr>
          <w:rFonts w:ascii="Calibri" w:hAnsi="Calibri" w:cs="Calibri"/>
          <w:color w:val="000000" w:themeColor="text1"/>
          <w:sz w:val="20"/>
          <w:szCs w:val="20"/>
        </w:rPr>
        <w:t xml:space="preserve">will </w:t>
      </w:r>
      <w:r>
        <w:rPr>
          <w:rFonts w:ascii="Calibri" w:hAnsi="Calibri" w:cs="Calibri"/>
          <w:color w:val="000000" w:themeColor="text1"/>
          <w:sz w:val="20"/>
          <w:szCs w:val="20"/>
        </w:rPr>
        <w:t xml:space="preserve">be encouraged to migrate to musicarts.com with personalized assistance and incentives to help aid in the transition. </w:t>
      </w:r>
    </w:p>
    <w:p w14:paraId="4B643D41" w14:textId="77777777" w:rsidR="0026206E" w:rsidRDefault="0026206E" w:rsidP="007B3729">
      <w:pPr>
        <w:rPr>
          <w:rFonts w:ascii="Calibri" w:hAnsi="Calibri" w:cs="Calibri"/>
          <w:color w:val="000000" w:themeColor="text1"/>
          <w:sz w:val="20"/>
          <w:szCs w:val="20"/>
        </w:rPr>
      </w:pPr>
    </w:p>
    <w:p w14:paraId="072C7A91" w14:textId="7777D83D" w:rsidR="00AB5808" w:rsidRPr="00AB5808" w:rsidRDefault="00B14724" w:rsidP="007B3729">
      <w:pPr>
        <w:rPr>
          <w:rFonts w:ascii="Calibri" w:hAnsi="Calibri" w:cs="Calibri"/>
          <w:color w:val="000000" w:themeColor="text1"/>
          <w:sz w:val="20"/>
          <w:szCs w:val="20"/>
        </w:rPr>
      </w:pPr>
      <w:r w:rsidRPr="00B14724">
        <w:rPr>
          <w:rFonts w:ascii="Calibri" w:hAnsi="Calibri" w:cs="Calibri"/>
          <w:color w:val="000000" w:themeColor="text1"/>
          <w:sz w:val="20"/>
          <w:szCs w:val="20"/>
        </w:rPr>
        <w:t>Jeff Gottlieb, President of Music &amp; Arts</w:t>
      </w:r>
      <w:r w:rsidR="007B3729">
        <w:rPr>
          <w:rFonts w:ascii="Calibri" w:hAnsi="Calibri" w:cs="Calibri"/>
          <w:color w:val="000000" w:themeColor="text1"/>
          <w:sz w:val="20"/>
          <w:szCs w:val="20"/>
        </w:rPr>
        <w:t>, states, “</w:t>
      </w:r>
      <w:r w:rsidR="007A6D87">
        <w:rPr>
          <w:rFonts w:ascii="Calibri" w:hAnsi="Calibri" w:cs="Calibri"/>
          <w:color w:val="000000" w:themeColor="text1"/>
          <w:sz w:val="20"/>
          <w:szCs w:val="20"/>
        </w:rPr>
        <w:t>Our</w:t>
      </w:r>
      <w:r w:rsidR="000E25C2">
        <w:rPr>
          <w:rFonts w:ascii="Calibri" w:hAnsi="Calibri" w:cs="Calibri"/>
          <w:color w:val="000000" w:themeColor="text1"/>
          <w:sz w:val="20"/>
          <w:szCs w:val="20"/>
        </w:rPr>
        <w:t xml:space="preserve"> goal is to create a more unified customer experience, and t</w:t>
      </w:r>
      <w:r w:rsidR="007B3729">
        <w:rPr>
          <w:rFonts w:ascii="Calibri" w:hAnsi="Calibri" w:cs="Calibri"/>
          <w:color w:val="000000" w:themeColor="text1"/>
          <w:sz w:val="20"/>
          <w:szCs w:val="20"/>
        </w:rPr>
        <w:t xml:space="preserve">he time is right to combine the brands and offer the same benefits to WWBW customers that Music &amp; Arts customers have enjoyed for years, </w:t>
      </w:r>
      <w:r w:rsidR="00AB5808" w:rsidRPr="00AB5808">
        <w:rPr>
          <w:rFonts w:ascii="Calibri" w:hAnsi="Calibri" w:cs="Calibri"/>
          <w:color w:val="000000" w:themeColor="text1"/>
          <w:sz w:val="20"/>
          <w:szCs w:val="20"/>
        </w:rPr>
        <w:t xml:space="preserve">such as our physical retail locations, lessons </w:t>
      </w:r>
      <w:r w:rsidR="000E25C2">
        <w:rPr>
          <w:rFonts w:ascii="Calibri" w:hAnsi="Calibri" w:cs="Calibri"/>
          <w:color w:val="000000" w:themeColor="text1"/>
          <w:sz w:val="20"/>
          <w:szCs w:val="20"/>
        </w:rPr>
        <w:t>program</w:t>
      </w:r>
      <w:r w:rsidR="00AB5808" w:rsidRPr="00AB5808">
        <w:rPr>
          <w:rFonts w:ascii="Calibri" w:hAnsi="Calibri" w:cs="Calibri"/>
          <w:color w:val="000000" w:themeColor="text1"/>
          <w:sz w:val="20"/>
          <w:szCs w:val="20"/>
        </w:rPr>
        <w:t>, in-store hands</w:t>
      </w:r>
      <w:r w:rsidR="006371A4">
        <w:rPr>
          <w:rFonts w:ascii="Calibri" w:hAnsi="Calibri" w:cs="Calibri"/>
          <w:color w:val="000000" w:themeColor="text1"/>
          <w:sz w:val="20"/>
          <w:szCs w:val="20"/>
        </w:rPr>
        <w:t>-</w:t>
      </w:r>
      <w:r w:rsidR="00AB5808" w:rsidRPr="00AB5808">
        <w:rPr>
          <w:rFonts w:ascii="Calibri" w:hAnsi="Calibri" w:cs="Calibri"/>
          <w:color w:val="000000" w:themeColor="text1"/>
          <w:sz w:val="20"/>
          <w:szCs w:val="20"/>
        </w:rPr>
        <w:t>on experiences and events, and our repair network.</w:t>
      </w:r>
      <w:r>
        <w:rPr>
          <w:rFonts w:ascii="Calibri" w:hAnsi="Calibri" w:cs="Calibri"/>
          <w:color w:val="000000" w:themeColor="text1"/>
          <w:sz w:val="20"/>
          <w:szCs w:val="20"/>
        </w:rPr>
        <w:t xml:space="preserve"> </w:t>
      </w:r>
      <w:r w:rsidRPr="00B14724">
        <w:rPr>
          <w:rFonts w:ascii="Calibri" w:hAnsi="Calibri" w:cs="Calibri"/>
          <w:color w:val="000000" w:themeColor="text1"/>
          <w:sz w:val="20"/>
          <w:szCs w:val="20"/>
        </w:rPr>
        <w:t xml:space="preserve">Woodwind &amp; </w:t>
      </w:r>
      <w:proofErr w:type="spellStart"/>
      <w:r w:rsidRPr="00B14724">
        <w:rPr>
          <w:rFonts w:ascii="Calibri" w:hAnsi="Calibri" w:cs="Calibri"/>
          <w:color w:val="000000" w:themeColor="text1"/>
          <w:sz w:val="20"/>
          <w:szCs w:val="20"/>
        </w:rPr>
        <w:t>Brasswind</w:t>
      </w:r>
      <w:proofErr w:type="spellEnd"/>
      <w:r w:rsidRPr="00B14724">
        <w:rPr>
          <w:rFonts w:ascii="Calibri" w:hAnsi="Calibri" w:cs="Calibri"/>
          <w:color w:val="000000" w:themeColor="text1"/>
          <w:sz w:val="20"/>
          <w:szCs w:val="20"/>
        </w:rPr>
        <w:t xml:space="preserve"> has been working alongside Music &amp; Arts for 17 years</w:t>
      </w:r>
      <w:r>
        <w:rPr>
          <w:rFonts w:ascii="Calibri" w:hAnsi="Calibri" w:cs="Calibri"/>
          <w:color w:val="000000" w:themeColor="text1"/>
          <w:sz w:val="20"/>
          <w:szCs w:val="20"/>
        </w:rPr>
        <w:t xml:space="preserve">. </w:t>
      </w:r>
      <w:r w:rsidRPr="00B14724">
        <w:rPr>
          <w:rFonts w:ascii="Calibri" w:hAnsi="Calibri" w:cs="Calibri"/>
          <w:color w:val="000000" w:themeColor="text1"/>
          <w:sz w:val="20"/>
          <w:szCs w:val="20"/>
        </w:rPr>
        <w:t>With our combined expertise and resources, we know we can create a harmonious new future that allows musicians</w:t>
      </w:r>
      <w:r w:rsidR="007A6D87">
        <w:rPr>
          <w:rFonts w:ascii="Calibri" w:hAnsi="Calibri" w:cs="Calibri"/>
          <w:color w:val="000000" w:themeColor="text1"/>
          <w:sz w:val="20"/>
          <w:szCs w:val="20"/>
        </w:rPr>
        <w:t xml:space="preserve"> and educators</w:t>
      </w:r>
      <w:r w:rsidRPr="00B14724">
        <w:rPr>
          <w:rFonts w:ascii="Calibri" w:hAnsi="Calibri" w:cs="Calibri"/>
          <w:color w:val="000000" w:themeColor="text1"/>
          <w:sz w:val="20"/>
          <w:szCs w:val="20"/>
        </w:rPr>
        <w:t xml:space="preserve"> to access the products, resources, and support that they need</w:t>
      </w:r>
      <w:r w:rsidR="000C4760">
        <w:rPr>
          <w:rFonts w:ascii="Calibri" w:hAnsi="Calibri" w:cs="Calibri"/>
          <w:color w:val="000000" w:themeColor="text1"/>
          <w:sz w:val="20"/>
          <w:szCs w:val="20"/>
        </w:rPr>
        <w:t>.</w:t>
      </w:r>
      <w:r w:rsidR="007B3729">
        <w:rPr>
          <w:rFonts w:ascii="Calibri" w:hAnsi="Calibri" w:cs="Calibri"/>
          <w:color w:val="000000" w:themeColor="text1"/>
          <w:sz w:val="20"/>
          <w:szCs w:val="20"/>
        </w:rPr>
        <w:t>”</w:t>
      </w:r>
    </w:p>
    <w:p w14:paraId="40D41DD5" w14:textId="77777777" w:rsidR="0026206E" w:rsidRDefault="0026206E" w:rsidP="00AB5808">
      <w:pPr>
        <w:rPr>
          <w:rFonts w:ascii="Calibri" w:hAnsi="Calibri" w:cs="Calibri"/>
          <w:color w:val="000000" w:themeColor="text1"/>
          <w:sz w:val="20"/>
          <w:szCs w:val="20"/>
        </w:rPr>
      </w:pPr>
    </w:p>
    <w:p w14:paraId="18A9E4EF" w14:textId="46D89857" w:rsidR="00686F2F" w:rsidRPr="00AB5808" w:rsidRDefault="00686F2F" w:rsidP="00686F2F">
      <w:pPr>
        <w:rPr>
          <w:rFonts w:ascii="Calibri" w:hAnsi="Calibri" w:cs="Calibri"/>
          <w:color w:val="000000" w:themeColor="text1"/>
          <w:sz w:val="20"/>
          <w:szCs w:val="20"/>
          <w:u w:val="single"/>
        </w:rPr>
      </w:pPr>
      <w:r w:rsidRPr="00AB5808">
        <w:rPr>
          <w:rFonts w:ascii="Calibri" w:hAnsi="Calibri" w:cs="Calibri"/>
          <w:color w:val="000000" w:themeColor="text1"/>
          <w:sz w:val="20"/>
          <w:szCs w:val="20"/>
        </w:rPr>
        <w:t xml:space="preserve">To learn more about </w:t>
      </w:r>
      <w:r w:rsidR="001A7F44" w:rsidRPr="00AB5808">
        <w:rPr>
          <w:rFonts w:ascii="Calibri" w:hAnsi="Calibri" w:cs="Calibri"/>
          <w:color w:val="000000" w:themeColor="text1"/>
          <w:sz w:val="20"/>
          <w:szCs w:val="20"/>
        </w:rPr>
        <w:t>Music &amp; Arts</w:t>
      </w:r>
      <w:r w:rsidRPr="00AB5808">
        <w:rPr>
          <w:rFonts w:ascii="Calibri" w:hAnsi="Calibri" w:cs="Calibri"/>
          <w:color w:val="000000" w:themeColor="text1"/>
          <w:sz w:val="20"/>
          <w:szCs w:val="20"/>
        </w:rPr>
        <w:t>, visit</w:t>
      </w:r>
      <w:r w:rsidR="00AB5808">
        <w:rPr>
          <w:rFonts w:ascii="Calibri" w:hAnsi="Calibri" w:cs="Calibri"/>
          <w:color w:val="000000" w:themeColor="text1"/>
          <w:sz w:val="20"/>
          <w:szCs w:val="20"/>
        </w:rPr>
        <w:t xml:space="preserve"> </w:t>
      </w:r>
      <w:hyperlink r:id="rId10" w:history="1">
        <w:r w:rsidR="007B3729" w:rsidRPr="00DC3FD4">
          <w:rPr>
            <w:rStyle w:val="Hyperlink"/>
            <w:rFonts w:ascii="Calibri" w:hAnsi="Calibri" w:cs="Calibri"/>
            <w:sz w:val="20"/>
            <w:szCs w:val="20"/>
          </w:rPr>
          <w:t>https://www.musicarts.com/</w:t>
        </w:r>
      </w:hyperlink>
      <w:r w:rsidR="00AB5808">
        <w:rPr>
          <w:rFonts w:ascii="Calibri" w:hAnsi="Calibri" w:cs="Calibri"/>
          <w:color w:val="000000" w:themeColor="text1"/>
          <w:sz w:val="20"/>
          <w:szCs w:val="20"/>
        </w:rPr>
        <w:t>.</w:t>
      </w:r>
      <w:r w:rsidR="007B3729">
        <w:rPr>
          <w:rFonts w:ascii="Calibri" w:hAnsi="Calibri" w:cs="Calibri"/>
          <w:color w:val="000000" w:themeColor="text1"/>
          <w:sz w:val="20"/>
          <w:szCs w:val="20"/>
        </w:rPr>
        <w:t xml:space="preserve"> </w:t>
      </w:r>
      <w:r w:rsidR="00AB5808">
        <w:rPr>
          <w:rFonts w:ascii="Calibri" w:hAnsi="Calibri" w:cs="Calibri"/>
          <w:color w:val="000000" w:themeColor="text1"/>
          <w:sz w:val="20"/>
          <w:szCs w:val="20"/>
        </w:rPr>
        <w:t xml:space="preserve"> </w:t>
      </w:r>
    </w:p>
    <w:p w14:paraId="48240014" w14:textId="77777777" w:rsidR="00686F2F" w:rsidRPr="00AB5808" w:rsidRDefault="00686F2F" w:rsidP="00686F2F">
      <w:pPr>
        <w:pStyle w:val="Normal2"/>
        <w:rPr>
          <w:rFonts w:ascii="Calibri" w:hAnsi="Calibri" w:cs="Calibri"/>
          <w:bCs/>
          <w:color w:val="000000" w:themeColor="text1"/>
          <w:sz w:val="20"/>
          <w:szCs w:val="20"/>
        </w:rPr>
      </w:pPr>
      <w:bookmarkStart w:id="0" w:name="_30j0zll" w:colFirst="0" w:colLast="0"/>
      <w:bookmarkEnd w:id="0"/>
    </w:p>
    <w:p w14:paraId="2823CC38" w14:textId="03339523" w:rsidR="00686F2F" w:rsidRPr="00AB5808" w:rsidRDefault="00686F2F" w:rsidP="00686F2F">
      <w:pPr>
        <w:pStyle w:val="Normal2"/>
        <w:rPr>
          <w:rFonts w:ascii="Calibri" w:hAnsi="Calibri" w:cs="Calibri"/>
          <w:color w:val="000000" w:themeColor="text1"/>
          <w:sz w:val="20"/>
          <w:szCs w:val="20"/>
        </w:rPr>
      </w:pPr>
      <w:r w:rsidRPr="00AB5808">
        <w:rPr>
          <w:rFonts w:ascii="Calibri" w:hAnsi="Calibri" w:cs="Calibri"/>
          <w:color w:val="000000" w:themeColor="text1"/>
          <w:sz w:val="20"/>
          <w:szCs w:val="20"/>
        </w:rPr>
        <w:t xml:space="preserve">Photo file 1: </w:t>
      </w:r>
      <w:r w:rsidR="00D477B0" w:rsidRPr="00D477B0">
        <w:rPr>
          <w:rFonts w:ascii="Calibri" w:hAnsi="Calibri" w:cs="Calibri"/>
          <w:color w:val="000000" w:themeColor="text1"/>
          <w:sz w:val="20"/>
          <w:szCs w:val="20"/>
        </w:rPr>
        <w:t>MusicArts_WWBS_Migration_Photo1</w:t>
      </w:r>
      <w:r w:rsidR="00D477B0">
        <w:rPr>
          <w:rFonts w:ascii="Calibri" w:hAnsi="Calibri" w:cs="Calibri"/>
          <w:color w:val="000000" w:themeColor="text1"/>
          <w:sz w:val="20"/>
          <w:szCs w:val="20"/>
        </w:rPr>
        <w:t>.JPG</w:t>
      </w:r>
    </w:p>
    <w:p w14:paraId="16C1C5AA" w14:textId="52041BAE" w:rsidR="00686F2F" w:rsidRPr="00AB5808" w:rsidRDefault="00686F2F" w:rsidP="00AB5808">
      <w:pPr>
        <w:pStyle w:val="Normal2"/>
        <w:rPr>
          <w:rFonts w:ascii="Calibri" w:hAnsi="Calibri" w:cs="Calibri"/>
          <w:color w:val="000000" w:themeColor="text1"/>
          <w:sz w:val="20"/>
          <w:szCs w:val="20"/>
        </w:rPr>
      </w:pPr>
      <w:r w:rsidRPr="00AB5808">
        <w:rPr>
          <w:rFonts w:ascii="Calibri" w:hAnsi="Calibri" w:cs="Calibri"/>
          <w:color w:val="000000" w:themeColor="text1"/>
          <w:sz w:val="20"/>
          <w:szCs w:val="20"/>
        </w:rPr>
        <w:t xml:space="preserve">Photo caption 1: </w:t>
      </w:r>
      <w:r w:rsidR="00D477B0" w:rsidRPr="00D477B0">
        <w:rPr>
          <w:rFonts w:ascii="Calibri" w:hAnsi="Calibri" w:cs="Calibri"/>
          <w:color w:val="000000" w:themeColor="text1"/>
          <w:sz w:val="20"/>
          <w:szCs w:val="20"/>
        </w:rPr>
        <w:t xml:space="preserve">Music &amp; Arts (M&amp;A) </w:t>
      </w:r>
      <w:r w:rsidR="00D477B0">
        <w:rPr>
          <w:rFonts w:ascii="Calibri" w:hAnsi="Calibri" w:cs="Calibri"/>
          <w:color w:val="000000" w:themeColor="text1"/>
          <w:sz w:val="20"/>
          <w:szCs w:val="20"/>
        </w:rPr>
        <w:t xml:space="preserve">has </w:t>
      </w:r>
      <w:r w:rsidR="00D477B0" w:rsidRPr="00D477B0">
        <w:rPr>
          <w:rFonts w:ascii="Calibri" w:hAnsi="Calibri" w:cs="Calibri"/>
          <w:color w:val="000000" w:themeColor="text1"/>
          <w:sz w:val="20"/>
          <w:szCs w:val="20"/>
        </w:rPr>
        <w:t>announce</w:t>
      </w:r>
      <w:r w:rsidR="00D477B0">
        <w:rPr>
          <w:rFonts w:ascii="Calibri" w:hAnsi="Calibri" w:cs="Calibri"/>
          <w:color w:val="000000" w:themeColor="text1"/>
          <w:sz w:val="20"/>
          <w:szCs w:val="20"/>
        </w:rPr>
        <w:t>d</w:t>
      </w:r>
      <w:r w:rsidR="00D477B0" w:rsidRPr="00D477B0">
        <w:rPr>
          <w:rFonts w:ascii="Calibri" w:hAnsi="Calibri" w:cs="Calibri"/>
          <w:color w:val="000000" w:themeColor="text1"/>
          <w:sz w:val="20"/>
          <w:szCs w:val="20"/>
        </w:rPr>
        <w:t xml:space="preserve"> that, after four decades of serving pro players and beginners alike, sister brand Woodwind &amp; </w:t>
      </w:r>
      <w:proofErr w:type="spellStart"/>
      <w:r w:rsidR="00D477B0" w:rsidRPr="00D477B0">
        <w:rPr>
          <w:rFonts w:ascii="Calibri" w:hAnsi="Calibri" w:cs="Calibri"/>
          <w:color w:val="000000" w:themeColor="text1"/>
          <w:sz w:val="20"/>
          <w:szCs w:val="20"/>
        </w:rPr>
        <w:t>Brasswind</w:t>
      </w:r>
      <w:proofErr w:type="spellEnd"/>
      <w:r w:rsidR="00D477B0" w:rsidRPr="00D477B0">
        <w:rPr>
          <w:rFonts w:ascii="Calibri" w:hAnsi="Calibri" w:cs="Calibri"/>
          <w:color w:val="000000" w:themeColor="text1"/>
          <w:sz w:val="20"/>
          <w:szCs w:val="20"/>
        </w:rPr>
        <w:t xml:space="preserve"> (WWBW) is joining M&amp;A</w:t>
      </w:r>
      <w:r w:rsidR="00D477B0">
        <w:rPr>
          <w:rFonts w:ascii="Calibri" w:hAnsi="Calibri" w:cs="Calibri"/>
          <w:color w:val="000000" w:themeColor="text1"/>
          <w:sz w:val="20"/>
          <w:szCs w:val="20"/>
        </w:rPr>
        <w:t xml:space="preserve">, offering an </w:t>
      </w:r>
      <w:r w:rsidR="00D477B0" w:rsidRPr="00933B52">
        <w:rPr>
          <w:rFonts w:ascii="Calibri" w:hAnsi="Calibri" w:cs="Calibri"/>
          <w:color w:val="000000" w:themeColor="text1"/>
          <w:sz w:val="20"/>
          <w:szCs w:val="20"/>
        </w:rPr>
        <w:t>enhance</w:t>
      </w:r>
      <w:r w:rsidR="00D477B0">
        <w:rPr>
          <w:rFonts w:ascii="Calibri" w:hAnsi="Calibri" w:cs="Calibri"/>
          <w:color w:val="000000" w:themeColor="text1"/>
          <w:sz w:val="20"/>
          <w:szCs w:val="20"/>
        </w:rPr>
        <w:t>d</w:t>
      </w:r>
      <w:r w:rsidR="00D477B0" w:rsidRPr="00933B52">
        <w:rPr>
          <w:rFonts w:ascii="Calibri" w:hAnsi="Calibri" w:cs="Calibri"/>
          <w:color w:val="000000" w:themeColor="text1"/>
          <w:sz w:val="20"/>
          <w:szCs w:val="20"/>
        </w:rPr>
        <w:t xml:space="preserve"> musical experience for </w:t>
      </w:r>
      <w:r w:rsidR="00D477B0">
        <w:rPr>
          <w:rFonts w:ascii="Calibri" w:hAnsi="Calibri" w:cs="Calibri"/>
          <w:color w:val="000000" w:themeColor="text1"/>
          <w:sz w:val="20"/>
          <w:szCs w:val="20"/>
        </w:rPr>
        <w:t xml:space="preserve">educators and </w:t>
      </w:r>
      <w:r w:rsidR="00D477B0" w:rsidRPr="00933B52">
        <w:rPr>
          <w:rFonts w:ascii="Calibri" w:hAnsi="Calibri" w:cs="Calibri"/>
          <w:color w:val="000000" w:themeColor="text1"/>
          <w:sz w:val="20"/>
          <w:szCs w:val="20"/>
        </w:rPr>
        <w:t>musicians across the country</w:t>
      </w:r>
      <w:r w:rsidR="00D477B0">
        <w:rPr>
          <w:rFonts w:ascii="Calibri" w:hAnsi="Calibri" w:cs="Calibri"/>
          <w:color w:val="000000" w:themeColor="text1"/>
          <w:sz w:val="20"/>
          <w:szCs w:val="20"/>
        </w:rPr>
        <w:t xml:space="preserve">.  </w:t>
      </w:r>
    </w:p>
    <w:p w14:paraId="22C8BA44" w14:textId="77777777" w:rsidR="00686F2F" w:rsidRDefault="00686F2F" w:rsidP="00686F2F">
      <w:pPr>
        <w:pStyle w:val="Normal2"/>
        <w:rPr>
          <w:rFonts w:ascii="Calibri" w:hAnsi="Calibri" w:cs="Calibri"/>
          <w:color w:val="000000" w:themeColor="text1"/>
          <w:sz w:val="20"/>
          <w:szCs w:val="20"/>
        </w:rPr>
      </w:pPr>
    </w:p>
    <w:p w14:paraId="1EA0F9A3" w14:textId="15EEB4FB" w:rsidR="00D477B0" w:rsidRPr="00AB5808" w:rsidRDefault="00D477B0" w:rsidP="00D477B0">
      <w:pPr>
        <w:pStyle w:val="Normal2"/>
        <w:rPr>
          <w:rFonts w:ascii="Calibri" w:hAnsi="Calibri" w:cs="Calibri"/>
          <w:color w:val="000000" w:themeColor="text1"/>
          <w:sz w:val="20"/>
          <w:szCs w:val="20"/>
        </w:rPr>
      </w:pPr>
      <w:r w:rsidRPr="00AB5808">
        <w:rPr>
          <w:rFonts w:ascii="Calibri" w:hAnsi="Calibri" w:cs="Calibri"/>
          <w:color w:val="000000" w:themeColor="text1"/>
          <w:sz w:val="20"/>
          <w:szCs w:val="20"/>
        </w:rPr>
        <w:t xml:space="preserve">Photo file </w:t>
      </w:r>
      <w:r>
        <w:rPr>
          <w:rFonts w:ascii="Calibri" w:hAnsi="Calibri" w:cs="Calibri"/>
          <w:color w:val="000000" w:themeColor="text1"/>
          <w:sz w:val="20"/>
          <w:szCs w:val="20"/>
        </w:rPr>
        <w:t>2</w:t>
      </w:r>
      <w:r w:rsidRPr="00AB5808">
        <w:rPr>
          <w:rFonts w:ascii="Calibri" w:hAnsi="Calibri" w:cs="Calibri"/>
          <w:color w:val="000000" w:themeColor="text1"/>
          <w:sz w:val="20"/>
          <w:szCs w:val="20"/>
        </w:rPr>
        <w:t xml:space="preserve">: </w:t>
      </w:r>
      <w:r w:rsidRPr="00D477B0">
        <w:rPr>
          <w:rFonts w:ascii="Calibri" w:hAnsi="Calibri" w:cs="Calibri"/>
          <w:color w:val="000000" w:themeColor="text1"/>
          <w:sz w:val="20"/>
          <w:szCs w:val="20"/>
        </w:rPr>
        <w:t>MusicArts_WWBS_Migration_Photo</w:t>
      </w:r>
      <w:r>
        <w:rPr>
          <w:rFonts w:ascii="Calibri" w:hAnsi="Calibri" w:cs="Calibri"/>
          <w:color w:val="000000" w:themeColor="text1"/>
          <w:sz w:val="20"/>
          <w:szCs w:val="20"/>
        </w:rPr>
        <w:t>2.JPG</w:t>
      </w:r>
    </w:p>
    <w:p w14:paraId="2095B769" w14:textId="3F5B89BA" w:rsidR="00D477B0" w:rsidRPr="00AB5808" w:rsidRDefault="00D477B0" w:rsidP="00D477B0">
      <w:pPr>
        <w:pStyle w:val="Normal2"/>
        <w:rPr>
          <w:rFonts w:ascii="Calibri" w:hAnsi="Calibri" w:cs="Calibri"/>
          <w:color w:val="000000" w:themeColor="text1"/>
          <w:sz w:val="20"/>
          <w:szCs w:val="20"/>
        </w:rPr>
      </w:pPr>
      <w:r w:rsidRPr="00AB5808">
        <w:rPr>
          <w:rFonts w:ascii="Calibri" w:hAnsi="Calibri" w:cs="Calibri"/>
          <w:color w:val="000000" w:themeColor="text1"/>
          <w:sz w:val="20"/>
          <w:szCs w:val="20"/>
        </w:rPr>
        <w:lastRenderedPageBreak/>
        <w:t xml:space="preserve">Photo caption </w:t>
      </w:r>
      <w:r>
        <w:rPr>
          <w:rFonts w:ascii="Calibri" w:hAnsi="Calibri" w:cs="Calibri"/>
          <w:color w:val="000000" w:themeColor="text1"/>
          <w:sz w:val="20"/>
          <w:szCs w:val="20"/>
        </w:rPr>
        <w:t>2</w:t>
      </w:r>
      <w:r w:rsidRPr="00AB5808">
        <w:rPr>
          <w:rFonts w:ascii="Calibri" w:hAnsi="Calibri" w:cs="Calibri"/>
          <w:color w:val="000000" w:themeColor="text1"/>
          <w:sz w:val="20"/>
          <w:szCs w:val="20"/>
        </w:rPr>
        <w:t xml:space="preserve">: </w:t>
      </w:r>
      <w:r w:rsidR="0042239B" w:rsidRPr="00D477B0">
        <w:rPr>
          <w:rFonts w:ascii="Calibri" w:hAnsi="Calibri" w:cs="Calibri"/>
          <w:color w:val="000000" w:themeColor="text1"/>
          <w:sz w:val="20"/>
          <w:szCs w:val="20"/>
        </w:rPr>
        <w:t xml:space="preserve">Music &amp; Arts (M&amp;A) </w:t>
      </w:r>
      <w:r w:rsidR="0042239B">
        <w:rPr>
          <w:rFonts w:ascii="Calibri" w:hAnsi="Calibri" w:cs="Calibri"/>
          <w:color w:val="000000" w:themeColor="text1"/>
          <w:sz w:val="20"/>
          <w:szCs w:val="20"/>
        </w:rPr>
        <w:t xml:space="preserve">has </w:t>
      </w:r>
      <w:r w:rsidR="0042239B" w:rsidRPr="00D477B0">
        <w:rPr>
          <w:rFonts w:ascii="Calibri" w:hAnsi="Calibri" w:cs="Calibri"/>
          <w:color w:val="000000" w:themeColor="text1"/>
          <w:sz w:val="20"/>
          <w:szCs w:val="20"/>
        </w:rPr>
        <w:t>announce</w:t>
      </w:r>
      <w:r w:rsidR="0042239B">
        <w:rPr>
          <w:rFonts w:ascii="Calibri" w:hAnsi="Calibri" w:cs="Calibri"/>
          <w:color w:val="000000" w:themeColor="text1"/>
          <w:sz w:val="20"/>
          <w:szCs w:val="20"/>
        </w:rPr>
        <w:t>d</w:t>
      </w:r>
      <w:r w:rsidR="0042239B" w:rsidRPr="00D477B0">
        <w:rPr>
          <w:rFonts w:ascii="Calibri" w:hAnsi="Calibri" w:cs="Calibri"/>
          <w:color w:val="000000" w:themeColor="text1"/>
          <w:sz w:val="20"/>
          <w:szCs w:val="20"/>
        </w:rPr>
        <w:t xml:space="preserve"> that, after four decades of serving pro players and beginners alike, sister brand Woodwind &amp; </w:t>
      </w:r>
      <w:proofErr w:type="spellStart"/>
      <w:r w:rsidR="0042239B" w:rsidRPr="00D477B0">
        <w:rPr>
          <w:rFonts w:ascii="Calibri" w:hAnsi="Calibri" w:cs="Calibri"/>
          <w:color w:val="000000" w:themeColor="text1"/>
          <w:sz w:val="20"/>
          <w:szCs w:val="20"/>
        </w:rPr>
        <w:t>Brasswind</w:t>
      </w:r>
      <w:proofErr w:type="spellEnd"/>
      <w:r w:rsidR="0042239B" w:rsidRPr="00D477B0">
        <w:rPr>
          <w:rFonts w:ascii="Calibri" w:hAnsi="Calibri" w:cs="Calibri"/>
          <w:color w:val="000000" w:themeColor="text1"/>
          <w:sz w:val="20"/>
          <w:szCs w:val="20"/>
        </w:rPr>
        <w:t xml:space="preserve"> (WWBW) is joining M&amp;A</w:t>
      </w:r>
      <w:r w:rsidR="0042239B">
        <w:rPr>
          <w:rFonts w:ascii="Calibri" w:hAnsi="Calibri" w:cs="Calibri"/>
          <w:color w:val="000000" w:themeColor="text1"/>
          <w:sz w:val="20"/>
          <w:szCs w:val="20"/>
        </w:rPr>
        <w:t xml:space="preserve">, offering an </w:t>
      </w:r>
      <w:r w:rsidR="0042239B" w:rsidRPr="00933B52">
        <w:rPr>
          <w:rFonts w:ascii="Calibri" w:hAnsi="Calibri" w:cs="Calibri"/>
          <w:color w:val="000000" w:themeColor="text1"/>
          <w:sz w:val="20"/>
          <w:szCs w:val="20"/>
        </w:rPr>
        <w:t>enhance</w:t>
      </w:r>
      <w:r w:rsidR="0042239B">
        <w:rPr>
          <w:rFonts w:ascii="Calibri" w:hAnsi="Calibri" w:cs="Calibri"/>
          <w:color w:val="000000" w:themeColor="text1"/>
          <w:sz w:val="20"/>
          <w:szCs w:val="20"/>
        </w:rPr>
        <w:t>d</w:t>
      </w:r>
      <w:r w:rsidR="0042239B" w:rsidRPr="00933B52">
        <w:rPr>
          <w:rFonts w:ascii="Calibri" w:hAnsi="Calibri" w:cs="Calibri"/>
          <w:color w:val="000000" w:themeColor="text1"/>
          <w:sz w:val="20"/>
          <w:szCs w:val="20"/>
        </w:rPr>
        <w:t xml:space="preserve"> musical experience for </w:t>
      </w:r>
      <w:r w:rsidR="0042239B">
        <w:rPr>
          <w:rFonts w:ascii="Calibri" w:hAnsi="Calibri" w:cs="Calibri"/>
          <w:color w:val="000000" w:themeColor="text1"/>
          <w:sz w:val="20"/>
          <w:szCs w:val="20"/>
        </w:rPr>
        <w:t xml:space="preserve">educators and </w:t>
      </w:r>
      <w:r w:rsidR="0042239B" w:rsidRPr="00933B52">
        <w:rPr>
          <w:rFonts w:ascii="Calibri" w:hAnsi="Calibri" w:cs="Calibri"/>
          <w:color w:val="000000" w:themeColor="text1"/>
          <w:sz w:val="20"/>
          <w:szCs w:val="20"/>
        </w:rPr>
        <w:t>musicians across the country</w:t>
      </w:r>
      <w:r w:rsidR="0042239B">
        <w:rPr>
          <w:rFonts w:ascii="Calibri" w:hAnsi="Calibri" w:cs="Calibri"/>
          <w:color w:val="000000" w:themeColor="text1"/>
          <w:sz w:val="20"/>
          <w:szCs w:val="20"/>
        </w:rPr>
        <w:t xml:space="preserve">.  </w:t>
      </w:r>
    </w:p>
    <w:p w14:paraId="1EFB1BD3" w14:textId="77777777" w:rsidR="00D477B0" w:rsidRDefault="00D477B0" w:rsidP="00686F2F">
      <w:pPr>
        <w:pStyle w:val="Normal2"/>
        <w:rPr>
          <w:rFonts w:ascii="Calibri" w:hAnsi="Calibri" w:cs="Calibri"/>
          <w:color w:val="000000" w:themeColor="text1"/>
          <w:sz w:val="20"/>
          <w:szCs w:val="20"/>
        </w:rPr>
      </w:pPr>
    </w:p>
    <w:p w14:paraId="1AF386E8" w14:textId="59B4E26E" w:rsidR="00D477B0" w:rsidRPr="00AB5808" w:rsidRDefault="00D477B0" w:rsidP="00D477B0">
      <w:pPr>
        <w:pStyle w:val="Normal2"/>
        <w:rPr>
          <w:rFonts w:ascii="Calibri" w:hAnsi="Calibri" w:cs="Calibri"/>
          <w:color w:val="000000" w:themeColor="text1"/>
          <w:sz w:val="20"/>
          <w:szCs w:val="20"/>
        </w:rPr>
      </w:pPr>
      <w:r w:rsidRPr="00AB5808">
        <w:rPr>
          <w:rFonts w:ascii="Calibri" w:hAnsi="Calibri" w:cs="Calibri"/>
          <w:color w:val="000000" w:themeColor="text1"/>
          <w:sz w:val="20"/>
          <w:szCs w:val="20"/>
        </w:rPr>
        <w:t xml:space="preserve">Photo file </w:t>
      </w:r>
      <w:r>
        <w:rPr>
          <w:rFonts w:ascii="Calibri" w:hAnsi="Calibri" w:cs="Calibri"/>
          <w:color w:val="000000" w:themeColor="text1"/>
          <w:sz w:val="20"/>
          <w:szCs w:val="20"/>
        </w:rPr>
        <w:t>3</w:t>
      </w:r>
      <w:r w:rsidRPr="00AB5808">
        <w:rPr>
          <w:rFonts w:ascii="Calibri" w:hAnsi="Calibri" w:cs="Calibri"/>
          <w:color w:val="000000" w:themeColor="text1"/>
          <w:sz w:val="20"/>
          <w:szCs w:val="20"/>
        </w:rPr>
        <w:t xml:space="preserve">: </w:t>
      </w:r>
      <w:r w:rsidRPr="00D477B0">
        <w:rPr>
          <w:rFonts w:ascii="Calibri" w:hAnsi="Calibri" w:cs="Calibri"/>
          <w:color w:val="000000" w:themeColor="text1"/>
          <w:sz w:val="20"/>
          <w:szCs w:val="20"/>
        </w:rPr>
        <w:t>MusicArts_WWBS_Migration_Photo</w:t>
      </w:r>
      <w:r>
        <w:rPr>
          <w:rFonts w:ascii="Calibri" w:hAnsi="Calibri" w:cs="Calibri"/>
          <w:color w:val="000000" w:themeColor="text1"/>
          <w:sz w:val="20"/>
          <w:szCs w:val="20"/>
        </w:rPr>
        <w:t>3.JPG</w:t>
      </w:r>
    </w:p>
    <w:p w14:paraId="0B8B3BCA" w14:textId="10AE994F" w:rsidR="00D477B0" w:rsidRPr="00AB5808" w:rsidRDefault="00D477B0" w:rsidP="00D477B0">
      <w:pPr>
        <w:pStyle w:val="Normal2"/>
        <w:rPr>
          <w:rFonts w:ascii="Calibri" w:hAnsi="Calibri" w:cs="Calibri"/>
          <w:color w:val="000000" w:themeColor="text1"/>
          <w:sz w:val="20"/>
          <w:szCs w:val="20"/>
        </w:rPr>
      </w:pPr>
      <w:r w:rsidRPr="00AB5808">
        <w:rPr>
          <w:rFonts w:ascii="Calibri" w:hAnsi="Calibri" w:cs="Calibri"/>
          <w:color w:val="000000" w:themeColor="text1"/>
          <w:sz w:val="20"/>
          <w:szCs w:val="20"/>
        </w:rPr>
        <w:t xml:space="preserve">Photo caption </w:t>
      </w:r>
      <w:r>
        <w:rPr>
          <w:rFonts w:ascii="Calibri" w:hAnsi="Calibri" w:cs="Calibri"/>
          <w:color w:val="000000" w:themeColor="text1"/>
          <w:sz w:val="20"/>
          <w:szCs w:val="20"/>
        </w:rPr>
        <w:t>3</w:t>
      </w:r>
      <w:r w:rsidRPr="00AB5808">
        <w:rPr>
          <w:rFonts w:ascii="Calibri" w:hAnsi="Calibri" w:cs="Calibri"/>
          <w:color w:val="000000" w:themeColor="text1"/>
          <w:sz w:val="20"/>
          <w:szCs w:val="20"/>
        </w:rPr>
        <w:t xml:space="preserve">: </w:t>
      </w:r>
      <w:r w:rsidR="0042239B" w:rsidRPr="00D477B0">
        <w:rPr>
          <w:rFonts w:ascii="Calibri" w:hAnsi="Calibri" w:cs="Calibri"/>
          <w:color w:val="000000" w:themeColor="text1"/>
          <w:sz w:val="20"/>
          <w:szCs w:val="20"/>
        </w:rPr>
        <w:t xml:space="preserve">Music &amp; Arts (M&amp;A) </w:t>
      </w:r>
      <w:r w:rsidR="0042239B">
        <w:rPr>
          <w:rFonts w:ascii="Calibri" w:hAnsi="Calibri" w:cs="Calibri"/>
          <w:color w:val="000000" w:themeColor="text1"/>
          <w:sz w:val="20"/>
          <w:szCs w:val="20"/>
        </w:rPr>
        <w:t xml:space="preserve">has </w:t>
      </w:r>
      <w:r w:rsidR="0042239B" w:rsidRPr="00D477B0">
        <w:rPr>
          <w:rFonts w:ascii="Calibri" w:hAnsi="Calibri" w:cs="Calibri"/>
          <w:color w:val="000000" w:themeColor="text1"/>
          <w:sz w:val="20"/>
          <w:szCs w:val="20"/>
        </w:rPr>
        <w:t>announce</w:t>
      </w:r>
      <w:r w:rsidR="0042239B">
        <w:rPr>
          <w:rFonts w:ascii="Calibri" w:hAnsi="Calibri" w:cs="Calibri"/>
          <w:color w:val="000000" w:themeColor="text1"/>
          <w:sz w:val="20"/>
          <w:szCs w:val="20"/>
        </w:rPr>
        <w:t>d</w:t>
      </w:r>
      <w:r w:rsidR="0042239B" w:rsidRPr="00D477B0">
        <w:rPr>
          <w:rFonts w:ascii="Calibri" w:hAnsi="Calibri" w:cs="Calibri"/>
          <w:color w:val="000000" w:themeColor="text1"/>
          <w:sz w:val="20"/>
          <w:szCs w:val="20"/>
        </w:rPr>
        <w:t xml:space="preserve"> that, after four decades of serving pro players and beginners alike, sister brand Woodwind &amp; </w:t>
      </w:r>
      <w:proofErr w:type="spellStart"/>
      <w:r w:rsidR="0042239B" w:rsidRPr="00D477B0">
        <w:rPr>
          <w:rFonts w:ascii="Calibri" w:hAnsi="Calibri" w:cs="Calibri"/>
          <w:color w:val="000000" w:themeColor="text1"/>
          <w:sz w:val="20"/>
          <w:szCs w:val="20"/>
        </w:rPr>
        <w:t>Brasswind</w:t>
      </w:r>
      <w:proofErr w:type="spellEnd"/>
      <w:r w:rsidR="0042239B" w:rsidRPr="00D477B0">
        <w:rPr>
          <w:rFonts w:ascii="Calibri" w:hAnsi="Calibri" w:cs="Calibri"/>
          <w:color w:val="000000" w:themeColor="text1"/>
          <w:sz w:val="20"/>
          <w:szCs w:val="20"/>
        </w:rPr>
        <w:t xml:space="preserve"> (WWBW) is joining M&amp;A</w:t>
      </w:r>
      <w:r w:rsidR="0042239B">
        <w:rPr>
          <w:rFonts w:ascii="Calibri" w:hAnsi="Calibri" w:cs="Calibri"/>
          <w:color w:val="000000" w:themeColor="text1"/>
          <w:sz w:val="20"/>
          <w:szCs w:val="20"/>
        </w:rPr>
        <w:t xml:space="preserve">, offering an </w:t>
      </w:r>
      <w:r w:rsidR="0042239B" w:rsidRPr="00933B52">
        <w:rPr>
          <w:rFonts w:ascii="Calibri" w:hAnsi="Calibri" w:cs="Calibri"/>
          <w:color w:val="000000" w:themeColor="text1"/>
          <w:sz w:val="20"/>
          <w:szCs w:val="20"/>
        </w:rPr>
        <w:t>enhance</w:t>
      </w:r>
      <w:r w:rsidR="0042239B">
        <w:rPr>
          <w:rFonts w:ascii="Calibri" w:hAnsi="Calibri" w:cs="Calibri"/>
          <w:color w:val="000000" w:themeColor="text1"/>
          <w:sz w:val="20"/>
          <w:szCs w:val="20"/>
        </w:rPr>
        <w:t>d</w:t>
      </w:r>
      <w:r w:rsidR="0042239B" w:rsidRPr="00933B52">
        <w:rPr>
          <w:rFonts w:ascii="Calibri" w:hAnsi="Calibri" w:cs="Calibri"/>
          <w:color w:val="000000" w:themeColor="text1"/>
          <w:sz w:val="20"/>
          <w:szCs w:val="20"/>
        </w:rPr>
        <w:t xml:space="preserve"> musical experience for </w:t>
      </w:r>
      <w:r w:rsidR="0042239B">
        <w:rPr>
          <w:rFonts w:ascii="Calibri" w:hAnsi="Calibri" w:cs="Calibri"/>
          <w:color w:val="000000" w:themeColor="text1"/>
          <w:sz w:val="20"/>
          <w:szCs w:val="20"/>
        </w:rPr>
        <w:t xml:space="preserve">educators and </w:t>
      </w:r>
      <w:r w:rsidR="0042239B" w:rsidRPr="00933B52">
        <w:rPr>
          <w:rFonts w:ascii="Calibri" w:hAnsi="Calibri" w:cs="Calibri"/>
          <w:color w:val="000000" w:themeColor="text1"/>
          <w:sz w:val="20"/>
          <w:szCs w:val="20"/>
        </w:rPr>
        <w:t>musicians across the country</w:t>
      </w:r>
      <w:r w:rsidR="0042239B">
        <w:rPr>
          <w:rFonts w:ascii="Calibri" w:hAnsi="Calibri" w:cs="Calibri"/>
          <w:color w:val="000000" w:themeColor="text1"/>
          <w:sz w:val="20"/>
          <w:szCs w:val="20"/>
        </w:rPr>
        <w:t xml:space="preserve">.  </w:t>
      </w:r>
    </w:p>
    <w:p w14:paraId="0CC1F20A" w14:textId="77777777" w:rsidR="00D477B0" w:rsidRDefault="00D477B0" w:rsidP="00686F2F">
      <w:pPr>
        <w:pStyle w:val="Normal2"/>
        <w:rPr>
          <w:rFonts w:ascii="Calibri" w:hAnsi="Calibri" w:cs="Calibri"/>
          <w:color w:val="000000" w:themeColor="text1"/>
          <w:sz w:val="20"/>
          <w:szCs w:val="20"/>
        </w:rPr>
      </w:pPr>
    </w:p>
    <w:p w14:paraId="4E5BAF40" w14:textId="6333F61B" w:rsidR="00D477B0" w:rsidRPr="00AB5808" w:rsidRDefault="00D477B0" w:rsidP="00D477B0">
      <w:pPr>
        <w:pStyle w:val="Normal2"/>
        <w:rPr>
          <w:rFonts w:ascii="Calibri" w:hAnsi="Calibri" w:cs="Calibri"/>
          <w:color w:val="000000" w:themeColor="text1"/>
          <w:sz w:val="20"/>
          <w:szCs w:val="20"/>
        </w:rPr>
      </w:pPr>
      <w:r w:rsidRPr="00AB5808">
        <w:rPr>
          <w:rFonts w:ascii="Calibri" w:hAnsi="Calibri" w:cs="Calibri"/>
          <w:color w:val="000000" w:themeColor="text1"/>
          <w:sz w:val="20"/>
          <w:szCs w:val="20"/>
        </w:rPr>
        <w:t xml:space="preserve">Photo file </w:t>
      </w:r>
      <w:r>
        <w:rPr>
          <w:rFonts w:ascii="Calibri" w:hAnsi="Calibri" w:cs="Calibri"/>
          <w:color w:val="000000" w:themeColor="text1"/>
          <w:sz w:val="20"/>
          <w:szCs w:val="20"/>
        </w:rPr>
        <w:t>4</w:t>
      </w:r>
      <w:r w:rsidRPr="00AB5808">
        <w:rPr>
          <w:rFonts w:ascii="Calibri" w:hAnsi="Calibri" w:cs="Calibri"/>
          <w:color w:val="000000" w:themeColor="text1"/>
          <w:sz w:val="20"/>
          <w:szCs w:val="20"/>
        </w:rPr>
        <w:t xml:space="preserve">: </w:t>
      </w:r>
      <w:r w:rsidRPr="00D477B0">
        <w:rPr>
          <w:rFonts w:ascii="Calibri" w:hAnsi="Calibri" w:cs="Calibri"/>
          <w:color w:val="000000" w:themeColor="text1"/>
          <w:sz w:val="20"/>
          <w:szCs w:val="20"/>
        </w:rPr>
        <w:t>MusicArts_WWBS_Migration_Photo</w:t>
      </w:r>
      <w:r>
        <w:rPr>
          <w:rFonts w:ascii="Calibri" w:hAnsi="Calibri" w:cs="Calibri"/>
          <w:color w:val="000000" w:themeColor="text1"/>
          <w:sz w:val="20"/>
          <w:szCs w:val="20"/>
        </w:rPr>
        <w:t>4.JPG</w:t>
      </w:r>
    </w:p>
    <w:p w14:paraId="2E5F0A9C" w14:textId="3E53F538" w:rsidR="00D477B0" w:rsidRPr="00AB5808" w:rsidRDefault="00D477B0" w:rsidP="00D477B0">
      <w:pPr>
        <w:pStyle w:val="Normal2"/>
        <w:rPr>
          <w:rFonts w:ascii="Calibri" w:hAnsi="Calibri" w:cs="Calibri"/>
          <w:color w:val="000000" w:themeColor="text1"/>
          <w:sz w:val="20"/>
          <w:szCs w:val="20"/>
        </w:rPr>
      </w:pPr>
      <w:r w:rsidRPr="00AB5808">
        <w:rPr>
          <w:rFonts w:ascii="Calibri" w:hAnsi="Calibri" w:cs="Calibri"/>
          <w:color w:val="000000" w:themeColor="text1"/>
          <w:sz w:val="20"/>
          <w:szCs w:val="20"/>
        </w:rPr>
        <w:t xml:space="preserve">Photo caption </w:t>
      </w:r>
      <w:r>
        <w:rPr>
          <w:rFonts w:ascii="Calibri" w:hAnsi="Calibri" w:cs="Calibri"/>
          <w:color w:val="000000" w:themeColor="text1"/>
          <w:sz w:val="20"/>
          <w:szCs w:val="20"/>
        </w:rPr>
        <w:t>4</w:t>
      </w:r>
      <w:r w:rsidRPr="00AB5808">
        <w:rPr>
          <w:rFonts w:ascii="Calibri" w:hAnsi="Calibri" w:cs="Calibri"/>
          <w:color w:val="000000" w:themeColor="text1"/>
          <w:sz w:val="20"/>
          <w:szCs w:val="20"/>
        </w:rPr>
        <w:t xml:space="preserve">: </w:t>
      </w:r>
      <w:r w:rsidR="0042239B" w:rsidRPr="00D477B0">
        <w:rPr>
          <w:rFonts w:ascii="Calibri" w:hAnsi="Calibri" w:cs="Calibri"/>
          <w:color w:val="000000" w:themeColor="text1"/>
          <w:sz w:val="20"/>
          <w:szCs w:val="20"/>
        </w:rPr>
        <w:t xml:space="preserve">Music &amp; Arts (M&amp;A) </w:t>
      </w:r>
      <w:r w:rsidR="0042239B">
        <w:rPr>
          <w:rFonts w:ascii="Calibri" w:hAnsi="Calibri" w:cs="Calibri"/>
          <w:color w:val="000000" w:themeColor="text1"/>
          <w:sz w:val="20"/>
          <w:szCs w:val="20"/>
        </w:rPr>
        <w:t xml:space="preserve">has </w:t>
      </w:r>
      <w:r w:rsidR="0042239B" w:rsidRPr="00D477B0">
        <w:rPr>
          <w:rFonts w:ascii="Calibri" w:hAnsi="Calibri" w:cs="Calibri"/>
          <w:color w:val="000000" w:themeColor="text1"/>
          <w:sz w:val="20"/>
          <w:szCs w:val="20"/>
        </w:rPr>
        <w:t>announce</w:t>
      </w:r>
      <w:r w:rsidR="0042239B">
        <w:rPr>
          <w:rFonts w:ascii="Calibri" w:hAnsi="Calibri" w:cs="Calibri"/>
          <w:color w:val="000000" w:themeColor="text1"/>
          <w:sz w:val="20"/>
          <w:szCs w:val="20"/>
        </w:rPr>
        <w:t>d</w:t>
      </w:r>
      <w:r w:rsidR="0042239B" w:rsidRPr="00D477B0">
        <w:rPr>
          <w:rFonts w:ascii="Calibri" w:hAnsi="Calibri" w:cs="Calibri"/>
          <w:color w:val="000000" w:themeColor="text1"/>
          <w:sz w:val="20"/>
          <w:szCs w:val="20"/>
        </w:rPr>
        <w:t xml:space="preserve"> that, after four decades of serving pro players and beginners alike, sister brand Woodwind &amp; </w:t>
      </w:r>
      <w:proofErr w:type="spellStart"/>
      <w:r w:rsidR="0042239B" w:rsidRPr="00D477B0">
        <w:rPr>
          <w:rFonts w:ascii="Calibri" w:hAnsi="Calibri" w:cs="Calibri"/>
          <w:color w:val="000000" w:themeColor="text1"/>
          <w:sz w:val="20"/>
          <w:szCs w:val="20"/>
        </w:rPr>
        <w:t>Brasswind</w:t>
      </w:r>
      <w:proofErr w:type="spellEnd"/>
      <w:r w:rsidR="0042239B" w:rsidRPr="00D477B0">
        <w:rPr>
          <w:rFonts w:ascii="Calibri" w:hAnsi="Calibri" w:cs="Calibri"/>
          <w:color w:val="000000" w:themeColor="text1"/>
          <w:sz w:val="20"/>
          <w:szCs w:val="20"/>
        </w:rPr>
        <w:t xml:space="preserve"> (WWBW) is joining M&amp;A</w:t>
      </w:r>
      <w:r w:rsidR="0042239B">
        <w:rPr>
          <w:rFonts w:ascii="Calibri" w:hAnsi="Calibri" w:cs="Calibri"/>
          <w:color w:val="000000" w:themeColor="text1"/>
          <w:sz w:val="20"/>
          <w:szCs w:val="20"/>
        </w:rPr>
        <w:t xml:space="preserve">, offering an </w:t>
      </w:r>
      <w:r w:rsidR="0042239B" w:rsidRPr="00933B52">
        <w:rPr>
          <w:rFonts w:ascii="Calibri" w:hAnsi="Calibri" w:cs="Calibri"/>
          <w:color w:val="000000" w:themeColor="text1"/>
          <w:sz w:val="20"/>
          <w:szCs w:val="20"/>
        </w:rPr>
        <w:t>enhance</w:t>
      </w:r>
      <w:r w:rsidR="0042239B">
        <w:rPr>
          <w:rFonts w:ascii="Calibri" w:hAnsi="Calibri" w:cs="Calibri"/>
          <w:color w:val="000000" w:themeColor="text1"/>
          <w:sz w:val="20"/>
          <w:szCs w:val="20"/>
        </w:rPr>
        <w:t>d</w:t>
      </w:r>
      <w:r w:rsidR="0042239B" w:rsidRPr="00933B52">
        <w:rPr>
          <w:rFonts w:ascii="Calibri" w:hAnsi="Calibri" w:cs="Calibri"/>
          <w:color w:val="000000" w:themeColor="text1"/>
          <w:sz w:val="20"/>
          <w:szCs w:val="20"/>
        </w:rPr>
        <w:t xml:space="preserve"> musical experience for </w:t>
      </w:r>
      <w:r w:rsidR="0042239B">
        <w:rPr>
          <w:rFonts w:ascii="Calibri" w:hAnsi="Calibri" w:cs="Calibri"/>
          <w:color w:val="000000" w:themeColor="text1"/>
          <w:sz w:val="20"/>
          <w:szCs w:val="20"/>
        </w:rPr>
        <w:t xml:space="preserve">educators and </w:t>
      </w:r>
      <w:r w:rsidR="0042239B" w:rsidRPr="00933B52">
        <w:rPr>
          <w:rFonts w:ascii="Calibri" w:hAnsi="Calibri" w:cs="Calibri"/>
          <w:color w:val="000000" w:themeColor="text1"/>
          <w:sz w:val="20"/>
          <w:szCs w:val="20"/>
        </w:rPr>
        <w:t>musicians across the country</w:t>
      </w:r>
      <w:r w:rsidR="0042239B">
        <w:rPr>
          <w:rFonts w:ascii="Calibri" w:hAnsi="Calibri" w:cs="Calibri"/>
          <w:color w:val="000000" w:themeColor="text1"/>
          <w:sz w:val="20"/>
          <w:szCs w:val="20"/>
        </w:rPr>
        <w:t xml:space="preserve">.  </w:t>
      </w:r>
    </w:p>
    <w:p w14:paraId="7743068D" w14:textId="77777777" w:rsidR="00D477B0" w:rsidRPr="00AB5808" w:rsidRDefault="00D477B0" w:rsidP="00686F2F">
      <w:pPr>
        <w:pStyle w:val="Normal2"/>
        <w:rPr>
          <w:rFonts w:ascii="Calibri" w:hAnsi="Calibri" w:cs="Calibri"/>
          <w:color w:val="000000" w:themeColor="text1"/>
          <w:sz w:val="20"/>
          <w:szCs w:val="20"/>
        </w:rPr>
      </w:pPr>
    </w:p>
    <w:p w14:paraId="099E7C54" w14:textId="5DE0B228" w:rsidR="00686F2F" w:rsidRPr="00AB5808" w:rsidRDefault="00686F2F" w:rsidP="00686F2F">
      <w:pPr>
        <w:pStyle w:val="Normal2"/>
        <w:rPr>
          <w:rFonts w:ascii="Calibri" w:hAnsi="Calibri" w:cs="Calibri"/>
          <w:color w:val="000000" w:themeColor="text1"/>
          <w:sz w:val="20"/>
          <w:szCs w:val="20"/>
        </w:rPr>
      </w:pPr>
      <w:r w:rsidRPr="00AB5808">
        <w:rPr>
          <w:rFonts w:ascii="Calibri" w:hAnsi="Calibri" w:cs="Calibri"/>
          <w:color w:val="000000" w:themeColor="text1"/>
          <w:sz w:val="20"/>
          <w:szCs w:val="20"/>
        </w:rPr>
        <w:t xml:space="preserve">Photo file </w:t>
      </w:r>
      <w:r w:rsidR="00D477B0">
        <w:rPr>
          <w:rFonts w:ascii="Calibri" w:hAnsi="Calibri" w:cs="Calibri"/>
          <w:color w:val="000000" w:themeColor="text1"/>
          <w:sz w:val="20"/>
          <w:szCs w:val="20"/>
        </w:rPr>
        <w:t>5</w:t>
      </w:r>
      <w:r w:rsidRPr="00AB5808">
        <w:rPr>
          <w:rFonts w:ascii="Calibri" w:hAnsi="Calibri" w:cs="Calibri"/>
          <w:color w:val="000000" w:themeColor="text1"/>
          <w:sz w:val="20"/>
          <w:szCs w:val="20"/>
        </w:rPr>
        <w:t>: MusicArtsLogo.JPG</w:t>
      </w:r>
    </w:p>
    <w:p w14:paraId="201449C8" w14:textId="101F81C6" w:rsidR="00686F2F" w:rsidRPr="00AB5808" w:rsidRDefault="00686F2F" w:rsidP="00686F2F">
      <w:pPr>
        <w:pStyle w:val="Normal2"/>
        <w:rPr>
          <w:rFonts w:ascii="Calibri" w:hAnsi="Calibri" w:cs="Calibri"/>
          <w:color w:val="000000" w:themeColor="text1"/>
          <w:sz w:val="20"/>
          <w:szCs w:val="20"/>
        </w:rPr>
      </w:pPr>
      <w:r w:rsidRPr="00AB5808">
        <w:rPr>
          <w:rFonts w:ascii="Calibri" w:hAnsi="Calibri" w:cs="Calibri"/>
          <w:color w:val="000000" w:themeColor="text1"/>
          <w:sz w:val="20"/>
          <w:szCs w:val="20"/>
        </w:rPr>
        <w:t xml:space="preserve">Photo caption </w:t>
      </w:r>
      <w:r w:rsidR="00D477B0">
        <w:rPr>
          <w:rFonts w:ascii="Calibri" w:hAnsi="Calibri" w:cs="Calibri"/>
          <w:color w:val="000000" w:themeColor="text1"/>
          <w:sz w:val="20"/>
          <w:szCs w:val="20"/>
        </w:rPr>
        <w:t>5</w:t>
      </w:r>
      <w:r w:rsidRPr="00AB5808">
        <w:rPr>
          <w:rFonts w:ascii="Calibri" w:hAnsi="Calibri" w:cs="Calibri"/>
          <w:color w:val="000000" w:themeColor="text1"/>
          <w:sz w:val="20"/>
          <w:szCs w:val="20"/>
        </w:rPr>
        <w:t>: Music &amp; Arts logo</w:t>
      </w:r>
    </w:p>
    <w:p w14:paraId="70F52B1F" w14:textId="77777777" w:rsidR="00686F2F" w:rsidRPr="00AB5808" w:rsidRDefault="00686F2F" w:rsidP="00686F2F">
      <w:pPr>
        <w:pStyle w:val="Normal2"/>
        <w:rPr>
          <w:rFonts w:ascii="Calibri" w:hAnsi="Calibri" w:cs="Calibri"/>
          <w:color w:val="000000" w:themeColor="text1"/>
          <w:sz w:val="20"/>
          <w:szCs w:val="20"/>
        </w:rPr>
      </w:pPr>
    </w:p>
    <w:p w14:paraId="08844884" w14:textId="77777777" w:rsidR="00686F2F" w:rsidRPr="00AB5808" w:rsidRDefault="00686F2F" w:rsidP="00686F2F">
      <w:pPr>
        <w:pStyle w:val="Normal1"/>
        <w:outlineLvl w:val="0"/>
        <w:rPr>
          <w:rFonts w:ascii="Calibri" w:eastAsia="Helvetica Neue" w:hAnsi="Calibri" w:cs="Calibri"/>
          <w:color w:val="000000" w:themeColor="text1"/>
          <w:sz w:val="20"/>
          <w:szCs w:val="20"/>
        </w:rPr>
      </w:pPr>
      <w:r w:rsidRPr="00AB5808">
        <w:rPr>
          <w:rFonts w:ascii="Calibri" w:eastAsia="Helvetica Neue" w:hAnsi="Calibri" w:cs="Calibri"/>
          <w:b/>
          <w:bCs/>
          <w:color w:val="000000" w:themeColor="text1"/>
          <w:sz w:val="20"/>
          <w:szCs w:val="20"/>
        </w:rPr>
        <w:t>About Music &amp; Arts:</w:t>
      </w:r>
      <w:r w:rsidRPr="00AB5808">
        <w:rPr>
          <w:rFonts w:ascii="Calibri" w:eastAsia="Helvetica Neue" w:hAnsi="Calibri" w:cs="Calibri"/>
          <w:color w:val="000000" w:themeColor="text1"/>
          <w:sz w:val="20"/>
          <w:szCs w:val="20"/>
        </w:rPr>
        <w:t xml:space="preserve"> </w:t>
      </w:r>
    </w:p>
    <w:p w14:paraId="55DE93FE" w14:textId="77777777" w:rsidR="00686F2F" w:rsidRPr="00AB5808" w:rsidRDefault="00686F2F" w:rsidP="00686F2F">
      <w:pPr>
        <w:pStyle w:val="Normal1"/>
        <w:rPr>
          <w:rFonts w:ascii="Calibri" w:hAnsi="Calibri" w:cs="Calibri"/>
          <w:color w:val="000000" w:themeColor="text1"/>
          <w:sz w:val="20"/>
          <w:szCs w:val="20"/>
        </w:rPr>
      </w:pPr>
      <w:r w:rsidRPr="00AB5808">
        <w:rPr>
          <w:rFonts w:ascii="Calibri" w:hAnsi="Calibri" w:cs="Calibri"/>
          <w:color w:val="000000" w:themeColor="text1"/>
          <w:sz w:val="20"/>
          <w:szCs w:val="20"/>
        </w:rPr>
        <w:t xml:space="preserve">Music &amp; Arts is celebrating over 70 years as one of the nation’s largest band and orchestra instrument retailers and lessons </w:t>
      </w:r>
      <w:proofErr w:type="gramStart"/>
      <w:r w:rsidRPr="00AB5808">
        <w:rPr>
          <w:rFonts w:ascii="Calibri" w:hAnsi="Calibri" w:cs="Calibri"/>
          <w:color w:val="000000" w:themeColor="text1"/>
          <w:sz w:val="20"/>
          <w:szCs w:val="20"/>
        </w:rPr>
        <w:t>providers, and</w:t>
      </w:r>
      <w:proofErr w:type="gramEnd"/>
      <w:r w:rsidRPr="00AB5808">
        <w:rPr>
          <w:rFonts w:ascii="Calibri" w:hAnsi="Calibri" w:cs="Calibri"/>
          <w:color w:val="000000" w:themeColor="text1"/>
          <w:sz w:val="20"/>
          <w:szCs w:val="20"/>
        </w:rPr>
        <w:t xml:space="preserve"> is part of the Guitar Center family of brands. Based in Frederick, MD, the company operates more than 260 stores specializing in instruments sales and rentals, lessons for musicians of all levels and a nationwide repair network, serving educators, </w:t>
      </w:r>
      <w:proofErr w:type="gramStart"/>
      <w:r w:rsidRPr="00AB5808">
        <w:rPr>
          <w:rFonts w:ascii="Calibri" w:hAnsi="Calibri" w:cs="Calibri"/>
          <w:color w:val="000000" w:themeColor="text1"/>
          <w:sz w:val="20"/>
          <w:szCs w:val="20"/>
        </w:rPr>
        <w:t>musicians</w:t>
      </w:r>
      <w:proofErr w:type="gramEnd"/>
      <w:r w:rsidRPr="00AB5808">
        <w:rPr>
          <w:rFonts w:ascii="Calibri" w:hAnsi="Calibri" w:cs="Calibri"/>
          <w:color w:val="000000" w:themeColor="text1"/>
          <w:sz w:val="20"/>
          <w:szCs w:val="20"/>
        </w:rPr>
        <w:t xml:space="preserve"> and parents. More than 230 Music &amp; Arts educational representatives provide personalized service to the music educators in their communities, supporting them and their students with in-school service calls, </w:t>
      </w:r>
      <w:proofErr w:type="gramStart"/>
      <w:r w:rsidRPr="00AB5808">
        <w:rPr>
          <w:rFonts w:ascii="Calibri" w:hAnsi="Calibri" w:cs="Calibri"/>
          <w:color w:val="000000" w:themeColor="text1"/>
          <w:sz w:val="20"/>
          <w:szCs w:val="20"/>
        </w:rPr>
        <w:t>rentals</w:t>
      </w:r>
      <w:proofErr w:type="gramEnd"/>
      <w:r w:rsidRPr="00AB5808">
        <w:rPr>
          <w:rFonts w:ascii="Calibri" w:hAnsi="Calibri" w:cs="Calibri"/>
          <w:color w:val="000000" w:themeColor="text1"/>
          <w:sz w:val="20"/>
          <w:szCs w:val="20"/>
        </w:rPr>
        <w:t xml:space="preserve"> and repairs. Through offering its services, Music &amp; Arts spreads the power of the band and orchestra experience to transform lives, enrich communities and stir the soul.</w:t>
      </w:r>
    </w:p>
    <w:p w14:paraId="56E05F46" w14:textId="77777777" w:rsidR="00686F2F" w:rsidRPr="00AB5808" w:rsidRDefault="00686F2F" w:rsidP="00686F2F">
      <w:pPr>
        <w:pStyle w:val="Normal1"/>
        <w:rPr>
          <w:rFonts w:ascii="Calibri" w:hAnsi="Calibri" w:cs="Calibri"/>
          <w:color w:val="000000" w:themeColor="text1"/>
          <w:sz w:val="20"/>
          <w:szCs w:val="20"/>
        </w:rPr>
      </w:pPr>
    </w:p>
    <w:p w14:paraId="78B3DEC3" w14:textId="77777777" w:rsidR="00686F2F" w:rsidRPr="00AB5808" w:rsidRDefault="00686F2F" w:rsidP="00686F2F">
      <w:pPr>
        <w:pStyle w:val="Normal1"/>
        <w:rPr>
          <w:rFonts w:ascii="Calibri" w:hAnsi="Calibri" w:cs="Calibri"/>
          <w:b/>
          <w:color w:val="000000" w:themeColor="text1"/>
          <w:sz w:val="20"/>
          <w:szCs w:val="20"/>
        </w:rPr>
      </w:pPr>
      <w:r w:rsidRPr="00AB5808">
        <w:rPr>
          <w:rFonts w:ascii="Calibri" w:hAnsi="Calibri" w:cs="Calibri"/>
          <w:b/>
          <w:color w:val="000000" w:themeColor="text1"/>
          <w:sz w:val="20"/>
          <w:szCs w:val="20"/>
        </w:rPr>
        <w:t>FOR MORE INFORMATION PLEASE CONTACT:</w:t>
      </w:r>
    </w:p>
    <w:p w14:paraId="2775D2FB" w14:textId="7104975A" w:rsidR="00686F2F" w:rsidRPr="00AB5808" w:rsidRDefault="00686F2F" w:rsidP="00686F2F">
      <w:pPr>
        <w:pStyle w:val="Normal100"/>
        <w:numPr>
          <w:ilvl w:val="0"/>
          <w:numId w:val="1"/>
        </w:numPr>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themeColor="text1"/>
          <w:sz w:val="20"/>
          <w:szCs w:val="20"/>
        </w:rPr>
      </w:pPr>
      <w:r w:rsidRPr="00AB5808">
        <w:rPr>
          <w:rFonts w:ascii="Calibri" w:hAnsi="Calibri" w:cs="Calibri"/>
          <w:color w:val="000000" w:themeColor="text1"/>
          <w:sz w:val="20"/>
          <w:szCs w:val="20"/>
        </w:rPr>
        <w:t xml:space="preserve">Laura Lawrence | Music &amp; Arts – Marketing Director | </w:t>
      </w:r>
      <w:r w:rsidR="0040226B">
        <w:rPr>
          <w:rFonts w:ascii="Calibri" w:hAnsi="Calibri" w:cs="Calibri"/>
          <w:color w:val="000000" w:themeColor="text1"/>
          <w:sz w:val="20"/>
          <w:szCs w:val="20"/>
        </w:rPr>
        <w:t>520</w:t>
      </w:r>
      <w:r w:rsidR="0040226B" w:rsidRPr="00AB5808">
        <w:rPr>
          <w:rFonts w:ascii="Calibri" w:hAnsi="Calibri" w:cs="Calibri"/>
          <w:color w:val="000000" w:themeColor="text1"/>
          <w:sz w:val="20"/>
          <w:szCs w:val="20"/>
        </w:rPr>
        <w:t>.</w:t>
      </w:r>
      <w:r w:rsidR="0040226B">
        <w:rPr>
          <w:rFonts w:ascii="Calibri" w:hAnsi="Calibri" w:cs="Calibri"/>
          <w:color w:val="000000" w:themeColor="text1"/>
          <w:sz w:val="20"/>
          <w:szCs w:val="20"/>
        </w:rPr>
        <w:t>850</w:t>
      </w:r>
      <w:r w:rsidR="0040226B" w:rsidRPr="00AB5808">
        <w:rPr>
          <w:rFonts w:ascii="Calibri" w:hAnsi="Calibri" w:cs="Calibri"/>
          <w:color w:val="000000" w:themeColor="text1"/>
          <w:sz w:val="20"/>
          <w:szCs w:val="20"/>
        </w:rPr>
        <w:t>.</w:t>
      </w:r>
      <w:r w:rsidR="0040226B">
        <w:rPr>
          <w:rFonts w:ascii="Calibri" w:hAnsi="Calibri" w:cs="Calibri"/>
          <w:color w:val="000000" w:themeColor="text1"/>
          <w:sz w:val="20"/>
          <w:szCs w:val="20"/>
        </w:rPr>
        <w:t>3795</w:t>
      </w:r>
      <w:r w:rsidR="0040226B" w:rsidRPr="00AB5808">
        <w:rPr>
          <w:rFonts w:ascii="Calibri" w:hAnsi="Calibri" w:cs="Calibri"/>
          <w:color w:val="000000" w:themeColor="text1"/>
          <w:sz w:val="20"/>
          <w:szCs w:val="20"/>
        </w:rPr>
        <w:t xml:space="preserve"> </w:t>
      </w:r>
      <w:r w:rsidRPr="00AB5808">
        <w:rPr>
          <w:rFonts w:ascii="Calibri" w:hAnsi="Calibri" w:cs="Calibri"/>
          <w:color w:val="000000" w:themeColor="text1"/>
          <w:sz w:val="20"/>
          <w:szCs w:val="20"/>
        </w:rPr>
        <w:t xml:space="preserve">| </w:t>
      </w:r>
      <w:hyperlink r:id="rId11" w:history="1">
        <w:r w:rsidRPr="00AB5808">
          <w:rPr>
            <w:rStyle w:val="Hyperlink"/>
            <w:rFonts w:ascii="Calibri" w:hAnsi="Calibri" w:cs="Calibri"/>
            <w:sz w:val="20"/>
            <w:szCs w:val="20"/>
          </w:rPr>
          <w:t>laura.lawrence@musicarts.com</w:t>
        </w:r>
      </w:hyperlink>
      <w:r w:rsidRPr="00AB5808">
        <w:rPr>
          <w:rFonts w:ascii="Calibri" w:hAnsi="Calibri" w:cs="Calibri"/>
          <w:color w:val="000000" w:themeColor="text1"/>
          <w:sz w:val="20"/>
          <w:szCs w:val="20"/>
        </w:rPr>
        <w:t xml:space="preserve">  </w:t>
      </w:r>
    </w:p>
    <w:p w14:paraId="6E2BAFA3" w14:textId="77777777" w:rsidR="00686F2F" w:rsidRPr="00AB5808" w:rsidRDefault="00686F2F" w:rsidP="00686F2F">
      <w:pPr>
        <w:pStyle w:val="Normal1"/>
        <w:numPr>
          <w:ilvl w:val="0"/>
          <w:numId w:val="1"/>
        </w:numPr>
        <w:rPr>
          <w:rFonts w:ascii="Calibri" w:hAnsi="Calibri" w:cs="Calibri"/>
          <w:color w:val="000000" w:themeColor="text1"/>
          <w:sz w:val="20"/>
          <w:szCs w:val="20"/>
        </w:rPr>
      </w:pPr>
      <w:r w:rsidRPr="00AB5808">
        <w:rPr>
          <w:rFonts w:ascii="Calibri" w:hAnsi="Calibri" w:cs="Calibri"/>
          <w:color w:val="000000" w:themeColor="text1"/>
          <w:sz w:val="20"/>
          <w:szCs w:val="20"/>
        </w:rPr>
        <w:t xml:space="preserve">Clyne Media | 615.662.1616 | </w:t>
      </w:r>
      <w:hyperlink r:id="rId12" w:history="1">
        <w:r w:rsidRPr="00AB5808">
          <w:rPr>
            <w:rStyle w:val="Hyperlink"/>
            <w:rFonts w:ascii="Calibri" w:hAnsi="Calibri" w:cs="Calibri"/>
            <w:color w:val="000000" w:themeColor="text1"/>
            <w:sz w:val="20"/>
            <w:szCs w:val="20"/>
          </w:rPr>
          <w:t>pr@clynemedia.com</w:t>
        </w:r>
      </w:hyperlink>
      <w:r w:rsidRPr="00AB5808">
        <w:rPr>
          <w:rFonts w:ascii="Calibri" w:hAnsi="Calibri" w:cs="Calibri"/>
          <w:color w:val="000000" w:themeColor="text1"/>
          <w:sz w:val="20"/>
          <w:szCs w:val="20"/>
        </w:rPr>
        <w:t xml:space="preserve">    </w:t>
      </w:r>
    </w:p>
    <w:p w14:paraId="1CFDF2DC" w14:textId="77777777" w:rsidR="00686F2F" w:rsidRPr="00AB5808" w:rsidRDefault="00686F2F" w:rsidP="00686F2F">
      <w:pPr>
        <w:rPr>
          <w:rFonts w:ascii="Calibri" w:hAnsi="Calibri" w:cs="Calibri"/>
          <w:color w:val="000000" w:themeColor="text1"/>
          <w:sz w:val="20"/>
          <w:szCs w:val="20"/>
        </w:rPr>
        <w:sectPr w:rsidR="00686F2F" w:rsidRPr="00AB5808" w:rsidSect="003C728A">
          <w:type w:val="continuous"/>
          <w:pgSz w:w="12240" w:h="15840"/>
          <w:pgMar w:top="1080" w:right="1080" w:bottom="2160" w:left="1080" w:header="720" w:footer="720" w:gutter="0"/>
          <w:pgNumType w:start="1"/>
          <w:cols w:space="720"/>
          <w:titlePg/>
        </w:sectPr>
      </w:pPr>
      <w:bookmarkStart w:id="1" w:name="kix.4eurxy1mnkq9" w:colFirst="0" w:colLast="0"/>
      <w:bookmarkEnd w:id="1"/>
    </w:p>
    <w:p w14:paraId="555A921A" w14:textId="77777777" w:rsidR="00686F2F" w:rsidRPr="00AB5808" w:rsidRDefault="00686F2F" w:rsidP="00686F2F">
      <w:pPr>
        <w:rPr>
          <w:rFonts w:ascii="Calibri" w:hAnsi="Calibri" w:cs="Calibri"/>
          <w:color w:val="000000" w:themeColor="text1"/>
          <w:sz w:val="20"/>
          <w:szCs w:val="20"/>
        </w:rPr>
      </w:pPr>
    </w:p>
    <w:p w14:paraId="0EA3C16C" w14:textId="77777777" w:rsidR="00541064" w:rsidRPr="00AB5808" w:rsidRDefault="00541064">
      <w:pPr>
        <w:rPr>
          <w:rFonts w:ascii="Calibri" w:hAnsi="Calibri" w:cs="Calibri"/>
        </w:rPr>
      </w:pPr>
    </w:p>
    <w:sectPr w:rsidR="00541064" w:rsidRPr="00AB5808" w:rsidSect="003C728A">
      <w:type w:val="continuous"/>
      <w:pgSz w:w="12240" w:h="15840"/>
      <w:pgMar w:top="1080" w:right="1080" w:bottom="216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EB199" w14:textId="77777777" w:rsidR="003C728A" w:rsidRDefault="003C728A">
      <w:pPr>
        <w:spacing w:line="240" w:lineRule="auto"/>
      </w:pPr>
      <w:r>
        <w:separator/>
      </w:r>
    </w:p>
  </w:endnote>
  <w:endnote w:type="continuationSeparator" w:id="0">
    <w:p w14:paraId="3FB66422" w14:textId="77777777" w:rsidR="003C728A" w:rsidRDefault="003C7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AE3C" w14:textId="77777777" w:rsidR="004D6206" w:rsidRDefault="00686F2F">
    <w:pPr>
      <w:pStyle w:val="Footer"/>
    </w:pPr>
    <w:r>
      <w:rPr>
        <w:noProof/>
      </w:rPr>
      <w:drawing>
        <wp:anchor distT="0" distB="0" distL="114300" distR="114300" simplePos="0" relativeHeight="251658240" behindDoc="0" locked="0" layoutInCell="1" allowOverlap="1" wp14:anchorId="08B2E802" wp14:editId="0F9E584E">
          <wp:simplePos x="0" y="0"/>
          <wp:positionH relativeFrom="column">
            <wp:posOffset>-876300</wp:posOffset>
          </wp:positionH>
          <wp:positionV relativeFrom="paragraph">
            <wp:posOffset>-677545</wp:posOffset>
          </wp:positionV>
          <wp:extent cx="8001000" cy="914400"/>
          <wp:effectExtent l="0" t="0" r="0" b="0"/>
          <wp:wrapNone/>
          <wp:docPr id="6" name="Picture 6"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80C23" w14:textId="77777777" w:rsidR="003C728A" w:rsidRDefault="003C728A">
      <w:pPr>
        <w:spacing w:line="240" w:lineRule="auto"/>
      </w:pPr>
      <w:r>
        <w:separator/>
      </w:r>
    </w:p>
  </w:footnote>
  <w:footnote w:type="continuationSeparator" w:id="0">
    <w:p w14:paraId="232CE958" w14:textId="77777777" w:rsidR="003C728A" w:rsidRDefault="003C72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B07F3"/>
    <w:multiLevelType w:val="hybridMultilevel"/>
    <w:tmpl w:val="6980AE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E51426"/>
    <w:multiLevelType w:val="hybridMultilevel"/>
    <w:tmpl w:val="EBDC008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3043C3"/>
    <w:multiLevelType w:val="hybridMultilevel"/>
    <w:tmpl w:val="CE9CD2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609462">
    <w:abstractNumId w:val="2"/>
  </w:num>
  <w:num w:numId="2" w16cid:durableId="803503493">
    <w:abstractNumId w:val="0"/>
  </w:num>
  <w:num w:numId="3" w16cid:durableId="1621568987">
    <w:abstractNumId w:val="3"/>
  </w:num>
  <w:num w:numId="4" w16cid:durableId="762535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2F"/>
    <w:rsid w:val="00001E53"/>
    <w:rsid w:val="0008308E"/>
    <w:rsid w:val="00090CA2"/>
    <w:rsid w:val="000A6A09"/>
    <w:rsid w:val="000C4760"/>
    <w:rsid w:val="000E25C2"/>
    <w:rsid w:val="00141087"/>
    <w:rsid w:val="001A7F44"/>
    <w:rsid w:val="002107C8"/>
    <w:rsid w:val="0025222C"/>
    <w:rsid w:val="0026206E"/>
    <w:rsid w:val="00343696"/>
    <w:rsid w:val="00360BAF"/>
    <w:rsid w:val="00366DC2"/>
    <w:rsid w:val="003B1E46"/>
    <w:rsid w:val="003C728A"/>
    <w:rsid w:val="0040226B"/>
    <w:rsid w:val="0042239B"/>
    <w:rsid w:val="004D6206"/>
    <w:rsid w:val="004E2CC0"/>
    <w:rsid w:val="004E531E"/>
    <w:rsid w:val="004F25EE"/>
    <w:rsid w:val="00541064"/>
    <w:rsid w:val="00552129"/>
    <w:rsid w:val="00554E9E"/>
    <w:rsid w:val="00596E92"/>
    <w:rsid w:val="00601AA2"/>
    <w:rsid w:val="006366A8"/>
    <w:rsid w:val="006371A4"/>
    <w:rsid w:val="0067560F"/>
    <w:rsid w:val="00686F2F"/>
    <w:rsid w:val="00704DC3"/>
    <w:rsid w:val="0073549A"/>
    <w:rsid w:val="00761598"/>
    <w:rsid w:val="007A6D87"/>
    <w:rsid w:val="007B3729"/>
    <w:rsid w:val="008353C6"/>
    <w:rsid w:val="008F5371"/>
    <w:rsid w:val="0091616B"/>
    <w:rsid w:val="00933B52"/>
    <w:rsid w:val="0094148A"/>
    <w:rsid w:val="009849EF"/>
    <w:rsid w:val="009976C5"/>
    <w:rsid w:val="009B44DD"/>
    <w:rsid w:val="00AB5808"/>
    <w:rsid w:val="00AE3C12"/>
    <w:rsid w:val="00B14724"/>
    <w:rsid w:val="00B30450"/>
    <w:rsid w:val="00B330A4"/>
    <w:rsid w:val="00B56505"/>
    <w:rsid w:val="00C3536E"/>
    <w:rsid w:val="00C62C19"/>
    <w:rsid w:val="00CD2AD9"/>
    <w:rsid w:val="00D477B0"/>
    <w:rsid w:val="00E14154"/>
    <w:rsid w:val="00E56BE8"/>
    <w:rsid w:val="00E86385"/>
    <w:rsid w:val="00EA69F2"/>
    <w:rsid w:val="00F06177"/>
    <w:rsid w:val="00F0651A"/>
    <w:rsid w:val="0AEDE598"/>
    <w:rsid w:val="0E978DC4"/>
    <w:rsid w:val="14BAF680"/>
    <w:rsid w:val="2009AFB0"/>
    <w:rsid w:val="2964B3B9"/>
    <w:rsid w:val="3AE1C1E2"/>
    <w:rsid w:val="5560522E"/>
    <w:rsid w:val="5A046C2F"/>
    <w:rsid w:val="6329B3D6"/>
    <w:rsid w:val="7FD23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8DAC"/>
  <w14:defaultImageDpi w14:val="32767"/>
  <w15:chartTrackingRefBased/>
  <w15:docId w15:val="{BC96CF27-C405-9947-A3F4-56AAFDA8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86F2F"/>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86F2F"/>
    <w:pPr>
      <w:spacing w:line="276" w:lineRule="auto"/>
    </w:pPr>
    <w:rPr>
      <w:rFonts w:ascii="Arial" w:eastAsia="Arial" w:hAnsi="Arial" w:cs="Arial"/>
      <w:color w:val="000000"/>
      <w:sz w:val="22"/>
      <w:szCs w:val="22"/>
    </w:rPr>
  </w:style>
  <w:style w:type="character" w:styleId="Hyperlink">
    <w:name w:val="Hyperlink"/>
    <w:uiPriority w:val="99"/>
    <w:unhideWhenUsed/>
    <w:rsid w:val="00686F2F"/>
    <w:rPr>
      <w:color w:val="0000FF"/>
      <w:u w:val="single"/>
    </w:rPr>
  </w:style>
  <w:style w:type="paragraph" w:styleId="Header">
    <w:name w:val="header"/>
    <w:basedOn w:val="Normal"/>
    <w:link w:val="HeaderChar"/>
    <w:uiPriority w:val="99"/>
    <w:unhideWhenUsed/>
    <w:rsid w:val="00686F2F"/>
    <w:pPr>
      <w:tabs>
        <w:tab w:val="center" w:pos="4680"/>
        <w:tab w:val="right" w:pos="9360"/>
      </w:tabs>
      <w:spacing w:line="240" w:lineRule="auto"/>
    </w:pPr>
  </w:style>
  <w:style w:type="character" w:customStyle="1" w:styleId="HeaderChar">
    <w:name w:val="Header Char"/>
    <w:basedOn w:val="DefaultParagraphFont"/>
    <w:link w:val="Header"/>
    <w:uiPriority w:val="99"/>
    <w:rsid w:val="00686F2F"/>
    <w:rPr>
      <w:rFonts w:ascii="Arial" w:eastAsia="Arial" w:hAnsi="Arial" w:cs="Arial"/>
      <w:color w:val="000000"/>
      <w:sz w:val="22"/>
      <w:szCs w:val="22"/>
    </w:rPr>
  </w:style>
  <w:style w:type="paragraph" w:styleId="Footer">
    <w:name w:val="footer"/>
    <w:basedOn w:val="Normal"/>
    <w:link w:val="FooterChar"/>
    <w:uiPriority w:val="99"/>
    <w:unhideWhenUsed/>
    <w:rsid w:val="00686F2F"/>
    <w:pPr>
      <w:tabs>
        <w:tab w:val="center" w:pos="4680"/>
        <w:tab w:val="right" w:pos="9360"/>
      </w:tabs>
      <w:spacing w:line="240" w:lineRule="auto"/>
    </w:pPr>
  </w:style>
  <w:style w:type="character" w:customStyle="1" w:styleId="FooterChar">
    <w:name w:val="Footer Char"/>
    <w:basedOn w:val="DefaultParagraphFont"/>
    <w:link w:val="Footer"/>
    <w:uiPriority w:val="99"/>
    <w:rsid w:val="00686F2F"/>
    <w:rPr>
      <w:rFonts w:ascii="Arial" w:eastAsia="Arial" w:hAnsi="Arial" w:cs="Arial"/>
      <w:color w:val="000000"/>
      <w:sz w:val="22"/>
      <w:szCs w:val="22"/>
    </w:rPr>
  </w:style>
  <w:style w:type="paragraph" w:customStyle="1" w:styleId="Normal2">
    <w:name w:val="Normal2"/>
    <w:rsid w:val="00686F2F"/>
    <w:pPr>
      <w:spacing w:line="276" w:lineRule="auto"/>
    </w:pPr>
    <w:rPr>
      <w:rFonts w:ascii="Arial" w:eastAsia="Arial" w:hAnsi="Arial" w:cs="Arial"/>
      <w:color w:val="000000"/>
      <w:sz w:val="22"/>
      <w:szCs w:val="22"/>
    </w:rPr>
  </w:style>
  <w:style w:type="paragraph" w:customStyle="1" w:styleId="Normal100">
    <w:name w:val="Normal100"/>
    <w:rsid w:val="00686F2F"/>
    <w:pPr>
      <w:pBdr>
        <w:top w:val="nil"/>
        <w:left w:val="nil"/>
        <w:bottom w:val="nil"/>
        <w:right w:val="nil"/>
        <w:between w:val="nil"/>
      </w:pBdr>
      <w:spacing w:line="276" w:lineRule="auto"/>
    </w:pPr>
    <w:rPr>
      <w:rFonts w:ascii="Arial" w:eastAsia="Arial" w:hAnsi="Arial" w:cs="Arial"/>
      <w:color w:val="000000"/>
      <w:sz w:val="22"/>
      <w:szCs w:val="22"/>
    </w:rPr>
  </w:style>
  <w:style w:type="character" w:styleId="Strong">
    <w:name w:val="Strong"/>
    <w:basedOn w:val="DefaultParagraphFont"/>
    <w:uiPriority w:val="22"/>
    <w:qFormat/>
    <w:rsid w:val="00686F2F"/>
    <w:rPr>
      <w:b/>
      <w:bCs/>
    </w:rPr>
  </w:style>
  <w:style w:type="character" w:styleId="FollowedHyperlink">
    <w:name w:val="FollowedHyperlink"/>
    <w:basedOn w:val="DefaultParagraphFont"/>
    <w:uiPriority w:val="99"/>
    <w:semiHidden/>
    <w:unhideWhenUsed/>
    <w:rsid w:val="00686F2F"/>
    <w:rPr>
      <w:color w:val="954F72" w:themeColor="followedHyperlink"/>
      <w:u w:val="single"/>
    </w:rPr>
  </w:style>
  <w:style w:type="paragraph" w:styleId="Revision">
    <w:name w:val="Revision"/>
    <w:hidden/>
    <w:uiPriority w:val="99"/>
    <w:semiHidden/>
    <w:rsid w:val="0091616B"/>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91616B"/>
    <w:rPr>
      <w:sz w:val="16"/>
      <w:szCs w:val="16"/>
    </w:rPr>
  </w:style>
  <w:style w:type="paragraph" w:styleId="CommentText">
    <w:name w:val="annotation text"/>
    <w:basedOn w:val="Normal"/>
    <w:link w:val="CommentTextChar"/>
    <w:uiPriority w:val="99"/>
    <w:semiHidden/>
    <w:unhideWhenUsed/>
    <w:rsid w:val="0091616B"/>
    <w:pPr>
      <w:spacing w:line="240" w:lineRule="auto"/>
    </w:pPr>
    <w:rPr>
      <w:sz w:val="20"/>
      <w:szCs w:val="20"/>
    </w:rPr>
  </w:style>
  <w:style w:type="character" w:customStyle="1" w:styleId="CommentTextChar">
    <w:name w:val="Comment Text Char"/>
    <w:basedOn w:val="DefaultParagraphFont"/>
    <w:link w:val="CommentText"/>
    <w:uiPriority w:val="99"/>
    <w:semiHidden/>
    <w:rsid w:val="0091616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1616B"/>
    <w:rPr>
      <w:b/>
      <w:bCs/>
    </w:rPr>
  </w:style>
  <w:style w:type="character" w:customStyle="1" w:styleId="CommentSubjectChar">
    <w:name w:val="Comment Subject Char"/>
    <w:basedOn w:val="CommentTextChar"/>
    <w:link w:val="CommentSubject"/>
    <w:uiPriority w:val="99"/>
    <w:semiHidden/>
    <w:rsid w:val="0091616B"/>
    <w:rPr>
      <w:rFonts w:ascii="Arial" w:eastAsia="Arial" w:hAnsi="Arial" w:cs="Arial"/>
      <w:b/>
      <w:bCs/>
      <w:color w:val="000000"/>
      <w:sz w:val="20"/>
      <w:szCs w:val="20"/>
    </w:rPr>
  </w:style>
  <w:style w:type="character" w:styleId="UnresolvedMention">
    <w:name w:val="Unresolved Mention"/>
    <w:basedOn w:val="DefaultParagraphFont"/>
    <w:uiPriority w:val="99"/>
    <w:rsid w:val="00916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clyneme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a.lawrence@musicarts.com" TargetMode="External"/><Relationship Id="rId5" Type="http://schemas.openxmlformats.org/officeDocument/2006/relationships/footnotes" Target="footnotes.xml"/><Relationship Id="rId10" Type="http://schemas.openxmlformats.org/officeDocument/2006/relationships/hyperlink" Target="https://www.musicarts.com/" TargetMode="External"/><Relationship Id="rId4" Type="http://schemas.openxmlformats.org/officeDocument/2006/relationships/webSettings" Target="webSettings.xml"/><Relationship Id="rId9" Type="http://schemas.openxmlformats.org/officeDocument/2006/relationships/hyperlink" Target="https://www.musicart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Hrynyshyn</dc:creator>
  <cp:keywords/>
  <dc:description/>
  <cp:lastModifiedBy>Brad Gibson</cp:lastModifiedBy>
  <cp:revision>4</cp:revision>
  <dcterms:created xsi:type="dcterms:W3CDTF">2024-04-16T01:33:00Z</dcterms:created>
  <dcterms:modified xsi:type="dcterms:W3CDTF">2024-04-16T18:01:00Z</dcterms:modified>
</cp:coreProperties>
</file>