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FB63E9">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56FAA311" w14:textId="5CA6E01E" w:rsidR="0031026F" w:rsidRDefault="0054490A" w:rsidP="00E05A38">
      <w:pPr>
        <w:jc w:val="center"/>
        <w:rPr>
          <w:rFonts w:ascii="Calibri" w:hAnsi="Calibri" w:cs="Calibri"/>
          <w:b/>
          <w:bCs/>
          <w:sz w:val="32"/>
          <w:szCs w:val="32"/>
        </w:rPr>
      </w:pPr>
      <w:r w:rsidRPr="0054490A">
        <w:rPr>
          <w:rFonts w:ascii="Calibri" w:hAnsi="Calibri" w:cs="Calibri"/>
          <w:b/>
          <w:bCs/>
          <w:sz w:val="32"/>
          <w:szCs w:val="32"/>
        </w:rPr>
        <w:t xml:space="preserve">Music &amp; Arts releases its </w:t>
      </w:r>
      <w:r>
        <w:rPr>
          <w:rFonts w:ascii="Calibri" w:hAnsi="Calibri" w:cs="Calibri"/>
          <w:b/>
          <w:bCs/>
          <w:sz w:val="32"/>
          <w:szCs w:val="32"/>
        </w:rPr>
        <w:t>fourth-</w:t>
      </w:r>
      <w:r w:rsidRPr="0054490A">
        <w:rPr>
          <w:rFonts w:ascii="Calibri" w:hAnsi="Calibri" w:cs="Calibri"/>
          <w:b/>
          <w:bCs/>
          <w:sz w:val="32"/>
          <w:szCs w:val="32"/>
        </w:rPr>
        <w:t xml:space="preserve">annual State of Music Education </w:t>
      </w:r>
      <w:r>
        <w:rPr>
          <w:rFonts w:ascii="Calibri" w:hAnsi="Calibri" w:cs="Calibri"/>
          <w:b/>
          <w:bCs/>
          <w:sz w:val="32"/>
          <w:szCs w:val="32"/>
        </w:rPr>
        <w:t>C</w:t>
      </w:r>
      <w:r w:rsidRPr="0054490A">
        <w:rPr>
          <w:rFonts w:ascii="Calibri" w:hAnsi="Calibri" w:cs="Calibri"/>
          <w:b/>
          <w:bCs/>
          <w:sz w:val="32"/>
          <w:szCs w:val="32"/>
        </w:rPr>
        <w:t xml:space="preserve">ensus </w:t>
      </w:r>
      <w:proofErr w:type="gramStart"/>
      <w:r>
        <w:rPr>
          <w:rFonts w:ascii="Calibri" w:hAnsi="Calibri" w:cs="Calibri"/>
          <w:b/>
          <w:bCs/>
          <w:sz w:val="32"/>
          <w:szCs w:val="32"/>
        </w:rPr>
        <w:t>r</w:t>
      </w:r>
      <w:r w:rsidRPr="0054490A">
        <w:rPr>
          <w:rFonts w:ascii="Calibri" w:hAnsi="Calibri" w:cs="Calibri"/>
          <w:b/>
          <w:bCs/>
          <w:sz w:val="32"/>
          <w:szCs w:val="32"/>
        </w:rPr>
        <w:t>esults</w:t>
      </w:r>
      <w:proofErr w:type="gramEnd"/>
    </w:p>
    <w:p w14:paraId="09EFA15D" w14:textId="77777777" w:rsidR="00522430" w:rsidRPr="008232CC" w:rsidRDefault="00522430" w:rsidP="00465B8C">
      <w:pPr>
        <w:jc w:val="center"/>
        <w:rPr>
          <w:rFonts w:ascii="Helvetica" w:hAnsi="Helvetica" w:cs="Helvetica"/>
          <w:b/>
          <w:bCs/>
          <w:sz w:val="32"/>
          <w:szCs w:val="32"/>
        </w:rPr>
      </w:pPr>
    </w:p>
    <w:p w14:paraId="352E3DD3" w14:textId="08F0C208" w:rsidR="00C03481" w:rsidRPr="00C03481" w:rsidRDefault="0054490A" w:rsidP="00C03481">
      <w:pPr>
        <w:jc w:val="center"/>
        <w:rPr>
          <w:rFonts w:ascii="Calibri" w:hAnsi="Calibri" w:cs="Calibri"/>
          <w:bCs/>
          <w:sz w:val="20"/>
          <w:szCs w:val="20"/>
        </w:rPr>
      </w:pPr>
      <w:r w:rsidRPr="0054490A">
        <w:rPr>
          <w:rFonts w:ascii="Calibri" w:hAnsi="Calibri" w:cs="Calibri"/>
          <w:bCs/>
          <w:sz w:val="20"/>
          <w:szCs w:val="20"/>
        </w:rPr>
        <w:t xml:space="preserve">This </w:t>
      </w:r>
      <w:r>
        <w:rPr>
          <w:rFonts w:ascii="Calibri" w:hAnsi="Calibri" w:cs="Calibri"/>
          <w:bCs/>
          <w:sz w:val="20"/>
          <w:szCs w:val="20"/>
        </w:rPr>
        <w:t>survey takes</w:t>
      </w:r>
      <w:r w:rsidRPr="0054490A">
        <w:rPr>
          <w:rFonts w:ascii="Calibri" w:hAnsi="Calibri" w:cs="Calibri"/>
          <w:bCs/>
          <w:sz w:val="20"/>
          <w:szCs w:val="20"/>
        </w:rPr>
        <w:t xml:space="preserve"> a wide look at the current trends, practices, and state of music education.</w:t>
      </w:r>
    </w:p>
    <w:p w14:paraId="5296E2AE" w14:textId="7EB9B3A8" w:rsidR="00BB3B3B" w:rsidRPr="00244283" w:rsidRDefault="00BB3B3B" w:rsidP="00CD0736">
      <w:pPr>
        <w:jc w:val="center"/>
        <w:rPr>
          <w:rFonts w:ascii="Calibri" w:hAnsi="Calibri" w:cs="Calibri"/>
          <w:bCs/>
          <w:sz w:val="20"/>
          <w:szCs w:val="20"/>
        </w:rPr>
      </w:pPr>
    </w:p>
    <w:p w14:paraId="501FB69F" w14:textId="77777777" w:rsidR="0054490A" w:rsidRPr="0054490A" w:rsidRDefault="7732F90A" w:rsidP="0054490A">
      <w:pPr>
        <w:rPr>
          <w:rFonts w:ascii="Calibri" w:hAnsi="Calibri" w:cs="Calibri"/>
          <w:sz w:val="20"/>
          <w:szCs w:val="20"/>
        </w:rPr>
      </w:pPr>
      <w:r w:rsidRPr="004F56A6">
        <w:rPr>
          <w:rFonts w:ascii="Calibri" w:hAnsi="Calibri" w:cs="Calibri"/>
          <w:b/>
          <w:bCs/>
          <w:sz w:val="20"/>
          <w:szCs w:val="20"/>
        </w:rPr>
        <w:t>Frederick,</w:t>
      </w:r>
      <w:r w:rsidR="0B45ADB4" w:rsidRPr="004F56A6">
        <w:rPr>
          <w:rFonts w:ascii="Calibri" w:hAnsi="Calibri" w:cs="Calibri"/>
          <w:b/>
          <w:bCs/>
          <w:sz w:val="20"/>
          <w:szCs w:val="20"/>
        </w:rPr>
        <w:t xml:space="preserve"> </w:t>
      </w:r>
      <w:r w:rsidRPr="004F56A6">
        <w:rPr>
          <w:rFonts w:ascii="Calibri" w:hAnsi="Calibri" w:cs="Calibri"/>
          <w:b/>
          <w:bCs/>
          <w:sz w:val="20"/>
          <w:szCs w:val="20"/>
        </w:rPr>
        <w:t>MD</w:t>
      </w:r>
      <w:r w:rsidR="00D77BD2">
        <w:rPr>
          <w:rFonts w:ascii="Calibri" w:hAnsi="Calibri" w:cs="Calibri"/>
          <w:b/>
          <w:bCs/>
          <w:sz w:val="20"/>
          <w:szCs w:val="20"/>
        </w:rPr>
        <w:t xml:space="preserve">, </w:t>
      </w:r>
      <w:r w:rsidR="0054490A">
        <w:rPr>
          <w:rFonts w:ascii="Calibri" w:hAnsi="Calibri" w:cs="Calibri"/>
          <w:b/>
          <w:bCs/>
          <w:sz w:val="20"/>
          <w:szCs w:val="20"/>
        </w:rPr>
        <w:t>January 17, 2024</w:t>
      </w:r>
      <w:r w:rsidR="386D3E7D" w:rsidRPr="004F56A6">
        <w:rPr>
          <w:rFonts w:ascii="Calibri" w:hAnsi="Calibri" w:cs="Calibri"/>
          <w:b/>
          <w:bCs/>
          <w:sz w:val="20"/>
          <w:szCs w:val="20"/>
        </w:rPr>
        <w:t>:</w:t>
      </w:r>
      <w:r w:rsidR="0B45ADB4" w:rsidRPr="004F56A6">
        <w:rPr>
          <w:rFonts w:ascii="Calibri" w:hAnsi="Calibri" w:cs="Calibri"/>
          <w:b/>
          <w:bCs/>
          <w:sz w:val="20"/>
          <w:szCs w:val="20"/>
        </w:rPr>
        <w:t xml:space="preserve"> </w:t>
      </w:r>
      <w:hyperlink r:id="rId18">
        <w:r w:rsidR="007D5609" w:rsidRPr="007D5609">
          <w:rPr>
            <w:rStyle w:val="Hyperlink"/>
            <w:rFonts w:ascii="Calibri" w:hAnsi="Calibri" w:cs="Calibri"/>
            <w:sz w:val="20"/>
            <w:szCs w:val="20"/>
          </w:rPr>
          <w:t>Music &amp; Arts</w:t>
        </w:r>
      </w:hyperlink>
      <w:r w:rsidR="007D5609" w:rsidRPr="007D5609">
        <w:rPr>
          <w:rFonts w:ascii="Calibri" w:hAnsi="Calibri" w:cs="Calibri"/>
          <w:sz w:val="20"/>
          <w:szCs w:val="20"/>
        </w:rPr>
        <w:t xml:space="preserve">, </w:t>
      </w:r>
      <w:r w:rsidR="0054490A" w:rsidRPr="0054490A">
        <w:rPr>
          <w:rFonts w:ascii="Calibri" w:hAnsi="Calibri" w:cs="Calibri"/>
          <w:sz w:val="20"/>
          <w:szCs w:val="20"/>
        </w:rPr>
        <w:t>one of the nation’s largest musical instrument retailers and lesson providers, is releasing their results and analysis of the State of Music Education. The results are optimistic and show that music education and the professionals who serve it are trending in a positive direction. Highlights include:</w:t>
      </w:r>
    </w:p>
    <w:p w14:paraId="6BADE48D" w14:textId="77777777" w:rsidR="0054490A" w:rsidRPr="0054490A" w:rsidRDefault="0054490A" w:rsidP="0054490A">
      <w:pPr>
        <w:rPr>
          <w:rFonts w:ascii="Calibri" w:hAnsi="Calibri" w:cs="Calibri"/>
          <w:sz w:val="20"/>
          <w:szCs w:val="20"/>
        </w:rPr>
      </w:pPr>
    </w:p>
    <w:p w14:paraId="0925D98E" w14:textId="77777777" w:rsidR="0054490A" w:rsidRPr="0054490A" w:rsidRDefault="0054490A" w:rsidP="0054490A">
      <w:pPr>
        <w:numPr>
          <w:ilvl w:val="0"/>
          <w:numId w:val="15"/>
        </w:numPr>
        <w:ind w:left="270"/>
        <w:rPr>
          <w:rFonts w:ascii="Calibri" w:hAnsi="Calibri" w:cs="Calibri"/>
          <w:sz w:val="20"/>
          <w:szCs w:val="20"/>
        </w:rPr>
      </w:pPr>
      <w:r w:rsidRPr="0054490A">
        <w:rPr>
          <w:rFonts w:ascii="Calibri" w:hAnsi="Calibri" w:cs="Calibri"/>
          <w:b/>
          <w:sz w:val="20"/>
          <w:szCs w:val="20"/>
        </w:rPr>
        <w:t>MUSIC EDUCATORS ARE OPTIMISTIC</w:t>
      </w:r>
      <w:r w:rsidRPr="0054490A">
        <w:rPr>
          <w:rFonts w:ascii="Calibri" w:hAnsi="Calibri" w:cs="Calibri"/>
          <w:sz w:val="20"/>
          <w:szCs w:val="20"/>
        </w:rPr>
        <w:t>: Across various metrics (sense of well-being, view of music education, career, and job longevity), respondents showed a greater sense of optimism, job satisfaction, and desire to remain in the classroom than in previous years. This positive trend has been consistently growing for the past three years.</w:t>
      </w:r>
    </w:p>
    <w:p w14:paraId="09D7B901" w14:textId="03576CB7" w:rsidR="0054490A" w:rsidRPr="0054490A" w:rsidRDefault="0054490A" w:rsidP="007C54AB">
      <w:pPr>
        <w:numPr>
          <w:ilvl w:val="0"/>
          <w:numId w:val="15"/>
        </w:numPr>
        <w:ind w:left="270"/>
        <w:rPr>
          <w:rFonts w:ascii="Calibri" w:hAnsi="Calibri" w:cs="Calibri"/>
          <w:sz w:val="20"/>
          <w:szCs w:val="20"/>
        </w:rPr>
      </w:pPr>
      <w:r w:rsidRPr="0054490A">
        <w:rPr>
          <w:rFonts w:ascii="Calibri" w:hAnsi="Calibri" w:cs="Calibri"/>
          <w:b/>
          <w:bCs/>
          <w:sz w:val="20"/>
          <w:szCs w:val="20"/>
        </w:rPr>
        <w:t>PROGRAM OVERSIGHT AND STRUCTURED FUNDING ARE LACKING</w:t>
      </w:r>
      <w:r w:rsidRPr="0054490A">
        <w:rPr>
          <w:rFonts w:ascii="Calibri" w:hAnsi="Calibri" w:cs="Calibri"/>
          <w:bCs/>
          <w:sz w:val="20"/>
          <w:szCs w:val="20"/>
        </w:rPr>
        <w:t>: Only 41% of</w:t>
      </w:r>
      <w:r>
        <w:rPr>
          <w:rFonts w:ascii="Calibri" w:hAnsi="Calibri" w:cs="Calibri"/>
          <w:sz w:val="20"/>
          <w:szCs w:val="20"/>
        </w:rPr>
        <w:t xml:space="preserve"> </w:t>
      </w:r>
      <w:r w:rsidRPr="0054490A">
        <w:rPr>
          <w:rFonts w:ascii="Calibri" w:hAnsi="Calibri" w:cs="Calibri"/>
          <w:sz w:val="20"/>
          <w:szCs w:val="20"/>
        </w:rPr>
        <w:t>elementary school and j</w:t>
      </w:r>
      <w:r>
        <w:rPr>
          <w:rFonts w:ascii="Calibri" w:hAnsi="Calibri" w:cs="Calibri"/>
          <w:sz w:val="20"/>
          <w:szCs w:val="20"/>
        </w:rPr>
        <w:t>unior</w:t>
      </w:r>
      <w:r w:rsidRPr="0054490A">
        <w:rPr>
          <w:rFonts w:ascii="Calibri" w:hAnsi="Calibri" w:cs="Calibri"/>
          <w:sz w:val="20"/>
          <w:szCs w:val="20"/>
        </w:rPr>
        <w:t xml:space="preserve"> high / middle school educators and 55% of high school educators reported having a budget for instrument replacement. </w:t>
      </w:r>
      <w:proofErr w:type="gramStart"/>
      <w:r w:rsidRPr="0054490A">
        <w:rPr>
          <w:rFonts w:ascii="Calibri" w:hAnsi="Calibri" w:cs="Calibri"/>
          <w:sz w:val="20"/>
          <w:szCs w:val="20"/>
        </w:rPr>
        <w:t>Additionally</w:t>
      </w:r>
      <w:proofErr w:type="gramEnd"/>
      <w:r w:rsidRPr="0054490A">
        <w:rPr>
          <w:rFonts w:ascii="Calibri" w:hAnsi="Calibri" w:cs="Calibri"/>
          <w:sz w:val="20"/>
          <w:szCs w:val="20"/>
        </w:rPr>
        <w:t xml:space="preserve"> 92% of total respondents stated they had no depreciation plan for large capital items. Only 40% of educators stated they had a coordinator or department chair advocating for them.</w:t>
      </w:r>
    </w:p>
    <w:p w14:paraId="33E10D31" w14:textId="0AE03061" w:rsidR="0054490A" w:rsidRDefault="0054490A" w:rsidP="0054490A">
      <w:pPr>
        <w:numPr>
          <w:ilvl w:val="0"/>
          <w:numId w:val="15"/>
        </w:numPr>
        <w:ind w:left="270"/>
        <w:rPr>
          <w:rFonts w:ascii="Calibri" w:hAnsi="Calibri" w:cs="Calibri"/>
          <w:sz w:val="20"/>
          <w:szCs w:val="20"/>
        </w:rPr>
      </w:pPr>
      <w:r w:rsidRPr="0054490A">
        <w:rPr>
          <w:rFonts w:ascii="Calibri" w:hAnsi="Calibri" w:cs="Calibri"/>
          <w:b/>
          <w:sz w:val="20"/>
          <w:szCs w:val="20"/>
        </w:rPr>
        <w:t>RETENTION IS AN INDUSTRY-DEFINING PROBLEM</w:t>
      </w:r>
      <w:r w:rsidRPr="0054490A">
        <w:rPr>
          <w:rFonts w:ascii="Calibri" w:hAnsi="Calibri" w:cs="Calibri"/>
          <w:sz w:val="20"/>
          <w:szCs w:val="20"/>
        </w:rPr>
        <w:t>: Student retention offers enormous upside to program development. The greatest drop-offs (nearly 30%) occur when students move to a new campus (elementary school to j</w:t>
      </w:r>
      <w:r>
        <w:rPr>
          <w:rFonts w:ascii="Calibri" w:hAnsi="Calibri" w:cs="Calibri"/>
          <w:sz w:val="20"/>
          <w:szCs w:val="20"/>
        </w:rPr>
        <w:t>unior</w:t>
      </w:r>
      <w:r w:rsidRPr="0054490A">
        <w:rPr>
          <w:rFonts w:ascii="Calibri" w:hAnsi="Calibri" w:cs="Calibri"/>
          <w:sz w:val="20"/>
          <w:szCs w:val="20"/>
        </w:rPr>
        <w:t xml:space="preserve"> high / middle school and j</w:t>
      </w:r>
      <w:r>
        <w:rPr>
          <w:rFonts w:ascii="Calibri" w:hAnsi="Calibri" w:cs="Calibri"/>
          <w:sz w:val="20"/>
          <w:szCs w:val="20"/>
        </w:rPr>
        <w:t>unior</w:t>
      </w:r>
      <w:r w:rsidRPr="0054490A">
        <w:rPr>
          <w:rFonts w:ascii="Calibri" w:hAnsi="Calibri" w:cs="Calibri"/>
          <w:sz w:val="20"/>
          <w:szCs w:val="20"/>
        </w:rPr>
        <w:t xml:space="preserve"> high / middle school to high school). By the time beginning students reach high school, more than 50% will no longer be enrolled in school-led music education.</w:t>
      </w:r>
    </w:p>
    <w:p w14:paraId="57068369" w14:textId="77777777" w:rsidR="0054490A" w:rsidRPr="0054490A" w:rsidRDefault="0054490A" w:rsidP="007C54AB">
      <w:pPr>
        <w:ind w:left="-91"/>
        <w:rPr>
          <w:rFonts w:ascii="Calibri" w:hAnsi="Calibri" w:cs="Calibri"/>
          <w:sz w:val="20"/>
          <w:szCs w:val="20"/>
        </w:rPr>
      </w:pPr>
    </w:p>
    <w:p w14:paraId="5BC3E29F" w14:textId="77777777" w:rsidR="0054490A" w:rsidRPr="0054490A" w:rsidRDefault="0054490A" w:rsidP="0054490A">
      <w:pPr>
        <w:rPr>
          <w:rFonts w:ascii="Calibri" w:hAnsi="Calibri" w:cs="Calibri"/>
          <w:sz w:val="20"/>
          <w:szCs w:val="20"/>
        </w:rPr>
      </w:pPr>
      <w:r w:rsidRPr="0054490A">
        <w:rPr>
          <w:rFonts w:ascii="Calibri" w:hAnsi="Calibri" w:cs="Calibri"/>
          <w:sz w:val="20"/>
          <w:szCs w:val="20"/>
        </w:rPr>
        <w:t>Additionally, the results and subsequent analysis indicate that while enrollment and learning have not fully returned to pre-pandemic numbers, the gap is closing and getting smaller every day. The greatest threat and promise for music education is the educator standing on the podium, and the most recent results show that an amazing 92% of educators plan on teaching until retirement.</w:t>
      </w:r>
    </w:p>
    <w:p w14:paraId="04D9D517" w14:textId="77777777" w:rsidR="0054490A" w:rsidRPr="0054490A" w:rsidRDefault="0054490A" w:rsidP="0054490A">
      <w:pPr>
        <w:rPr>
          <w:rFonts w:ascii="Calibri" w:hAnsi="Calibri" w:cs="Calibri"/>
          <w:sz w:val="20"/>
          <w:szCs w:val="20"/>
        </w:rPr>
      </w:pPr>
    </w:p>
    <w:p w14:paraId="70E3896F" w14:textId="5E223E18" w:rsidR="0054490A" w:rsidRDefault="0054490A" w:rsidP="0054490A">
      <w:pPr>
        <w:rPr>
          <w:rFonts w:ascii="Calibri" w:hAnsi="Calibri" w:cs="Calibri"/>
          <w:sz w:val="20"/>
          <w:szCs w:val="20"/>
        </w:rPr>
      </w:pPr>
      <w:r w:rsidRPr="0054490A">
        <w:rPr>
          <w:rFonts w:ascii="Calibri" w:hAnsi="Calibri" w:cs="Calibri"/>
          <w:sz w:val="20"/>
          <w:szCs w:val="20"/>
        </w:rPr>
        <w:t>Scott Lang, Music &amp; Arts Director of Advocacy</w:t>
      </w:r>
      <w:r>
        <w:rPr>
          <w:rFonts w:ascii="Calibri" w:hAnsi="Calibri" w:cs="Calibri"/>
          <w:sz w:val="20"/>
          <w:szCs w:val="20"/>
        </w:rPr>
        <w:t>,</w:t>
      </w:r>
      <w:r w:rsidRPr="0054490A">
        <w:rPr>
          <w:rFonts w:ascii="Calibri" w:hAnsi="Calibri" w:cs="Calibri"/>
          <w:sz w:val="20"/>
          <w:szCs w:val="20"/>
        </w:rPr>
        <w:t xml:space="preserve"> remarks, “The </w:t>
      </w:r>
      <w:r w:rsidRPr="0054490A">
        <w:rPr>
          <w:rFonts w:ascii="Calibri" w:hAnsi="Calibri" w:cs="Calibri"/>
          <w:i/>
          <w:sz w:val="20"/>
          <w:szCs w:val="20"/>
        </w:rPr>
        <w:t xml:space="preserve">State of Music Education Census </w:t>
      </w:r>
      <w:r w:rsidRPr="0054490A">
        <w:rPr>
          <w:rFonts w:ascii="Calibri" w:hAnsi="Calibri" w:cs="Calibri"/>
          <w:sz w:val="20"/>
          <w:szCs w:val="20"/>
        </w:rPr>
        <w:t>provides an opportunity for educators to share their unique and valuable perspective as to what is happening in their classrooms and communities. The results and subsequent analysis provide not just an important snapshot into where we are, but just as important, a longitudinal look at where we are headed. This year’s results demonstrate the most positive gains for teachers and programs since the pandemic.”</w:t>
      </w:r>
    </w:p>
    <w:p w14:paraId="07044E07" w14:textId="77777777" w:rsidR="0054490A" w:rsidRDefault="0054490A" w:rsidP="0054490A">
      <w:pPr>
        <w:rPr>
          <w:rFonts w:ascii="Calibri" w:hAnsi="Calibri" w:cs="Calibri"/>
          <w:sz w:val="20"/>
          <w:szCs w:val="20"/>
        </w:rPr>
      </w:pPr>
    </w:p>
    <w:p w14:paraId="082741F0" w14:textId="7022E8E5" w:rsidR="0054490A" w:rsidRPr="0054490A" w:rsidRDefault="0054490A" w:rsidP="0054490A">
      <w:pPr>
        <w:rPr>
          <w:rFonts w:ascii="Calibri" w:hAnsi="Calibri" w:cs="Calibri"/>
          <w:sz w:val="20"/>
          <w:szCs w:val="20"/>
        </w:rPr>
      </w:pPr>
      <w:r w:rsidRPr="0054490A">
        <w:rPr>
          <w:rFonts w:ascii="Calibri" w:hAnsi="Calibri" w:cs="Calibri"/>
          <w:sz w:val="20"/>
          <w:szCs w:val="20"/>
        </w:rPr>
        <w:t>Brian Wilson, Vice President of Education</w:t>
      </w:r>
      <w:r>
        <w:rPr>
          <w:rFonts w:ascii="Calibri" w:hAnsi="Calibri" w:cs="Calibri"/>
          <w:sz w:val="20"/>
          <w:szCs w:val="20"/>
        </w:rPr>
        <w:t>,</w:t>
      </w:r>
      <w:r w:rsidRPr="0054490A">
        <w:rPr>
          <w:rFonts w:ascii="Calibri" w:hAnsi="Calibri" w:cs="Calibri"/>
          <w:sz w:val="20"/>
          <w:szCs w:val="20"/>
        </w:rPr>
        <w:t xml:space="preserve"> states, “This annual census shows how seriously we take the responsibility Music &amp; Arts has </w:t>
      </w:r>
      <w:r w:rsidR="007C54AB">
        <w:rPr>
          <w:rFonts w:ascii="Calibri" w:hAnsi="Calibri" w:cs="Calibri"/>
          <w:sz w:val="20"/>
          <w:szCs w:val="20"/>
        </w:rPr>
        <w:t xml:space="preserve">as </w:t>
      </w:r>
      <w:r w:rsidRPr="0054490A">
        <w:rPr>
          <w:rFonts w:ascii="Calibri" w:hAnsi="Calibri" w:cs="Calibri"/>
          <w:sz w:val="20"/>
          <w:szCs w:val="20"/>
        </w:rPr>
        <w:t>an industry leader, and the investment we are making to better serve this incredible profession and the teachers who serve it.”</w:t>
      </w:r>
    </w:p>
    <w:p w14:paraId="5DC2759F" w14:textId="77777777" w:rsidR="0054490A" w:rsidRDefault="0054490A" w:rsidP="0054490A">
      <w:pPr>
        <w:rPr>
          <w:rFonts w:ascii="Calibri" w:hAnsi="Calibri" w:cs="Calibri"/>
          <w:sz w:val="20"/>
          <w:szCs w:val="20"/>
        </w:rPr>
      </w:pPr>
    </w:p>
    <w:p w14:paraId="102EABC3" w14:textId="1F4243C4" w:rsidR="00244283" w:rsidRDefault="00244283" w:rsidP="00A738EA">
      <w:pPr>
        <w:rPr>
          <w:rFonts w:ascii="Calibri" w:hAnsi="Calibri" w:cs="Calibri"/>
          <w:sz w:val="20"/>
          <w:szCs w:val="20"/>
        </w:rPr>
      </w:pPr>
    </w:p>
    <w:p w14:paraId="71731923" w14:textId="77777777" w:rsidR="00123E64" w:rsidRDefault="00123E64" w:rsidP="00A738EA">
      <w:pPr>
        <w:rPr>
          <w:rFonts w:ascii="Calibri" w:hAnsi="Calibri" w:cs="Calibri"/>
          <w:sz w:val="20"/>
          <w:szCs w:val="20"/>
        </w:rPr>
      </w:pPr>
    </w:p>
    <w:p w14:paraId="42CCD5AF" w14:textId="77777777" w:rsidR="00F5049F" w:rsidRPr="004F56A6" w:rsidRDefault="00141194" w:rsidP="00E55E56">
      <w:pPr>
        <w:pStyle w:val="Normal2"/>
        <w:jc w:val="center"/>
        <w:rPr>
          <w:rFonts w:ascii="Calibri" w:hAnsi="Calibri" w:cs="Calibri"/>
          <w:sz w:val="20"/>
          <w:szCs w:val="20"/>
        </w:rPr>
      </w:pPr>
      <w:bookmarkStart w:id="0" w:name="_30j0zll" w:colFirst="0" w:colLast="0"/>
      <w:bookmarkEnd w:id="0"/>
      <w:r w:rsidRPr="004F56A6">
        <w:rPr>
          <w:rFonts w:ascii="Calibri" w:hAnsi="Calibri" w:cs="Calibri"/>
          <w:sz w:val="20"/>
          <w:szCs w:val="20"/>
        </w:rPr>
        <w:t>###</w:t>
      </w:r>
    </w:p>
    <w:p w14:paraId="32FCCDA3" w14:textId="77777777" w:rsidR="00690AE5" w:rsidRPr="004F56A6" w:rsidRDefault="00690AE5" w:rsidP="00690AE5">
      <w:pPr>
        <w:pStyle w:val="Normal2"/>
        <w:rPr>
          <w:rFonts w:ascii="Calibri" w:hAnsi="Calibri" w:cs="Calibri"/>
          <w:bCs/>
          <w:sz w:val="20"/>
          <w:szCs w:val="20"/>
        </w:rPr>
      </w:pPr>
    </w:p>
    <w:p w14:paraId="2769A202" w14:textId="7E0BC5DC" w:rsidR="00690AE5" w:rsidRPr="004F56A6" w:rsidRDefault="00995603" w:rsidP="00690AE5">
      <w:pPr>
        <w:pStyle w:val="Normal2"/>
        <w:rPr>
          <w:rFonts w:ascii="Calibri" w:hAnsi="Calibri" w:cs="Calibri"/>
          <w:sz w:val="20"/>
          <w:szCs w:val="20"/>
        </w:rPr>
      </w:pPr>
      <w:r w:rsidRPr="00245339">
        <w:rPr>
          <w:rFonts w:ascii="Calibri" w:hAnsi="Calibri" w:cs="Calibri"/>
          <w:sz w:val="20"/>
          <w:szCs w:val="20"/>
        </w:rPr>
        <w:t>Photo file</w:t>
      </w:r>
      <w:r w:rsidR="00E26E3A" w:rsidRPr="00245339">
        <w:rPr>
          <w:rFonts w:ascii="Calibri" w:hAnsi="Calibri" w:cs="Calibri"/>
          <w:sz w:val="20"/>
          <w:szCs w:val="20"/>
        </w:rPr>
        <w:t xml:space="preserve"> </w:t>
      </w:r>
      <w:r w:rsidR="0054490A">
        <w:rPr>
          <w:rFonts w:ascii="Calibri" w:hAnsi="Calibri" w:cs="Calibri"/>
          <w:sz w:val="20"/>
          <w:szCs w:val="20"/>
        </w:rPr>
        <w:t>1</w:t>
      </w:r>
      <w:r w:rsidR="00690AE5" w:rsidRPr="00245339">
        <w:rPr>
          <w:rFonts w:ascii="Calibri" w:hAnsi="Calibri" w:cs="Calibri"/>
          <w:sz w:val="20"/>
          <w:szCs w:val="20"/>
        </w:rPr>
        <w:t>: MusicArtsLogo</w:t>
      </w:r>
      <w:r w:rsidR="00690AE5" w:rsidRPr="004F56A6">
        <w:rPr>
          <w:rFonts w:ascii="Calibri" w:hAnsi="Calibri" w:cs="Calibri"/>
          <w:sz w:val="20"/>
          <w:szCs w:val="20"/>
        </w:rPr>
        <w:t>.JPG</w:t>
      </w:r>
    </w:p>
    <w:p w14:paraId="1A78FE9F" w14:textId="6CF64864" w:rsidR="00690AE5" w:rsidRPr="004F56A6" w:rsidRDefault="00690AE5" w:rsidP="00690AE5">
      <w:pPr>
        <w:pStyle w:val="Normal2"/>
        <w:rPr>
          <w:rFonts w:ascii="Calibri" w:hAnsi="Calibri" w:cs="Calibri"/>
          <w:sz w:val="20"/>
          <w:szCs w:val="20"/>
        </w:rPr>
      </w:pPr>
      <w:r w:rsidRPr="004F56A6">
        <w:rPr>
          <w:rFonts w:ascii="Calibri" w:hAnsi="Calibri" w:cs="Calibri"/>
          <w:sz w:val="20"/>
          <w:szCs w:val="20"/>
        </w:rPr>
        <w:t>Photo ca</w:t>
      </w:r>
      <w:r w:rsidR="00995603" w:rsidRPr="004F56A6">
        <w:rPr>
          <w:rFonts w:ascii="Calibri" w:hAnsi="Calibri" w:cs="Calibri"/>
          <w:sz w:val="20"/>
          <w:szCs w:val="20"/>
        </w:rPr>
        <w:t>ption</w:t>
      </w:r>
      <w:r w:rsidR="00E26E3A">
        <w:rPr>
          <w:rFonts w:ascii="Calibri" w:hAnsi="Calibri" w:cs="Calibri"/>
          <w:sz w:val="20"/>
          <w:szCs w:val="20"/>
        </w:rPr>
        <w:t xml:space="preserve"> </w:t>
      </w:r>
      <w:r w:rsidR="0054490A">
        <w:rPr>
          <w:rFonts w:ascii="Calibri" w:hAnsi="Calibri" w:cs="Calibri"/>
          <w:sz w:val="20"/>
          <w:szCs w:val="20"/>
        </w:rPr>
        <w:t>1</w:t>
      </w:r>
      <w:r w:rsidRPr="004F56A6">
        <w:rPr>
          <w:rFonts w:ascii="Calibri" w:hAnsi="Calibri" w:cs="Calibri"/>
          <w:sz w:val="20"/>
          <w:szCs w:val="20"/>
        </w:rPr>
        <w:t>: Music &amp; Arts logo</w:t>
      </w:r>
    </w:p>
    <w:p w14:paraId="2ECCCFB6" w14:textId="77777777" w:rsidR="00690AE5" w:rsidRPr="004F56A6" w:rsidRDefault="00690AE5" w:rsidP="00690AE5">
      <w:pPr>
        <w:pStyle w:val="Normal2"/>
        <w:rPr>
          <w:rFonts w:ascii="Calibri" w:hAnsi="Calibri" w:cs="Calibri"/>
          <w:sz w:val="20"/>
          <w:szCs w:val="20"/>
        </w:rPr>
      </w:pPr>
    </w:p>
    <w:p w14:paraId="02494A91" w14:textId="77777777" w:rsidR="00690AE5" w:rsidRPr="004F56A6" w:rsidRDefault="00690AE5" w:rsidP="00973841">
      <w:pPr>
        <w:pStyle w:val="Normal2"/>
        <w:rPr>
          <w:rFonts w:ascii="Calibri" w:hAnsi="Calibri" w:cs="Calibri"/>
          <w:sz w:val="20"/>
          <w:szCs w:val="20"/>
        </w:rPr>
      </w:pPr>
    </w:p>
    <w:p w14:paraId="50BE6129" w14:textId="77777777" w:rsidR="00141194" w:rsidRPr="004F56A6" w:rsidRDefault="00141194" w:rsidP="00973841">
      <w:pPr>
        <w:pStyle w:val="Normal1"/>
        <w:outlineLvl w:val="0"/>
        <w:rPr>
          <w:rFonts w:ascii="Calibri" w:eastAsia="Helvetica Neue" w:hAnsi="Calibri" w:cs="Calibri"/>
          <w:sz w:val="20"/>
          <w:szCs w:val="20"/>
        </w:rPr>
      </w:pPr>
      <w:r w:rsidRPr="004F56A6">
        <w:rPr>
          <w:rFonts w:ascii="Calibri" w:eastAsia="Helvetica Neue" w:hAnsi="Calibri" w:cs="Calibri"/>
          <w:b/>
          <w:bCs/>
          <w:sz w:val="20"/>
          <w:szCs w:val="20"/>
        </w:rPr>
        <w:t>About</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Music</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&amp;</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Arts</w:t>
      </w:r>
      <w:r w:rsidRPr="004F56A6">
        <w:rPr>
          <w:rFonts w:ascii="Calibri" w:eastAsia="Helvetica Neue" w:hAnsi="Calibri" w:cs="Calibri"/>
          <w:b/>
          <w:bCs/>
          <w:sz w:val="20"/>
          <w:szCs w:val="20"/>
        </w:rPr>
        <w:t>:</w:t>
      </w:r>
      <w:r w:rsidR="00887860" w:rsidRPr="004F56A6">
        <w:rPr>
          <w:rFonts w:ascii="Calibri" w:eastAsia="Helvetica Neue" w:hAnsi="Calibri" w:cs="Calibri"/>
          <w:sz w:val="20"/>
          <w:szCs w:val="20"/>
        </w:rPr>
        <w:t xml:space="preserve"> </w:t>
      </w:r>
    </w:p>
    <w:p w14:paraId="5DEC4FE5" w14:textId="77777777" w:rsidR="0054490A" w:rsidRPr="00145C22" w:rsidRDefault="0054490A" w:rsidP="0054490A">
      <w:pPr>
        <w:pStyle w:val="Normal1"/>
        <w:rPr>
          <w:rFonts w:ascii="Calibri" w:hAnsi="Calibri" w:cs="Calibri"/>
          <w:sz w:val="20"/>
          <w:szCs w:val="20"/>
        </w:rPr>
      </w:pPr>
      <w:r w:rsidRPr="000B418F">
        <w:rPr>
          <w:rFonts w:ascii="Calibri" w:hAnsi="Calibri" w:cs="Calibri"/>
          <w:sz w:val="20"/>
          <w:szCs w:val="20"/>
        </w:rPr>
        <w:t>Music &amp; Arts is celebrating</w:t>
      </w:r>
      <w:r w:rsidRPr="00145C22">
        <w:rPr>
          <w:rFonts w:ascii="Calibri" w:hAnsi="Calibri" w:cs="Calibri"/>
          <w:sz w:val="20"/>
          <w:szCs w:val="20"/>
        </w:rPr>
        <w:t xml:space="preserve"> over 70 years as one of the nation’s largest band and orchestra instrument retailers and lessons </w:t>
      </w:r>
      <w:proofErr w:type="gramStart"/>
      <w:r w:rsidRPr="00145C22">
        <w:rPr>
          <w:rFonts w:ascii="Calibri" w:hAnsi="Calibri" w:cs="Calibri"/>
          <w:sz w:val="20"/>
          <w:szCs w:val="20"/>
        </w:rPr>
        <w:t>providers, and</w:t>
      </w:r>
      <w:proofErr w:type="gramEnd"/>
      <w:r w:rsidRPr="00145C22">
        <w:rPr>
          <w:rFonts w:ascii="Calibri" w:hAnsi="Calibri" w:cs="Calibri"/>
          <w:sz w:val="20"/>
          <w:szCs w:val="20"/>
        </w:rPr>
        <w:t xml:space="preserve"> is part of the Guitar Center family of brands. Based in Frederick, MD, the company operates more than 260 stores specializing in instruments sales and rentals, lessons for musicians of all levels and a nationwide repair network, serving educators, </w:t>
      </w:r>
      <w:proofErr w:type="gramStart"/>
      <w:r w:rsidRPr="00145C22">
        <w:rPr>
          <w:rFonts w:ascii="Calibri" w:hAnsi="Calibri" w:cs="Calibri"/>
          <w:sz w:val="20"/>
          <w:szCs w:val="20"/>
        </w:rPr>
        <w:t>musicians</w:t>
      </w:r>
      <w:proofErr w:type="gramEnd"/>
      <w:r w:rsidRPr="00145C22">
        <w:rPr>
          <w:rFonts w:ascii="Calibri" w:hAnsi="Calibri" w:cs="Calibri"/>
          <w:sz w:val="20"/>
          <w:szCs w:val="20"/>
        </w:rPr>
        <w:t xml:space="preserve"> and parents. More than 230 Music &amp; Arts educational representatives provide personalized service to the music educators in their communities, supporting them and their students with in-school service calls, </w:t>
      </w:r>
      <w:proofErr w:type="gramStart"/>
      <w:r w:rsidRPr="00145C22">
        <w:rPr>
          <w:rFonts w:ascii="Calibri" w:hAnsi="Calibri" w:cs="Calibri"/>
          <w:sz w:val="20"/>
          <w:szCs w:val="20"/>
        </w:rPr>
        <w:t>rentals</w:t>
      </w:r>
      <w:proofErr w:type="gramEnd"/>
      <w:r w:rsidRPr="00145C22">
        <w:rPr>
          <w:rFonts w:ascii="Calibri" w:hAnsi="Calibri" w:cs="Calibri"/>
          <w:sz w:val="20"/>
          <w:szCs w:val="20"/>
        </w:rPr>
        <w:t xml:space="preserve"> and repairs. Through offering its services, Music &amp; Arts spreads the power of the band and orchestra experience to transform lives, enrich communities and stir the soul.</w:t>
      </w:r>
    </w:p>
    <w:p w14:paraId="14F742AE" w14:textId="77777777" w:rsidR="002A2BC9" w:rsidRPr="004F56A6" w:rsidRDefault="002A2BC9" w:rsidP="00973841">
      <w:pPr>
        <w:pStyle w:val="Normal1"/>
        <w:rPr>
          <w:rFonts w:ascii="Calibri" w:hAnsi="Calibri" w:cs="Calibri"/>
          <w:sz w:val="20"/>
          <w:szCs w:val="20"/>
        </w:rPr>
      </w:pPr>
    </w:p>
    <w:p w14:paraId="6CC5DAAF" w14:textId="77777777" w:rsidR="00141194" w:rsidRPr="004F56A6" w:rsidRDefault="00141194" w:rsidP="00973841">
      <w:pPr>
        <w:pStyle w:val="Normal1"/>
        <w:rPr>
          <w:rFonts w:ascii="Calibri" w:hAnsi="Calibri" w:cs="Calibri"/>
          <w:b/>
          <w:sz w:val="20"/>
          <w:szCs w:val="20"/>
        </w:rPr>
      </w:pPr>
      <w:r w:rsidRPr="004F56A6">
        <w:rPr>
          <w:rFonts w:ascii="Calibri" w:hAnsi="Calibri" w:cs="Calibri"/>
          <w:b/>
          <w:sz w:val="20"/>
          <w:szCs w:val="20"/>
        </w:rPr>
        <w:t>FOR</w:t>
      </w:r>
      <w:r w:rsidR="00887860" w:rsidRPr="004F56A6">
        <w:rPr>
          <w:rFonts w:ascii="Calibri" w:hAnsi="Calibri" w:cs="Calibri"/>
          <w:b/>
          <w:sz w:val="20"/>
          <w:szCs w:val="20"/>
        </w:rPr>
        <w:t xml:space="preserve"> </w:t>
      </w:r>
      <w:r w:rsidRPr="004F56A6">
        <w:rPr>
          <w:rFonts w:ascii="Calibri" w:hAnsi="Calibri" w:cs="Calibri"/>
          <w:b/>
          <w:sz w:val="20"/>
          <w:szCs w:val="20"/>
        </w:rPr>
        <w:t>MORE</w:t>
      </w:r>
      <w:r w:rsidR="00887860" w:rsidRPr="004F56A6">
        <w:rPr>
          <w:rFonts w:ascii="Calibri" w:hAnsi="Calibri" w:cs="Calibri"/>
          <w:b/>
          <w:sz w:val="20"/>
          <w:szCs w:val="20"/>
        </w:rPr>
        <w:t xml:space="preserve"> </w:t>
      </w:r>
      <w:r w:rsidRPr="004F56A6">
        <w:rPr>
          <w:rFonts w:ascii="Calibri" w:hAnsi="Calibri" w:cs="Calibri"/>
          <w:b/>
          <w:sz w:val="20"/>
          <w:szCs w:val="20"/>
        </w:rPr>
        <w:t>INFORMATION</w:t>
      </w:r>
      <w:r w:rsidR="00887860" w:rsidRPr="004F56A6">
        <w:rPr>
          <w:rFonts w:ascii="Calibri" w:hAnsi="Calibri" w:cs="Calibri"/>
          <w:b/>
          <w:sz w:val="20"/>
          <w:szCs w:val="20"/>
        </w:rPr>
        <w:t xml:space="preserve"> </w:t>
      </w:r>
      <w:r w:rsidRPr="004F56A6">
        <w:rPr>
          <w:rFonts w:ascii="Calibri" w:hAnsi="Calibri" w:cs="Calibri"/>
          <w:b/>
          <w:sz w:val="20"/>
          <w:szCs w:val="20"/>
        </w:rPr>
        <w:t>PLEASE</w:t>
      </w:r>
      <w:r w:rsidR="00887860" w:rsidRPr="004F56A6">
        <w:rPr>
          <w:rFonts w:ascii="Calibri" w:hAnsi="Calibri" w:cs="Calibri"/>
          <w:b/>
          <w:sz w:val="20"/>
          <w:szCs w:val="20"/>
        </w:rPr>
        <w:t xml:space="preserve"> </w:t>
      </w:r>
      <w:r w:rsidRPr="004F56A6">
        <w:rPr>
          <w:rFonts w:ascii="Calibri" w:hAnsi="Calibri" w:cs="Calibri"/>
          <w:b/>
          <w:sz w:val="20"/>
          <w:szCs w:val="20"/>
        </w:rPr>
        <w:t>CONTACT:</w:t>
      </w:r>
    </w:p>
    <w:p w14:paraId="32CD3781" w14:textId="1D6FD5B8" w:rsidR="0054490A" w:rsidRPr="0054490A" w:rsidRDefault="0054490A" w:rsidP="0054490A">
      <w:pPr>
        <w:pStyle w:val="Normal1"/>
        <w:numPr>
          <w:ilvl w:val="0"/>
          <w:numId w:val="9"/>
        </w:numPr>
        <w:rPr>
          <w:rFonts w:ascii="Calibri" w:hAnsi="Calibri" w:cs="Calibri"/>
          <w:sz w:val="20"/>
          <w:szCs w:val="20"/>
        </w:rPr>
      </w:pPr>
      <w:r w:rsidRPr="0054490A">
        <w:rPr>
          <w:rFonts w:ascii="Calibri" w:hAnsi="Calibri" w:cs="Calibri"/>
          <w:sz w:val="20"/>
          <w:szCs w:val="20"/>
        </w:rPr>
        <w:t>Scott Lang | Music &amp; Arts – Director of Advoca</w:t>
      </w:r>
      <w:r>
        <w:rPr>
          <w:rFonts w:ascii="Calibri" w:hAnsi="Calibri" w:cs="Calibri"/>
          <w:sz w:val="20"/>
          <w:szCs w:val="20"/>
        </w:rPr>
        <w:t>c</w:t>
      </w:r>
      <w:r w:rsidRPr="0054490A">
        <w:rPr>
          <w:rFonts w:ascii="Calibri" w:hAnsi="Calibri" w:cs="Calibri"/>
          <w:sz w:val="20"/>
          <w:szCs w:val="20"/>
        </w:rPr>
        <w:t xml:space="preserve">y | 240.215.7491 | </w:t>
      </w:r>
      <w:hyperlink r:id="rId19">
        <w:r w:rsidRPr="0054490A">
          <w:rPr>
            <w:rStyle w:val="Hyperlink"/>
            <w:rFonts w:ascii="Calibri" w:hAnsi="Calibri" w:cs="Calibri"/>
            <w:sz w:val="20"/>
            <w:szCs w:val="20"/>
          </w:rPr>
          <w:t>scott.lang@musicarts.com</w:t>
        </w:r>
      </w:hyperlink>
    </w:p>
    <w:p w14:paraId="691C4F32" w14:textId="77777777" w:rsidR="00141194" w:rsidRPr="004F56A6" w:rsidRDefault="00141194" w:rsidP="009D1CCA">
      <w:pPr>
        <w:pStyle w:val="Normal1"/>
        <w:numPr>
          <w:ilvl w:val="0"/>
          <w:numId w:val="9"/>
        </w:numPr>
        <w:rPr>
          <w:rFonts w:ascii="Calibri" w:hAnsi="Calibri" w:cs="Calibri"/>
          <w:sz w:val="20"/>
          <w:szCs w:val="20"/>
        </w:rPr>
      </w:pPr>
      <w:r w:rsidRPr="004F56A6">
        <w:rPr>
          <w:rFonts w:ascii="Calibri" w:hAnsi="Calibri" w:cs="Calibri"/>
          <w:sz w:val="20"/>
          <w:szCs w:val="20"/>
        </w:rPr>
        <w:t>Clyne</w:t>
      </w:r>
      <w:r w:rsidR="00887860" w:rsidRPr="004F56A6">
        <w:rPr>
          <w:rFonts w:ascii="Calibri" w:hAnsi="Calibri" w:cs="Calibri"/>
          <w:sz w:val="20"/>
          <w:szCs w:val="20"/>
        </w:rPr>
        <w:t xml:space="preserve"> </w:t>
      </w:r>
      <w:r w:rsidRPr="004F56A6">
        <w:rPr>
          <w:rFonts w:ascii="Calibri" w:hAnsi="Calibri" w:cs="Calibri"/>
          <w:sz w:val="20"/>
          <w:szCs w:val="20"/>
        </w:rPr>
        <w:t>Media</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r w:rsidRPr="004F56A6">
        <w:rPr>
          <w:rFonts w:ascii="Calibri" w:hAnsi="Calibri" w:cs="Calibri"/>
          <w:sz w:val="20"/>
          <w:szCs w:val="20"/>
        </w:rPr>
        <w:t>615.662.1616</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hyperlink r:id="rId20" w:history="1">
        <w:r w:rsidRPr="004F56A6">
          <w:rPr>
            <w:rStyle w:val="Hyperlink"/>
            <w:rFonts w:ascii="Calibri" w:hAnsi="Calibri" w:cs="Calibri"/>
            <w:sz w:val="20"/>
            <w:szCs w:val="20"/>
          </w:rPr>
          <w:t>pr@clynemedia.com</w:t>
        </w:r>
      </w:hyperlink>
      <w:r w:rsidR="00887860" w:rsidRPr="004F56A6">
        <w:rPr>
          <w:rFonts w:ascii="Calibri" w:hAnsi="Calibri" w:cs="Calibri"/>
          <w:sz w:val="20"/>
          <w:szCs w:val="20"/>
        </w:rPr>
        <w:t xml:space="preserve">    </w:t>
      </w:r>
    </w:p>
    <w:p w14:paraId="7E171557" w14:textId="77777777" w:rsidR="00CF088F" w:rsidRDefault="00CF088F" w:rsidP="00973841">
      <w:pPr>
        <w:rPr>
          <w:rFonts w:ascii="Helvetica" w:hAnsi="Helvetica" w:cs="Helvetica"/>
        </w:rPr>
        <w:sectPr w:rsidR="00CF088F" w:rsidSect="00FB63E9">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FB63E9">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74A6" w14:textId="77777777" w:rsidR="00FB63E9" w:rsidRDefault="00FB63E9" w:rsidP="0005138C">
      <w:pPr>
        <w:spacing w:line="240" w:lineRule="auto"/>
      </w:pPr>
      <w:r>
        <w:separator/>
      </w:r>
    </w:p>
  </w:endnote>
  <w:endnote w:type="continuationSeparator" w:id="0">
    <w:p w14:paraId="326590F9" w14:textId="77777777" w:rsidR="00FB63E9" w:rsidRDefault="00FB63E9" w:rsidP="0005138C">
      <w:pPr>
        <w:spacing w:line="240" w:lineRule="auto"/>
      </w:pPr>
      <w:r>
        <w:continuationSeparator/>
      </w:r>
    </w:p>
  </w:endnote>
  <w:endnote w:type="continuationNotice" w:id="1">
    <w:p w14:paraId="6754588D" w14:textId="77777777" w:rsidR="00FB63E9" w:rsidRDefault="00FB63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C8BB" w14:textId="77777777" w:rsidR="00723909" w:rsidRDefault="00723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6" name="Picture 6"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0401" w14:textId="77777777" w:rsidR="00723909" w:rsidRDefault="00723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E923" w14:textId="77777777" w:rsidR="00FB63E9" w:rsidRDefault="00FB63E9" w:rsidP="0005138C">
      <w:pPr>
        <w:spacing w:line="240" w:lineRule="auto"/>
      </w:pPr>
      <w:r>
        <w:separator/>
      </w:r>
    </w:p>
  </w:footnote>
  <w:footnote w:type="continuationSeparator" w:id="0">
    <w:p w14:paraId="6430F2E2" w14:textId="77777777" w:rsidR="00FB63E9" w:rsidRDefault="00FB63E9" w:rsidP="0005138C">
      <w:pPr>
        <w:spacing w:line="240" w:lineRule="auto"/>
      </w:pPr>
      <w:r>
        <w:continuationSeparator/>
      </w:r>
    </w:p>
  </w:footnote>
  <w:footnote w:type="continuationNotice" w:id="1">
    <w:p w14:paraId="47991322" w14:textId="77777777" w:rsidR="00FB63E9" w:rsidRDefault="00FB63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B28F8"/>
    <w:multiLevelType w:val="hybridMultilevel"/>
    <w:tmpl w:val="BDB2DE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19C79BD"/>
    <w:multiLevelType w:val="multilevel"/>
    <w:tmpl w:val="48C8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F50701"/>
    <w:multiLevelType w:val="hybridMultilevel"/>
    <w:tmpl w:val="A05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C4BEE"/>
    <w:multiLevelType w:val="hybridMultilevel"/>
    <w:tmpl w:val="2A2C2E70"/>
    <w:lvl w:ilvl="0" w:tplc="4BB269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87ED5"/>
    <w:multiLevelType w:val="hybridMultilevel"/>
    <w:tmpl w:val="F35EE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5333D3"/>
    <w:multiLevelType w:val="hybridMultilevel"/>
    <w:tmpl w:val="D64E1E58"/>
    <w:lvl w:ilvl="0" w:tplc="84064D84">
      <w:numFmt w:val="bullet"/>
      <w:lvlText w:val=""/>
      <w:lvlJc w:val="left"/>
      <w:pPr>
        <w:ind w:left="1851" w:hanging="361"/>
      </w:pPr>
      <w:rPr>
        <w:rFonts w:ascii="Symbol" w:eastAsia="Symbol" w:hAnsi="Symbol" w:cs="Symbol" w:hint="default"/>
        <w:b w:val="0"/>
        <w:bCs w:val="0"/>
        <w:i w:val="0"/>
        <w:iCs w:val="0"/>
        <w:spacing w:val="0"/>
        <w:w w:val="100"/>
        <w:sz w:val="22"/>
        <w:szCs w:val="22"/>
        <w:lang w:val="en-US" w:eastAsia="en-US" w:bidi="ar-SA"/>
      </w:rPr>
    </w:lvl>
    <w:lvl w:ilvl="1" w:tplc="29726A46">
      <w:numFmt w:val="bullet"/>
      <w:lvlText w:val="•"/>
      <w:lvlJc w:val="left"/>
      <w:pPr>
        <w:ind w:left="2854" w:hanging="361"/>
      </w:pPr>
      <w:rPr>
        <w:rFonts w:hint="default"/>
        <w:lang w:val="en-US" w:eastAsia="en-US" w:bidi="ar-SA"/>
      </w:rPr>
    </w:lvl>
    <w:lvl w:ilvl="2" w:tplc="A072CF30">
      <w:numFmt w:val="bullet"/>
      <w:lvlText w:val="•"/>
      <w:lvlJc w:val="left"/>
      <w:pPr>
        <w:ind w:left="3848" w:hanging="361"/>
      </w:pPr>
      <w:rPr>
        <w:rFonts w:hint="default"/>
        <w:lang w:val="en-US" w:eastAsia="en-US" w:bidi="ar-SA"/>
      </w:rPr>
    </w:lvl>
    <w:lvl w:ilvl="3" w:tplc="172EAA6A">
      <w:numFmt w:val="bullet"/>
      <w:lvlText w:val="•"/>
      <w:lvlJc w:val="left"/>
      <w:pPr>
        <w:ind w:left="4842" w:hanging="361"/>
      </w:pPr>
      <w:rPr>
        <w:rFonts w:hint="default"/>
        <w:lang w:val="en-US" w:eastAsia="en-US" w:bidi="ar-SA"/>
      </w:rPr>
    </w:lvl>
    <w:lvl w:ilvl="4" w:tplc="32DA282A">
      <w:numFmt w:val="bullet"/>
      <w:lvlText w:val="•"/>
      <w:lvlJc w:val="left"/>
      <w:pPr>
        <w:ind w:left="5836" w:hanging="361"/>
      </w:pPr>
      <w:rPr>
        <w:rFonts w:hint="default"/>
        <w:lang w:val="en-US" w:eastAsia="en-US" w:bidi="ar-SA"/>
      </w:rPr>
    </w:lvl>
    <w:lvl w:ilvl="5" w:tplc="4A484034">
      <w:numFmt w:val="bullet"/>
      <w:lvlText w:val="•"/>
      <w:lvlJc w:val="left"/>
      <w:pPr>
        <w:ind w:left="6830" w:hanging="361"/>
      </w:pPr>
      <w:rPr>
        <w:rFonts w:hint="default"/>
        <w:lang w:val="en-US" w:eastAsia="en-US" w:bidi="ar-SA"/>
      </w:rPr>
    </w:lvl>
    <w:lvl w:ilvl="6" w:tplc="9F3AE590">
      <w:numFmt w:val="bullet"/>
      <w:lvlText w:val="•"/>
      <w:lvlJc w:val="left"/>
      <w:pPr>
        <w:ind w:left="7824" w:hanging="361"/>
      </w:pPr>
      <w:rPr>
        <w:rFonts w:hint="default"/>
        <w:lang w:val="en-US" w:eastAsia="en-US" w:bidi="ar-SA"/>
      </w:rPr>
    </w:lvl>
    <w:lvl w:ilvl="7" w:tplc="872285D2">
      <w:numFmt w:val="bullet"/>
      <w:lvlText w:val="•"/>
      <w:lvlJc w:val="left"/>
      <w:pPr>
        <w:ind w:left="8818" w:hanging="361"/>
      </w:pPr>
      <w:rPr>
        <w:rFonts w:hint="default"/>
        <w:lang w:val="en-US" w:eastAsia="en-US" w:bidi="ar-SA"/>
      </w:rPr>
    </w:lvl>
    <w:lvl w:ilvl="8" w:tplc="58C0147A">
      <w:numFmt w:val="bullet"/>
      <w:lvlText w:val="•"/>
      <w:lvlJc w:val="left"/>
      <w:pPr>
        <w:ind w:left="9812" w:hanging="361"/>
      </w:pPr>
      <w:rPr>
        <w:rFonts w:hint="default"/>
        <w:lang w:val="en-US" w:eastAsia="en-US" w:bidi="ar-SA"/>
      </w:rPr>
    </w:lvl>
  </w:abstractNum>
  <w:abstractNum w:abstractNumId="9"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351576">
    <w:abstractNumId w:val="1"/>
  </w:num>
  <w:num w:numId="2" w16cid:durableId="650060842">
    <w:abstractNumId w:val="9"/>
  </w:num>
  <w:num w:numId="3" w16cid:durableId="421143129">
    <w:abstractNumId w:val="13"/>
  </w:num>
  <w:num w:numId="4" w16cid:durableId="1963224278">
    <w:abstractNumId w:val="0"/>
  </w:num>
  <w:num w:numId="5" w16cid:durableId="258493017">
    <w:abstractNumId w:val="11"/>
  </w:num>
  <w:num w:numId="6" w16cid:durableId="1979145891">
    <w:abstractNumId w:val="5"/>
  </w:num>
  <w:num w:numId="7" w16cid:durableId="1067191660">
    <w:abstractNumId w:val="14"/>
  </w:num>
  <w:num w:numId="8" w16cid:durableId="1610970482">
    <w:abstractNumId w:val="10"/>
  </w:num>
  <w:num w:numId="9" w16cid:durableId="1815171366">
    <w:abstractNumId w:val="12"/>
  </w:num>
  <w:num w:numId="10" w16cid:durableId="241335540">
    <w:abstractNumId w:val="2"/>
  </w:num>
  <w:num w:numId="11" w16cid:durableId="265119571">
    <w:abstractNumId w:val="4"/>
  </w:num>
  <w:num w:numId="12" w16cid:durableId="117576129">
    <w:abstractNumId w:val="6"/>
  </w:num>
  <w:num w:numId="13" w16cid:durableId="1196625685">
    <w:abstractNumId w:val="7"/>
  </w:num>
  <w:num w:numId="14" w16cid:durableId="1540627871">
    <w:abstractNumId w:val="3"/>
  </w:num>
  <w:num w:numId="15" w16cid:durableId="1786999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4D2C"/>
    <w:rsid w:val="00005CB6"/>
    <w:rsid w:val="00014B2D"/>
    <w:rsid w:val="00016651"/>
    <w:rsid w:val="0002572B"/>
    <w:rsid w:val="0002584A"/>
    <w:rsid w:val="00030DC5"/>
    <w:rsid w:val="000328E6"/>
    <w:rsid w:val="0003325C"/>
    <w:rsid w:val="00036025"/>
    <w:rsid w:val="000371BD"/>
    <w:rsid w:val="00037B1E"/>
    <w:rsid w:val="00040D9E"/>
    <w:rsid w:val="00040EE3"/>
    <w:rsid w:val="000446A7"/>
    <w:rsid w:val="00050B44"/>
    <w:rsid w:val="0005138C"/>
    <w:rsid w:val="0005413B"/>
    <w:rsid w:val="00054729"/>
    <w:rsid w:val="000561A8"/>
    <w:rsid w:val="00074903"/>
    <w:rsid w:val="000779A5"/>
    <w:rsid w:val="00083CB3"/>
    <w:rsid w:val="0008674C"/>
    <w:rsid w:val="000872A7"/>
    <w:rsid w:val="0009203B"/>
    <w:rsid w:val="000A21F3"/>
    <w:rsid w:val="000A54FA"/>
    <w:rsid w:val="000B1772"/>
    <w:rsid w:val="000B3152"/>
    <w:rsid w:val="000B5ECD"/>
    <w:rsid w:val="000B6828"/>
    <w:rsid w:val="000C1206"/>
    <w:rsid w:val="000C7CF9"/>
    <w:rsid w:val="000E58BC"/>
    <w:rsid w:val="000E64E6"/>
    <w:rsid w:val="000E6D84"/>
    <w:rsid w:val="000F1473"/>
    <w:rsid w:val="000F47EC"/>
    <w:rsid w:val="000F6F01"/>
    <w:rsid w:val="00100595"/>
    <w:rsid w:val="00102463"/>
    <w:rsid w:val="001051C3"/>
    <w:rsid w:val="00115659"/>
    <w:rsid w:val="001168B7"/>
    <w:rsid w:val="00117637"/>
    <w:rsid w:val="0012021F"/>
    <w:rsid w:val="00123E64"/>
    <w:rsid w:val="00124D09"/>
    <w:rsid w:val="0013049E"/>
    <w:rsid w:val="001361B4"/>
    <w:rsid w:val="00141194"/>
    <w:rsid w:val="0014390A"/>
    <w:rsid w:val="00144BC4"/>
    <w:rsid w:val="00144D8F"/>
    <w:rsid w:val="00144EA0"/>
    <w:rsid w:val="00145DB6"/>
    <w:rsid w:val="00147CC9"/>
    <w:rsid w:val="00151127"/>
    <w:rsid w:val="00152BE4"/>
    <w:rsid w:val="001611DB"/>
    <w:rsid w:val="001615C3"/>
    <w:rsid w:val="00164C57"/>
    <w:rsid w:val="00165117"/>
    <w:rsid w:val="001674F3"/>
    <w:rsid w:val="0018395B"/>
    <w:rsid w:val="00191B20"/>
    <w:rsid w:val="001934CA"/>
    <w:rsid w:val="001A6F10"/>
    <w:rsid w:val="001B198B"/>
    <w:rsid w:val="001B2848"/>
    <w:rsid w:val="001B4407"/>
    <w:rsid w:val="001B4C7B"/>
    <w:rsid w:val="001B4DFB"/>
    <w:rsid w:val="001B63BF"/>
    <w:rsid w:val="001B6964"/>
    <w:rsid w:val="001B7E33"/>
    <w:rsid w:val="001C000E"/>
    <w:rsid w:val="001C1A4C"/>
    <w:rsid w:val="001D0D49"/>
    <w:rsid w:val="001D5954"/>
    <w:rsid w:val="001D770D"/>
    <w:rsid w:val="001E09B8"/>
    <w:rsid w:val="001E2905"/>
    <w:rsid w:val="001E52CF"/>
    <w:rsid w:val="001F2B18"/>
    <w:rsid w:val="001F3849"/>
    <w:rsid w:val="0020066D"/>
    <w:rsid w:val="00201B7C"/>
    <w:rsid w:val="002061BF"/>
    <w:rsid w:val="00206CB3"/>
    <w:rsid w:val="0021362B"/>
    <w:rsid w:val="002140C3"/>
    <w:rsid w:val="002155D8"/>
    <w:rsid w:val="00221607"/>
    <w:rsid w:val="00231203"/>
    <w:rsid w:val="0024140B"/>
    <w:rsid w:val="00244283"/>
    <w:rsid w:val="00245339"/>
    <w:rsid w:val="002541AD"/>
    <w:rsid w:val="002556E9"/>
    <w:rsid w:val="0025678F"/>
    <w:rsid w:val="00260FDC"/>
    <w:rsid w:val="00262403"/>
    <w:rsid w:val="00262FE1"/>
    <w:rsid w:val="00266455"/>
    <w:rsid w:val="002706EE"/>
    <w:rsid w:val="00272566"/>
    <w:rsid w:val="00275A81"/>
    <w:rsid w:val="002811CE"/>
    <w:rsid w:val="00282647"/>
    <w:rsid w:val="00290B50"/>
    <w:rsid w:val="00290C32"/>
    <w:rsid w:val="00292938"/>
    <w:rsid w:val="0029580E"/>
    <w:rsid w:val="002A2BC9"/>
    <w:rsid w:val="002A2DB8"/>
    <w:rsid w:val="002A3333"/>
    <w:rsid w:val="002A5488"/>
    <w:rsid w:val="002B0EE2"/>
    <w:rsid w:val="002B1B88"/>
    <w:rsid w:val="002B2917"/>
    <w:rsid w:val="002B385B"/>
    <w:rsid w:val="002E7941"/>
    <w:rsid w:val="002F59BA"/>
    <w:rsid w:val="002F5C13"/>
    <w:rsid w:val="002F7FE3"/>
    <w:rsid w:val="0030008E"/>
    <w:rsid w:val="00302867"/>
    <w:rsid w:val="0031026F"/>
    <w:rsid w:val="00312BD8"/>
    <w:rsid w:val="003133F3"/>
    <w:rsid w:val="00315F22"/>
    <w:rsid w:val="00316802"/>
    <w:rsid w:val="0032385E"/>
    <w:rsid w:val="00324550"/>
    <w:rsid w:val="00327092"/>
    <w:rsid w:val="00333BC1"/>
    <w:rsid w:val="003422E3"/>
    <w:rsid w:val="00347204"/>
    <w:rsid w:val="0035134E"/>
    <w:rsid w:val="0035412A"/>
    <w:rsid w:val="003556D0"/>
    <w:rsid w:val="00357754"/>
    <w:rsid w:val="00357B8C"/>
    <w:rsid w:val="0036054C"/>
    <w:rsid w:val="00371A72"/>
    <w:rsid w:val="00371A8B"/>
    <w:rsid w:val="00372648"/>
    <w:rsid w:val="00374B9F"/>
    <w:rsid w:val="00377D33"/>
    <w:rsid w:val="00380F5B"/>
    <w:rsid w:val="00381EE2"/>
    <w:rsid w:val="0038239B"/>
    <w:rsid w:val="00383866"/>
    <w:rsid w:val="003920F7"/>
    <w:rsid w:val="00393226"/>
    <w:rsid w:val="00394769"/>
    <w:rsid w:val="003964DA"/>
    <w:rsid w:val="00397AA3"/>
    <w:rsid w:val="003A3460"/>
    <w:rsid w:val="003A4866"/>
    <w:rsid w:val="003B14F5"/>
    <w:rsid w:val="003B1546"/>
    <w:rsid w:val="003B1A0D"/>
    <w:rsid w:val="003B220F"/>
    <w:rsid w:val="003B5EF1"/>
    <w:rsid w:val="003C30BE"/>
    <w:rsid w:val="003C5C21"/>
    <w:rsid w:val="003D342A"/>
    <w:rsid w:val="003D39E5"/>
    <w:rsid w:val="003E0E19"/>
    <w:rsid w:val="003E5EEF"/>
    <w:rsid w:val="003F1E3E"/>
    <w:rsid w:val="003F21DE"/>
    <w:rsid w:val="003F3D6F"/>
    <w:rsid w:val="003F7CEC"/>
    <w:rsid w:val="004015FC"/>
    <w:rsid w:val="00402A1F"/>
    <w:rsid w:val="0040361F"/>
    <w:rsid w:val="004114F4"/>
    <w:rsid w:val="0041162C"/>
    <w:rsid w:val="00411A6D"/>
    <w:rsid w:val="00413C90"/>
    <w:rsid w:val="00413DE4"/>
    <w:rsid w:val="00422985"/>
    <w:rsid w:val="00427DBD"/>
    <w:rsid w:val="0043341E"/>
    <w:rsid w:val="00433F55"/>
    <w:rsid w:val="00435AA8"/>
    <w:rsid w:val="00437848"/>
    <w:rsid w:val="004452E7"/>
    <w:rsid w:val="0045008B"/>
    <w:rsid w:val="0045535F"/>
    <w:rsid w:val="004571AE"/>
    <w:rsid w:val="004578E1"/>
    <w:rsid w:val="0046347C"/>
    <w:rsid w:val="00464D27"/>
    <w:rsid w:val="00465B8C"/>
    <w:rsid w:val="004706C9"/>
    <w:rsid w:val="00470BC4"/>
    <w:rsid w:val="00470C06"/>
    <w:rsid w:val="00475130"/>
    <w:rsid w:val="00477788"/>
    <w:rsid w:val="00482E99"/>
    <w:rsid w:val="004840BF"/>
    <w:rsid w:val="00486117"/>
    <w:rsid w:val="00487148"/>
    <w:rsid w:val="0048759E"/>
    <w:rsid w:val="00487F9C"/>
    <w:rsid w:val="00492CE9"/>
    <w:rsid w:val="004A2B1E"/>
    <w:rsid w:val="004B4609"/>
    <w:rsid w:val="004B7E63"/>
    <w:rsid w:val="004C6F3F"/>
    <w:rsid w:val="004D2A9C"/>
    <w:rsid w:val="004D5222"/>
    <w:rsid w:val="004D74C6"/>
    <w:rsid w:val="004D7BC2"/>
    <w:rsid w:val="004E60B6"/>
    <w:rsid w:val="004F1093"/>
    <w:rsid w:val="004F56A6"/>
    <w:rsid w:val="00506C58"/>
    <w:rsid w:val="00507E93"/>
    <w:rsid w:val="00513617"/>
    <w:rsid w:val="00520AC7"/>
    <w:rsid w:val="00520D3B"/>
    <w:rsid w:val="00522430"/>
    <w:rsid w:val="00522CC7"/>
    <w:rsid w:val="00525CE0"/>
    <w:rsid w:val="005361F7"/>
    <w:rsid w:val="005365F9"/>
    <w:rsid w:val="0054490A"/>
    <w:rsid w:val="00545E43"/>
    <w:rsid w:val="00553FAA"/>
    <w:rsid w:val="005557CA"/>
    <w:rsid w:val="00555DD1"/>
    <w:rsid w:val="00563E94"/>
    <w:rsid w:val="005737B5"/>
    <w:rsid w:val="0057482F"/>
    <w:rsid w:val="005764B6"/>
    <w:rsid w:val="00580D2C"/>
    <w:rsid w:val="0058251D"/>
    <w:rsid w:val="00583558"/>
    <w:rsid w:val="005865DA"/>
    <w:rsid w:val="00592BA0"/>
    <w:rsid w:val="00597082"/>
    <w:rsid w:val="005A7079"/>
    <w:rsid w:val="005B2575"/>
    <w:rsid w:val="005C2F1C"/>
    <w:rsid w:val="005C74EB"/>
    <w:rsid w:val="005C7FA6"/>
    <w:rsid w:val="005D74A2"/>
    <w:rsid w:val="005E2AF2"/>
    <w:rsid w:val="005E5A50"/>
    <w:rsid w:val="005E5C96"/>
    <w:rsid w:val="005F1B2E"/>
    <w:rsid w:val="005F243E"/>
    <w:rsid w:val="005F3F2D"/>
    <w:rsid w:val="005F4A7C"/>
    <w:rsid w:val="006014E0"/>
    <w:rsid w:val="0060750E"/>
    <w:rsid w:val="00610F95"/>
    <w:rsid w:val="006149AB"/>
    <w:rsid w:val="00615220"/>
    <w:rsid w:val="0062241A"/>
    <w:rsid w:val="006344E0"/>
    <w:rsid w:val="00636781"/>
    <w:rsid w:val="006369ED"/>
    <w:rsid w:val="0064122E"/>
    <w:rsid w:val="00641542"/>
    <w:rsid w:val="00644FA5"/>
    <w:rsid w:val="00647B3B"/>
    <w:rsid w:val="00650B13"/>
    <w:rsid w:val="00653E8A"/>
    <w:rsid w:val="00661FB5"/>
    <w:rsid w:val="00663D5B"/>
    <w:rsid w:val="006666D2"/>
    <w:rsid w:val="0067188E"/>
    <w:rsid w:val="0067311A"/>
    <w:rsid w:val="00674713"/>
    <w:rsid w:val="00675952"/>
    <w:rsid w:val="006900A7"/>
    <w:rsid w:val="00690AE5"/>
    <w:rsid w:val="00691514"/>
    <w:rsid w:val="0069314C"/>
    <w:rsid w:val="006A524A"/>
    <w:rsid w:val="006B07DF"/>
    <w:rsid w:val="006B240E"/>
    <w:rsid w:val="006B2645"/>
    <w:rsid w:val="006B2958"/>
    <w:rsid w:val="006B3557"/>
    <w:rsid w:val="006B48D5"/>
    <w:rsid w:val="006B501E"/>
    <w:rsid w:val="006B562B"/>
    <w:rsid w:val="006B6E89"/>
    <w:rsid w:val="006C4290"/>
    <w:rsid w:val="006D1830"/>
    <w:rsid w:val="006D251E"/>
    <w:rsid w:val="006D3612"/>
    <w:rsid w:val="006E02F9"/>
    <w:rsid w:val="006E1C24"/>
    <w:rsid w:val="006E477E"/>
    <w:rsid w:val="006E47DE"/>
    <w:rsid w:val="006E62BD"/>
    <w:rsid w:val="006F0B04"/>
    <w:rsid w:val="006F1174"/>
    <w:rsid w:val="006F3E42"/>
    <w:rsid w:val="006F528F"/>
    <w:rsid w:val="006F6748"/>
    <w:rsid w:val="00701F9F"/>
    <w:rsid w:val="0070222F"/>
    <w:rsid w:val="00702704"/>
    <w:rsid w:val="00704CAE"/>
    <w:rsid w:val="00706505"/>
    <w:rsid w:val="00712792"/>
    <w:rsid w:val="00714424"/>
    <w:rsid w:val="0072183C"/>
    <w:rsid w:val="00722C1C"/>
    <w:rsid w:val="00723909"/>
    <w:rsid w:val="00724AB8"/>
    <w:rsid w:val="0072658F"/>
    <w:rsid w:val="007370CC"/>
    <w:rsid w:val="007475B1"/>
    <w:rsid w:val="0075031F"/>
    <w:rsid w:val="00754EA9"/>
    <w:rsid w:val="00760B29"/>
    <w:rsid w:val="007617F9"/>
    <w:rsid w:val="007623ED"/>
    <w:rsid w:val="007703DA"/>
    <w:rsid w:val="00777F86"/>
    <w:rsid w:val="007841B7"/>
    <w:rsid w:val="007904E0"/>
    <w:rsid w:val="00791DBB"/>
    <w:rsid w:val="00792B56"/>
    <w:rsid w:val="007A01E4"/>
    <w:rsid w:val="007A2671"/>
    <w:rsid w:val="007B0218"/>
    <w:rsid w:val="007B2CC4"/>
    <w:rsid w:val="007B3652"/>
    <w:rsid w:val="007B3B62"/>
    <w:rsid w:val="007C0330"/>
    <w:rsid w:val="007C54AB"/>
    <w:rsid w:val="007D096D"/>
    <w:rsid w:val="007D17FC"/>
    <w:rsid w:val="007D2CEF"/>
    <w:rsid w:val="007D433A"/>
    <w:rsid w:val="007D5609"/>
    <w:rsid w:val="007E1BF8"/>
    <w:rsid w:val="007E29EA"/>
    <w:rsid w:val="007E6F25"/>
    <w:rsid w:val="007E7E7A"/>
    <w:rsid w:val="007F5FA2"/>
    <w:rsid w:val="007F672B"/>
    <w:rsid w:val="007F8942"/>
    <w:rsid w:val="008123CE"/>
    <w:rsid w:val="00812FA6"/>
    <w:rsid w:val="00815C6C"/>
    <w:rsid w:val="008165D3"/>
    <w:rsid w:val="00816741"/>
    <w:rsid w:val="0081695D"/>
    <w:rsid w:val="008170F5"/>
    <w:rsid w:val="00817DD8"/>
    <w:rsid w:val="008229B9"/>
    <w:rsid w:val="008232CC"/>
    <w:rsid w:val="008250E4"/>
    <w:rsid w:val="00843386"/>
    <w:rsid w:val="00843703"/>
    <w:rsid w:val="0084537A"/>
    <w:rsid w:val="008478A8"/>
    <w:rsid w:val="008507C0"/>
    <w:rsid w:val="00850CEB"/>
    <w:rsid w:val="0085351D"/>
    <w:rsid w:val="00854A95"/>
    <w:rsid w:val="00855A84"/>
    <w:rsid w:val="00861FBB"/>
    <w:rsid w:val="00867F84"/>
    <w:rsid w:val="008723FB"/>
    <w:rsid w:val="00876C51"/>
    <w:rsid w:val="0088377D"/>
    <w:rsid w:val="008837DB"/>
    <w:rsid w:val="00885263"/>
    <w:rsid w:val="0088562D"/>
    <w:rsid w:val="00887860"/>
    <w:rsid w:val="00890F6E"/>
    <w:rsid w:val="00893C1A"/>
    <w:rsid w:val="008A334B"/>
    <w:rsid w:val="008A3EDC"/>
    <w:rsid w:val="008A6AA4"/>
    <w:rsid w:val="008B411C"/>
    <w:rsid w:val="008C37DB"/>
    <w:rsid w:val="008C38F8"/>
    <w:rsid w:val="008C45DB"/>
    <w:rsid w:val="008C656E"/>
    <w:rsid w:val="008C7E13"/>
    <w:rsid w:val="008D0DBC"/>
    <w:rsid w:val="008D0F38"/>
    <w:rsid w:val="008D0FCD"/>
    <w:rsid w:val="008D5B5A"/>
    <w:rsid w:val="008E10F6"/>
    <w:rsid w:val="008E1764"/>
    <w:rsid w:val="008E527B"/>
    <w:rsid w:val="008F44B4"/>
    <w:rsid w:val="008F61C5"/>
    <w:rsid w:val="008F62A5"/>
    <w:rsid w:val="008F6487"/>
    <w:rsid w:val="00901D3A"/>
    <w:rsid w:val="0090340A"/>
    <w:rsid w:val="00907CFC"/>
    <w:rsid w:val="009123BC"/>
    <w:rsid w:val="00914C71"/>
    <w:rsid w:val="0091670F"/>
    <w:rsid w:val="0092554C"/>
    <w:rsid w:val="00927282"/>
    <w:rsid w:val="0092EE2A"/>
    <w:rsid w:val="0093247D"/>
    <w:rsid w:val="009354CA"/>
    <w:rsid w:val="009422B9"/>
    <w:rsid w:val="0094416A"/>
    <w:rsid w:val="009474D1"/>
    <w:rsid w:val="0095FCE8"/>
    <w:rsid w:val="009600FF"/>
    <w:rsid w:val="00963AEE"/>
    <w:rsid w:val="009674AA"/>
    <w:rsid w:val="00967584"/>
    <w:rsid w:val="00972CBA"/>
    <w:rsid w:val="00973841"/>
    <w:rsid w:val="00974B4F"/>
    <w:rsid w:val="00986478"/>
    <w:rsid w:val="00990185"/>
    <w:rsid w:val="009952E0"/>
    <w:rsid w:val="00995603"/>
    <w:rsid w:val="009A62F1"/>
    <w:rsid w:val="009A6E67"/>
    <w:rsid w:val="009C372F"/>
    <w:rsid w:val="009C5CEB"/>
    <w:rsid w:val="009CA0D0"/>
    <w:rsid w:val="009D165B"/>
    <w:rsid w:val="009D1CCA"/>
    <w:rsid w:val="009D45D8"/>
    <w:rsid w:val="009D5540"/>
    <w:rsid w:val="009D5A6D"/>
    <w:rsid w:val="009E2246"/>
    <w:rsid w:val="009E2762"/>
    <w:rsid w:val="009E2F9B"/>
    <w:rsid w:val="009E3458"/>
    <w:rsid w:val="009E4738"/>
    <w:rsid w:val="009F2B7A"/>
    <w:rsid w:val="009F390A"/>
    <w:rsid w:val="009F53E9"/>
    <w:rsid w:val="009F57CB"/>
    <w:rsid w:val="009F6E4A"/>
    <w:rsid w:val="00A0179A"/>
    <w:rsid w:val="00A01D4C"/>
    <w:rsid w:val="00A0343B"/>
    <w:rsid w:val="00A12AE5"/>
    <w:rsid w:val="00A14046"/>
    <w:rsid w:val="00A21A03"/>
    <w:rsid w:val="00A2208B"/>
    <w:rsid w:val="00A3323F"/>
    <w:rsid w:val="00A42DB8"/>
    <w:rsid w:val="00A45968"/>
    <w:rsid w:val="00A45B21"/>
    <w:rsid w:val="00A57F9A"/>
    <w:rsid w:val="00A603F0"/>
    <w:rsid w:val="00A60C32"/>
    <w:rsid w:val="00A61AD7"/>
    <w:rsid w:val="00A620C4"/>
    <w:rsid w:val="00A714DB"/>
    <w:rsid w:val="00A71F0F"/>
    <w:rsid w:val="00A73707"/>
    <w:rsid w:val="00A738EA"/>
    <w:rsid w:val="00A74FA5"/>
    <w:rsid w:val="00A75106"/>
    <w:rsid w:val="00A80311"/>
    <w:rsid w:val="00A81190"/>
    <w:rsid w:val="00A812D9"/>
    <w:rsid w:val="00A81E49"/>
    <w:rsid w:val="00A83A01"/>
    <w:rsid w:val="00A87138"/>
    <w:rsid w:val="00A90E07"/>
    <w:rsid w:val="00A91A6E"/>
    <w:rsid w:val="00A91EF4"/>
    <w:rsid w:val="00A930DF"/>
    <w:rsid w:val="00A97DCC"/>
    <w:rsid w:val="00AA0FF6"/>
    <w:rsid w:val="00AA730E"/>
    <w:rsid w:val="00AA7CD6"/>
    <w:rsid w:val="00AB0FEC"/>
    <w:rsid w:val="00AB3D72"/>
    <w:rsid w:val="00AC0240"/>
    <w:rsid w:val="00AC1919"/>
    <w:rsid w:val="00AC3987"/>
    <w:rsid w:val="00AC747B"/>
    <w:rsid w:val="00AD3202"/>
    <w:rsid w:val="00AD52B2"/>
    <w:rsid w:val="00AD7084"/>
    <w:rsid w:val="00AE2355"/>
    <w:rsid w:val="00AE7E09"/>
    <w:rsid w:val="00AF64A7"/>
    <w:rsid w:val="00B00DFB"/>
    <w:rsid w:val="00B01EF0"/>
    <w:rsid w:val="00B056B8"/>
    <w:rsid w:val="00B0702E"/>
    <w:rsid w:val="00B106F5"/>
    <w:rsid w:val="00B118BE"/>
    <w:rsid w:val="00B1618A"/>
    <w:rsid w:val="00B224B3"/>
    <w:rsid w:val="00B225D1"/>
    <w:rsid w:val="00B26633"/>
    <w:rsid w:val="00B2A24C"/>
    <w:rsid w:val="00B31A2F"/>
    <w:rsid w:val="00B3341D"/>
    <w:rsid w:val="00B34420"/>
    <w:rsid w:val="00B40194"/>
    <w:rsid w:val="00B423B4"/>
    <w:rsid w:val="00B4775C"/>
    <w:rsid w:val="00B54AA0"/>
    <w:rsid w:val="00B54ADB"/>
    <w:rsid w:val="00B552FF"/>
    <w:rsid w:val="00B63136"/>
    <w:rsid w:val="00B65245"/>
    <w:rsid w:val="00B749AA"/>
    <w:rsid w:val="00B74EE5"/>
    <w:rsid w:val="00B77EE0"/>
    <w:rsid w:val="00B83485"/>
    <w:rsid w:val="00B87055"/>
    <w:rsid w:val="00B87DD6"/>
    <w:rsid w:val="00B94D7A"/>
    <w:rsid w:val="00B95D93"/>
    <w:rsid w:val="00B97A14"/>
    <w:rsid w:val="00BA174B"/>
    <w:rsid w:val="00BA1E9A"/>
    <w:rsid w:val="00BA2AA3"/>
    <w:rsid w:val="00BA3168"/>
    <w:rsid w:val="00BB3B3B"/>
    <w:rsid w:val="00BB625C"/>
    <w:rsid w:val="00BC4140"/>
    <w:rsid w:val="00BC5B14"/>
    <w:rsid w:val="00BC6644"/>
    <w:rsid w:val="00BC74F8"/>
    <w:rsid w:val="00BD0C7D"/>
    <w:rsid w:val="00BD5F1C"/>
    <w:rsid w:val="00BD6784"/>
    <w:rsid w:val="00BD7847"/>
    <w:rsid w:val="00BE02C9"/>
    <w:rsid w:val="00BE0DC1"/>
    <w:rsid w:val="00BE5DAB"/>
    <w:rsid w:val="00BE690C"/>
    <w:rsid w:val="00BE744B"/>
    <w:rsid w:val="00BF39D9"/>
    <w:rsid w:val="00BF6BAC"/>
    <w:rsid w:val="00BF70F5"/>
    <w:rsid w:val="00C03481"/>
    <w:rsid w:val="00C06C1D"/>
    <w:rsid w:val="00C129B3"/>
    <w:rsid w:val="00C12A6C"/>
    <w:rsid w:val="00C14E2D"/>
    <w:rsid w:val="00C21BBC"/>
    <w:rsid w:val="00C228DF"/>
    <w:rsid w:val="00C22E23"/>
    <w:rsid w:val="00C2458B"/>
    <w:rsid w:val="00C25094"/>
    <w:rsid w:val="00C26336"/>
    <w:rsid w:val="00C303AD"/>
    <w:rsid w:val="00C34346"/>
    <w:rsid w:val="00C379D5"/>
    <w:rsid w:val="00C51C4F"/>
    <w:rsid w:val="00C555CC"/>
    <w:rsid w:val="00C61B19"/>
    <w:rsid w:val="00C64F3B"/>
    <w:rsid w:val="00C66575"/>
    <w:rsid w:val="00C675D6"/>
    <w:rsid w:val="00C7037D"/>
    <w:rsid w:val="00C717C0"/>
    <w:rsid w:val="00C7541D"/>
    <w:rsid w:val="00C80773"/>
    <w:rsid w:val="00C8126B"/>
    <w:rsid w:val="00C81C7E"/>
    <w:rsid w:val="00C81E05"/>
    <w:rsid w:val="00C84F3E"/>
    <w:rsid w:val="00C92711"/>
    <w:rsid w:val="00C958A4"/>
    <w:rsid w:val="00CA1CE8"/>
    <w:rsid w:val="00CD0736"/>
    <w:rsid w:val="00CD2B5E"/>
    <w:rsid w:val="00CD6301"/>
    <w:rsid w:val="00CD679D"/>
    <w:rsid w:val="00CD70D6"/>
    <w:rsid w:val="00CD7CDC"/>
    <w:rsid w:val="00CE676D"/>
    <w:rsid w:val="00CF088F"/>
    <w:rsid w:val="00CF1120"/>
    <w:rsid w:val="00CF1CF8"/>
    <w:rsid w:val="00CF2B06"/>
    <w:rsid w:val="00CF55E2"/>
    <w:rsid w:val="00CF5896"/>
    <w:rsid w:val="00CF6A9C"/>
    <w:rsid w:val="00D018A4"/>
    <w:rsid w:val="00D03552"/>
    <w:rsid w:val="00D05C49"/>
    <w:rsid w:val="00D11F80"/>
    <w:rsid w:val="00D132D7"/>
    <w:rsid w:val="00D16183"/>
    <w:rsid w:val="00D17113"/>
    <w:rsid w:val="00D178FF"/>
    <w:rsid w:val="00D20564"/>
    <w:rsid w:val="00D216DD"/>
    <w:rsid w:val="00D238FA"/>
    <w:rsid w:val="00D26601"/>
    <w:rsid w:val="00D27320"/>
    <w:rsid w:val="00D30F8C"/>
    <w:rsid w:val="00D3375F"/>
    <w:rsid w:val="00D37FCA"/>
    <w:rsid w:val="00D4113B"/>
    <w:rsid w:val="00D44416"/>
    <w:rsid w:val="00D45AD1"/>
    <w:rsid w:val="00D52D88"/>
    <w:rsid w:val="00D55B90"/>
    <w:rsid w:val="00D562C7"/>
    <w:rsid w:val="00D60113"/>
    <w:rsid w:val="00D61423"/>
    <w:rsid w:val="00D61D1D"/>
    <w:rsid w:val="00D62FFA"/>
    <w:rsid w:val="00D64F6C"/>
    <w:rsid w:val="00D77BD2"/>
    <w:rsid w:val="00D8615E"/>
    <w:rsid w:val="00D90742"/>
    <w:rsid w:val="00D94F5C"/>
    <w:rsid w:val="00DA2F7B"/>
    <w:rsid w:val="00DA369F"/>
    <w:rsid w:val="00DA5672"/>
    <w:rsid w:val="00DA5DA5"/>
    <w:rsid w:val="00DA7F9C"/>
    <w:rsid w:val="00DB1913"/>
    <w:rsid w:val="00DC1ADE"/>
    <w:rsid w:val="00DC7FC8"/>
    <w:rsid w:val="00DD2C9B"/>
    <w:rsid w:val="00DD69D7"/>
    <w:rsid w:val="00DE64B1"/>
    <w:rsid w:val="00DE6D78"/>
    <w:rsid w:val="00DF11BE"/>
    <w:rsid w:val="00DF4279"/>
    <w:rsid w:val="00DF5E5F"/>
    <w:rsid w:val="00DF6932"/>
    <w:rsid w:val="00DF7FCD"/>
    <w:rsid w:val="00E005B6"/>
    <w:rsid w:val="00E05A38"/>
    <w:rsid w:val="00E0651E"/>
    <w:rsid w:val="00E26E3A"/>
    <w:rsid w:val="00E26F05"/>
    <w:rsid w:val="00E27024"/>
    <w:rsid w:val="00E276FA"/>
    <w:rsid w:val="00E27AE3"/>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576C"/>
    <w:rsid w:val="00E771B4"/>
    <w:rsid w:val="00E7781B"/>
    <w:rsid w:val="00E80061"/>
    <w:rsid w:val="00E83A1D"/>
    <w:rsid w:val="00E84DBC"/>
    <w:rsid w:val="00E86317"/>
    <w:rsid w:val="00E86795"/>
    <w:rsid w:val="00E86CB0"/>
    <w:rsid w:val="00E918A3"/>
    <w:rsid w:val="00E9770C"/>
    <w:rsid w:val="00EB0CA4"/>
    <w:rsid w:val="00EB1A2F"/>
    <w:rsid w:val="00EB2D41"/>
    <w:rsid w:val="00EB474F"/>
    <w:rsid w:val="00EC0942"/>
    <w:rsid w:val="00EC6E49"/>
    <w:rsid w:val="00ED23FB"/>
    <w:rsid w:val="00EE0B69"/>
    <w:rsid w:val="00EE2763"/>
    <w:rsid w:val="00EE532C"/>
    <w:rsid w:val="00EE7CDD"/>
    <w:rsid w:val="00EF010C"/>
    <w:rsid w:val="00EF2844"/>
    <w:rsid w:val="00EF7507"/>
    <w:rsid w:val="00EF79AD"/>
    <w:rsid w:val="00F02F0B"/>
    <w:rsid w:val="00F06731"/>
    <w:rsid w:val="00F113DA"/>
    <w:rsid w:val="00F116DE"/>
    <w:rsid w:val="00F120EF"/>
    <w:rsid w:val="00F12315"/>
    <w:rsid w:val="00F202D7"/>
    <w:rsid w:val="00F21334"/>
    <w:rsid w:val="00F253D8"/>
    <w:rsid w:val="00F3126F"/>
    <w:rsid w:val="00F31A2C"/>
    <w:rsid w:val="00F429B9"/>
    <w:rsid w:val="00F4358C"/>
    <w:rsid w:val="00F44F52"/>
    <w:rsid w:val="00F4527D"/>
    <w:rsid w:val="00F5049F"/>
    <w:rsid w:val="00F51F8E"/>
    <w:rsid w:val="00F52977"/>
    <w:rsid w:val="00F5304C"/>
    <w:rsid w:val="00F532BC"/>
    <w:rsid w:val="00F53B3D"/>
    <w:rsid w:val="00F55514"/>
    <w:rsid w:val="00F5783F"/>
    <w:rsid w:val="00F607AD"/>
    <w:rsid w:val="00F6100F"/>
    <w:rsid w:val="00F64CBE"/>
    <w:rsid w:val="00F7102D"/>
    <w:rsid w:val="00F712C6"/>
    <w:rsid w:val="00F80E4A"/>
    <w:rsid w:val="00F87736"/>
    <w:rsid w:val="00F87D42"/>
    <w:rsid w:val="00F946FF"/>
    <w:rsid w:val="00F96895"/>
    <w:rsid w:val="00FA5DC2"/>
    <w:rsid w:val="00FA7044"/>
    <w:rsid w:val="00FA7FD4"/>
    <w:rsid w:val="00FB1A7F"/>
    <w:rsid w:val="00FB24FD"/>
    <w:rsid w:val="00FB63E9"/>
    <w:rsid w:val="00FC1881"/>
    <w:rsid w:val="00FC1AEA"/>
    <w:rsid w:val="00FC317A"/>
    <w:rsid w:val="00FC7041"/>
    <w:rsid w:val="00FD129B"/>
    <w:rsid w:val="00FD1644"/>
    <w:rsid w:val="00FD6A76"/>
    <w:rsid w:val="00FD6D82"/>
    <w:rsid w:val="00FD6E54"/>
    <w:rsid w:val="00FD73B7"/>
    <w:rsid w:val="00FD937D"/>
    <w:rsid w:val="00FE2CF0"/>
    <w:rsid w:val="00FE3B86"/>
    <w:rsid w:val="00FE61DB"/>
    <w:rsid w:val="00FF6A85"/>
    <w:rsid w:val="0335BEDF"/>
    <w:rsid w:val="04DCA440"/>
    <w:rsid w:val="05AE7C1C"/>
    <w:rsid w:val="05EBF47C"/>
    <w:rsid w:val="0664F12C"/>
    <w:rsid w:val="076BE1CF"/>
    <w:rsid w:val="07E422F7"/>
    <w:rsid w:val="090F5D08"/>
    <w:rsid w:val="09C94A0A"/>
    <w:rsid w:val="0B45ADB4"/>
    <w:rsid w:val="0BADAB5A"/>
    <w:rsid w:val="0CB14763"/>
    <w:rsid w:val="0D91EA17"/>
    <w:rsid w:val="0E3F9523"/>
    <w:rsid w:val="0F440C69"/>
    <w:rsid w:val="10811C7D"/>
    <w:rsid w:val="10C4CAF0"/>
    <w:rsid w:val="10D1CC7A"/>
    <w:rsid w:val="1205483B"/>
    <w:rsid w:val="120BB207"/>
    <w:rsid w:val="12DBEAD5"/>
    <w:rsid w:val="138C9628"/>
    <w:rsid w:val="13F45C10"/>
    <w:rsid w:val="153FCCB3"/>
    <w:rsid w:val="162F2836"/>
    <w:rsid w:val="1657B525"/>
    <w:rsid w:val="1861710B"/>
    <w:rsid w:val="18E5DE20"/>
    <w:rsid w:val="18F547F7"/>
    <w:rsid w:val="1A578FF9"/>
    <w:rsid w:val="1BC1FD6E"/>
    <w:rsid w:val="1C096714"/>
    <w:rsid w:val="1C9E69BA"/>
    <w:rsid w:val="1D488D7E"/>
    <w:rsid w:val="1D5F9F85"/>
    <w:rsid w:val="1ED42403"/>
    <w:rsid w:val="1F587E22"/>
    <w:rsid w:val="213BD917"/>
    <w:rsid w:val="21471D86"/>
    <w:rsid w:val="21B12129"/>
    <w:rsid w:val="223310A8"/>
    <w:rsid w:val="22429A33"/>
    <w:rsid w:val="229E2C66"/>
    <w:rsid w:val="23E50431"/>
    <w:rsid w:val="25841635"/>
    <w:rsid w:val="26454C00"/>
    <w:rsid w:val="264D3986"/>
    <w:rsid w:val="29522F6B"/>
    <w:rsid w:val="2984DA48"/>
    <w:rsid w:val="29917AE9"/>
    <w:rsid w:val="2DFA4371"/>
    <w:rsid w:val="2E0C7831"/>
    <w:rsid w:val="2E25A08E"/>
    <w:rsid w:val="2E584B6B"/>
    <w:rsid w:val="2E69688D"/>
    <w:rsid w:val="2EF22E71"/>
    <w:rsid w:val="2EF9BD37"/>
    <w:rsid w:val="2FB64DE4"/>
    <w:rsid w:val="2FBB42A1"/>
    <w:rsid w:val="2FEC2E46"/>
    <w:rsid w:val="2FF41BCC"/>
    <w:rsid w:val="318F9BA7"/>
    <w:rsid w:val="31E8CF78"/>
    <w:rsid w:val="31EBCF92"/>
    <w:rsid w:val="32738C3D"/>
    <w:rsid w:val="3426A3E4"/>
    <w:rsid w:val="351B88C0"/>
    <w:rsid w:val="3598B226"/>
    <w:rsid w:val="35D6C8DB"/>
    <w:rsid w:val="36635D50"/>
    <w:rsid w:val="3776182E"/>
    <w:rsid w:val="3778A35B"/>
    <w:rsid w:val="386D3E7D"/>
    <w:rsid w:val="3DAFBF5B"/>
    <w:rsid w:val="3EB41058"/>
    <w:rsid w:val="3ED46F28"/>
    <w:rsid w:val="400A3F96"/>
    <w:rsid w:val="40A57B68"/>
    <w:rsid w:val="40DCECA6"/>
    <w:rsid w:val="40E4DA2C"/>
    <w:rsid w:val="40EF2183"/>
    <w:rsid w:val="41085488"/>
    <w:rsid w:val="41528B6B"/>
    <w:rsid w:val="41A60FF7"/>
    <w:rsid w:val="41DAA410"/>
    <w:rsid w:val="4341C2A3"/>
    <w:rsid w:val="435E29A3"/>
    <w:rsid w:val="44DD9304"/>
    <w:rsid w:val="45B84B4F"/>
    <w:rsid w:val="45C3E7C8"/>
    <w:rsid w:val="4679811A"/>
    <w:rsid w:val="470084AE"/>
    <w:rsid w:val="47B0968D"/>
    <w:rsid w:val="491152D7"/>
    <w:rsid w:val="49231D78"/>
    <w:rsid w:val="49B121DC"/>
    <w:rsid w:val="49FD44E7"/>
    <w:rsid w:val="4A044DA3"/>
    <w:rsid w:val="4CE8C29E"/>
    <w:rsid w:val="4D3AF310"/>
    <w:rsid w:val="4DADA5AE"/>
    <w:rsid w:val="4DC35D34"/>
    <w:rsid w:val="4EA0A07A"/>
    <w:rsid w:val="4F69B021"/>
    <w:rsid w:val="50FAFDF6"/>
    <w:rsid w:val="551E7425"/>
    <w:rsid w:val="56A909AF"/>
    <w:rsid w:val="56CC8906"/>
    <w:rsid w:val="57029163"/>
    <w:rsid w:val="57406AB7"/>
    <w:rsid w:val="58EE8B05"/>
    <w:rsid w:val="5A6B22EB"/>
    <w:rsid w:val="5AC8421C"/>
    <w:rsid w:val="5B8B1998"/>
    <w:rsid w:val="5CE5A056"/>
    <w:rsid w:val="5DF12019"/>
    <w:rsid w:val="5E0420A0"/>
    <w:rsid w:val="5E40AF7C"/>
    <w:rsid w:val="5E669459"/>
    <w:rsid w:val="61DC5DE1"/>
    <w:rsid w:val="6219412B"/>
    <w:rsid w:val="62DF7F49"/>
    <w:rsid w:val="6417CB62"/>
    <w:rsid w:val="64A50B89"/>
    <w:rsid w:val="64F0B23B"/>
    <w:rsid w:val="653E6714"/>
    <w:rsid w:val="65637ECD"/>
    <w:rsid w:val="65A0AD2F"/>
    <w:rsid w:val="6638923E"/>
    <w:rsid w:val="67DC14D3"/>
    <w:rsid w:val="69EB8D1D"/>
    <w:rsid w:val="69EBA2AE"/>
    <w:rsid w:val="6A8673C3"/>
    <w:rsid w:val="6B2DC8D2"/>
    <w:rsid w:val="6B67E145"/>
    <w:rsid w:val="6C3AAC0A"/>
    <w:rsid w:val="6C9F28A2"/>
    <w:rsid w:val="6CEB2E99"/>
    <w:rsid w:val="6D217A67"/>
    <w:rsid w:val="6E02BA28"/>
    <w:rsid w:val="6EEB04BB"/>
    <w:rsid w:val="6FF2C411"/>
    <w:rsid w:val="72A31EA6"/>
    <w:rsid w:val="72A9ED8E"/>
    <w:rsid w:val="730165F3"/>
    <w:rsid w:val="734A960C"/>
    <w:rsid w:val="73B6BB29"/>
    <w:rsid w:val="73BB7132"/>
    <w:rsid w:val="73FA8328"/>
    <w:rsid w:val="748AFC87"/>
    <w:rsid w:val="755136E2"/>
    <w:rsid w:val="75E18E50"/>
    <w:rsid w:val="76AA93EC"/>
    <w:rsid w:val="7732F90A"/>
    <w:rsid w:val="7A56F8D1"/>
    <w:rsid w:val="7B81410F"/>
    <w:rsid w:val="7C1E31F4"/>
    <w:rsid w:val="7C60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 w:type="paragraph" w:customStyle="1" w:styleId="Body">
    <w:name w:val="Body"/>
    <w:rsid w:val="003B1546"/>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005B6"/>
    <w:rPr>
      <w:color w:val="605E5C"/>
      <w:shd w:val="clear" w:color="auto" w:fill="E1DFDD"/>
    </w:rPr>
  </w:style>
  <w:style w:type="paragraph" w:styleId="BodyText">
    <w:name w:val="Body Text"/>
    <w:basedOn w:val="Normal"/>
    <w:link w:val="BodyTextChar"/>
    <w:uiPriority w:val="99"/>
    <w:semiHidden/>
    <w:unhideWhenUsed/>
    <w:rsid w:val="0054490A"/>
    <w:pPr>
      <w:spacing w:after="120"/>
    </w:pPr>
  </w:style>
  <w:style w:type="character" w:customStyle="1" w:styleId="BodyTextChar">
    <w:name w:val="Body Text Char"/>
    <w:basedOn w:val="DefaultParagraphFont"/>
    <w:link w:val="BodyText"/>
    <w:uiPriority w:val="99"/>
    <w:semiHidden/>
    <w:rsid w:val="0054490A"/>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clynemed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cott.lang@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2.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D840F9-AE82-5842-A4F6-F4E616E9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31</cp:revision>
  <cp:lastPrinted>2023-03-27T18:02:00Z</cp:lastPrinted>
  <dcterms:created xsi:type="dcterms:W3CDTF">2023-07-07T18:40:00Z</dcterms:created>
  <dcterms:modified xsi:type="dcterms:W3CDTF">2024-01-17T19:27:00Z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