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B2171" w14:textId="77777777" w:rsidR="00976327" w:rsidRPr="00FA5982" w:rsidRDefault="00C64444">
      <w:pPr>
        <w:rPr>
          <w:sz w:val="22"/>
          <w:szCs w:val="22"/>
        </w:rPr>
      </w:pPr>
      <w:r w:rsidRPr="00FA5982">
        <w:rPr>
          <w:noProof/>
          <w:sz w:val="22"/>
          <w:szCs w:val="22"/>
        </w:rPr>
        <w:drawing>
          <wp:inline distT="0" distB="0" distL="0" distR="0" wp14:anchorId="400726FD" wp14:editId="6D6F811D">
            <wp:extent cx="59436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cusrite-Novation-2017.jpg"/>
                    <pic:cNvPicPr/>
                  </pic:nvPicPr>
                  <pic:blipFill>
                    <a:blip r:embed="rId5">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194EEF2E" w14:textId="77777777" w:rsidR="00597791" w:rsidRPr="00FA5982" w:rsidRDefault="00F05CBA" w:rsidP="00597791">
      <w:pPr>
        <w:spacing w:line="276" w:lineRule="auto"/>
        <w:rPr>
          <w:sz w:val="22"/>
          <w:szCs w:val="22"/>
        </w:rPr>
      </w:pPr>
      <w:r>
        <w:rPr>
          <w:rFonts w:cs="Helvetica"/>
          <w:sz w:val="22"/>
          <w:szCs w:val="22"/>
        </w:rPr>
        <w:pict w14:anchorId="69B92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1.4pt" o:hrpct="0" o:hralign="center" o:hr="t">
            <v:imagedata r:id="rId6" o:title="Default Line"/>
          </v:shape>
        </w:pict>
      </w:r>
    </w:p>
    <w:p w14:paraId="043A6665" w14:textId="73661D72" w:rsidR="00597791" w:rsidRPr="00FA5982" w:rsidRDefault="00153563" w:rsidP="00597791">
      <w:pPr>
        <w:spacing w:line="276" w:lineRule="auto"/>
        <w:jc w:val="center"/>
        <w:outlineLvl w:val="0"/>
        <w:rPr>
          <w:rFonts w:cs="Helvetica"/>
          <w:b/>
          <w:sz w:val="22"/>
          <w:szCs w:val="22"/>
        </w:rPr>
      </w:pPr>
      <w:r>
        <w:rPr>
          <w:b/>
          <w:sz w:val="22"/>
          <w:szCs w:val="22"/>
        </w:rPr>
        <w:t>FOR IMMEDIATE RELEASE</w:t>
      </w:r>
    </w:p>
    <w:p w14:paraId="4F76EA63" w14:textId="77777777" w:rsidR="00597791" w:rsidRPr="00FA5982" w:rsidRDefault="00F05CBA" w:rsidP="00597791">
      <w:pPr>
        <w:spacing w:line="276" w:lineRule="auto"/>
        <w:jc w:val="center"/>
        <w:rPr>
          <w:b/>
          <w:sz w:val="22"/>
          <w:szCs w:val="22"/>
        </w:rPr>
      </w:pPr>
      <w:r>
        <w:rPr>
          <w:rFonts w:cs="Helvetica"/>
          <w:sz w:val="22"/>
          <w:szCs w:val="22"/>
        </w:rPr>
        <w:pict w14:anchorId="7E38E8E5">
          <v:shape id="_x0000_i1026" type="#_x0000_t75" style="width:431.7pt;height:1.4pt" o:hrpct="0" o:hralign="center" o:hr="t">
            <v:imagedata r:id="rId7" o:title="Default Line"/>
          </v:shape>
        </w:pict>
      </w:r>
    </w:p>
    <w:p w14:paraId="200AAC90" w14:textId="77777777" w:rsidR="00597791" w:rsidRDefault="00597791">
      <w:pPr>
        <w:rPr>
          <w:sz w:val="22"/>
          <w:szCs w:val="22"/>
        </w:rPr>
      </w:pPr>
    </w:p>
    <w:p w14:paraId="7B692BAC" w14:textId="731AA2E9" w:rsidR="00FA5982" w:rsidRPr="00153563" w:rsidRDefault="00153563" w:rsidP="00153563">
      <w:pPr>
        <w:jc w:val="center"/>
        <w:rPr>
          <w:b/>
          <w:sz w:val="28"/>
          <w:szCs w:val="28"/>
        </w:rPr>
      </w:pPr>
      <w:r w:rsidRPr="00153563">
        <w:rPr>
          <w:b/>
          <w:sz w:val="28"/>
          <w:szCs w:val="28"/>
        </w:rPr>
        <w:t>Focusrite and Novation Extend Warranty Period to Two Years</w:t>
      </w:r>
    </w:p>
    <w:p w14:paraId="0CBD6FBB" w14:textId="3F131280" w:rsidR="00FA5982" w:rsidRDefault="00FA5982">
      <w:pPr>
        <w:rPr>
          <w:sz w:val="22"/>
          <w:szCs w:val="22"/>
        </w:rPr>
      </w:pPr>
    </w:p>
    <w:p w14:paraId="4F8D2E7E" w14:textId="4D9EF85D" w:rsidR="00153563" w:rsidRDefault="00F05CBA">
      <w:pPr>
        <w:rPr>
          <w:sz w:val="22"/>
          <w:szCs w:val="22"/>
        </w:rPr>
      </w:pPr>
      <w:r w:rsidRPr="00F05CBA">
        <w:rPr>
          <w:sz w:val="22"/>
          <w:szCs w:val="22"/>
        </w:rPr>
        <w:t>The NAMM Show, Anaheim, CA, January 25, 2018</w:t>
      </w:r>
      <w:r w:rsidR="00153563">
        <w:rPr>
          <w:sz w:val="22"/>
          <w:szCs w:val="22"/>
        </w:rPr>
        <w:t xml:space="preserve"> – As part of their commitment to their loyal customers, Focusrite and Novation announce an updated warranty policy, extending the period of coverage to two years. </w:t>
      </w:r>
    </w:p>
    <w:p w14:paraId="3F0D2D1C" w14:textId="77777777" w:rsidR="00153563" w:rsidRDefault="00153563">
      <w:pPr>
        <w:rPr>
          <w:sz w:val="22"/>
          <w:szCs w:val="22"/>
        </w:rPr>
      </w:pPr>
    </w:p>
    <w:p w14:paraId="77885F2A" w14:textId="1CD9F1E8" w:rsidR="00153563" w:rsidRDefault="00153563">
      <w:pPr>
        <w:rPr>
          <w:sz w:val="22"/>
          <w:szCs w:val="22"/>
        </w:rPr>
      </w:pPr>
      <w:r>
        <w:rPr>
          <w:sz w:val="22"/>
          <w:szCs w:val="22"/>
        </w:rPr>
        <w:t>Wherever customers are located in the world, they can rely on Focusrite and Novation’s two-year warranty if any hardware needs repairing or replacing due to a manufacturing fault.</w:t>
      </w:r>
      <w:r w:rsidR="00FC0C0C">
        <w:rPr>
          <w:sz w:val="22"/>
          <w:szCs w:val="22"/>
        </w:rPr>
        <w:t xml:space="preserve"> </w:t>
      </w:r>
      <w:r w:rsidR="00FC0C0C" w:rsidRPr="00FC0C0C">
        <w:rPr>
          <w:sz w:val="22"/>
          <w:szCs w:val="22"/>
        </w:rPr>
        <w:t xml:space="preserve">In the event of a Manufacturing Defect becoming evident during the warranty period, Focusrite will ensure that the product is repaired or replaced free of charge. </w:t>
      </w:r>
      <w:r>
        <w:rPr>
          <w:sz w:val="22"/>
          <w:szCs w:val="22"/>
        </w:rPr>
        <w:t xml:space="preserve">The brands will send replacement gear in the U.K. or U.S., and they’ll cover the shipping costs both ways. In the U.K., they’ll even send a replacement before the original hardware is returned. </w:t>
      </w:r>
    </w:p>
    <w:p w14:paraId="5A1554C9" w14:textId="7022068D" w:rsidR="00FC0C0C" w:rsidRPr="00FC0C0C" w:rsidRDefault="00FC0C0C" w:rsidP="00FC0C0C">
      <w:pPr>
        <w:rPr>
          <w:sz w:val="22"/>
          <w:szCs w:val="22"/>
        </w:rPr>
      </w:pPr>
    </w:p>
    <w:p w14:paraId="6E89CFC5" w14:textId="691DC70F" w:rsidR="00FC0C0C" w:rsidRDefault="00FC0C0C" w:rsidP="00FC0C0C">
      <w:pPr>
        <w:rPr>
          <w:sz w:val="22"/>
          <w:szCs w:val="22"/>
        </w:rPr>
      </w:pPr>
      <w:r w:rsidRPr="00FC0C0C">
        <w:rPr>
          <w:sz w:val="22"/>
          <w:szCs w:val="22"/>
        </w:rPr>
        <w:t>The warranty period for any product purchased on or after October</w:t>
      </w:r>
      <w:r>
        <w:rPr>
          <w:sz w:val="22"/>
          <w:szCs w:val="22"/>
        </w:rPr>
        <w:t xml:space="preserve"> 1,</w:t>
      </w:r>
      <w:r w:rsidRPr="00FC0C0C">
        <w:rPr>
          <w:sz w:val="22"/>
          <w:szCs w:val="22"/>
        </w:rPr>
        <w:t xml:space="preserve"> 2016</w:t>
      </w:r>
      <w:r>
        <w:rPr>
          <w:sz w:val="22"/>
          <w:szCs w:val="22"/>
        </w:rPr>
        <w:t>,</w:t>
      </w:r>
      <w:r w:rsidRPr="00FC0C0C">
        <w:rPr>
          <w:sz w:val="22"/>
          <w:szCs w:val="22"/>
        </w:rPr>
        <w:t xml:space="preserve"> is </w:t>
      </w:r>
      <w:r>
        <w:rPr>
          <w:sz w:val="22"/>
          <w:szCs w:val="22"/>
        </w:rPr>
        <w:t xml:space="preserve">now </w:t>
      </w:r>
      <w:r w:rsidRPr="00FC0C0C">
        <w:rPr>
          <w:sz w:val="22"/>
          <w:szCs w:val="22"/>
        </w:rPr>
        <w:t xml:space="preserve">a period of 24 months from the date of the original purchase. The warranty period for product purchased on or prior to September </w:t>
      </w:r>
      <w:r>
        <w:rPr>
          <w:sz w:val="22"/>
          <w:szCs w:val="22"/>
        </w:rPr>
        <w:t xml:space="preserve">30, </w:t>
      </w:r>
      <w:r w:rsidRPr="00FC0C0C">
        <w:rPr>
          <w:sz w:val="22"/>
          <w:szCs w:val="22"/>
        </w:rPr>
        <w:t>2016</w:t>
      </w:r>
      <w:r>
        <w:rPr>
          <w:sz w:val="22"/>
          <w:szCs w:val="22"/>
        </w:rPr>
        <w:t>,</w:t>
      </w:r>
      <w:r w:rsidRPr="00FC0C0C">
        <w:rPr>
          <w:sz w:val="22"/>
          <w:szCs w:val="22"/>
        </w:rPr>
        <w:t xml:space="preserve"> is 12 months from the date of the original purchase.</w:t>
      </w:r>
    </w:p>
    <w:p w14:paraId="37F4B1E0" w14:textId="77777777" w:rsidR="00FC0C0C" w:rsidRDefault="00FC0C0C">
      <w:pPr>
        <w:rPr>
          <w:sz w:val="22"/>
          <w:szCs w:val="22"/>
        </w:rPr>
      </w:pPr>
    </w:p>
    <w:p w14:paraId="0183BF99" w14:textId="034EC862" w:rsidR="00153563" w:rsidRDefault="00756FA9">
      <w:pPr>
        <w:rPr>
          <w:sz w:val="22"/>
          <w:szCs w:val="22"/>
        </w:rPr>
      </w:pPr>
      <w:r w:rsidRPr="00756FA9">
        <w:rPr>
          <w:sz w:val="22"/>
          <w:szCs w:val="22"/>
        </w:rPr>
        <w:t>Mick Gilbert</w:t>
      </w:r>
      <w:r>
        <w:rPr>
          <w:sz w:val="22"/>
          <w:szCs w:val="22"/>
        </w:rPr>
        <w:t xml:space="preserve">, </w:t>
      </w:r>
      <w:r w:rsidRPr="00756FA9">
        <w:rPr>
          <w:sz w:val="22"/>
          <w:szCs w:val="22"/>
        </w:rPr>
        <w:t>Head of Customer Experience</w:t>
      </w:r>
      <w:r>
        <w:rPr>
          <w:sz w:val="22"/>
          <w:szCs w:val="22"/>
        </w:rPr>
        <w:t>,</w:t>
      </w:r>
      <w:r w:rsidRPr="00756FA9">
        <w:rPr>
          <w:sz w:val="22"/>
          <w:szCs w:val="22"/>
        </w:rPr>
        <w:t xml:space="preserve"> </w:t>
      </w:r>
      <w:r>
        <w:rPr>
          <w:sz w:val="22"/>
          <w:szCs w:val="22"/>
        </w:rPr>
        <w:t>Focusrite Audio Engineering Ltd,</w:t>
      </w:r>
      <w:r w:rsidR="005F55C6">
        <w:rPr>
          <w:sz w:val="22"/>
          <w:szCs w:val="22"/>
        </w:rPr>
        <w:t xml:space="preserve"> states, </w:t>
      </w:r>
      <w:r w:rsidR="00153563">
        <w:rPr>
          <w:sz w:val="22"/>
          <w:szCs w:val="22"/>
        </w:rPr>
        <w:t>“We want to make sure that we are doing everything we can to minimize downtime for our cust</w:t>
      </w:r>
      <w:r w:rsidR="005F55C6">
        <w:rPr>
          <w:sz w:val="22"/>
          <w:szCs w:val="22"/>
        </w:rPr>
        <w:t xml:space="preserve">omers, with a minimum of fuss. </w:t>
      </w:r>
      <w:r w:rsidR="00153563">
        <w:rPr>
          <w:sz w:val="22"/>
          <w:szCs w:val="22"/>
        </w:rPr>
        <w:t>We want to help you to keep making music. At Focusrite, delivering reliable gear is one of our highest priorities. This enables us to make a two-year warranty commitment to our customers.”</w:t>
      </w:r>
    </w:p>
    <w:p w14:paraId="6185A316" w14:textId="77777777" w:rsidR="00153563" w:rsidRDefault="00153563" w:rsidP="00153563">
      <w:pPr>
        <w:rPr>
          <w:b/>
          <w:bCs/>
          <w:sz w:val="22"/>
          <w:szCs w:val="22"/>
        </w:rPr>
      </w:pPr>
    </w:p>
    <w:p w14:paraId="022C2D14" w14:textId="4EB45257" w:rsidR="00153563" w:rsidRPr="00153563" w:rsidRDefault="00153563" w:rsidP="00153563">
      <w:pPr>
        <w:rPr>
          <w:sz w:val="22"/>
          <w:szCs w:val="22"/>
        </w:rPr>
      </w:pPr>
      <w:r w:rsidRPr="00153563">
        <w:rPr>
          <w:sz w:val="22"/>
          <w:szCs w:val="22"/>
        </w:rPr>
        <w:t>For full details</w:t>
      </w:r>
      <w:r w:rsidR="002A29E4">
        <w:rPr>
          <w:sz w:val="22"/>
          <w:szCs w:val="22"/>
        </w:rPr>
        <w:t>,</w:t>
      </w:r>
      <w:r w:rsidRPr="00153563">
        <w:rPr>
          <w:sz w:val="22"/>
          <w:szCs w:val="22"/>
        </w:rPr>
        <w:t xml:space="preserve"> please </w:t>
      </w:r>
      <w:hyperlink r:id="rId8" w:history="1">
        <w:r w:rsidRPr="00153563">
          <w:rPr>
            <w:rStyle w:val="Hyperlink"/>
            <w:sz w:val="22"/>
            <w:szCs w:val="22"/>
          </w:rPr>
          <w:t>click here</w:t>
        </w:r>
      </w:hyperlink>
      <w:r w:rsidRPr="00153563">
        <w:rPr>
          <w:sz w:val="22"/>
          <w:szCs w:val="22"/>
        </w:rPr>
        <w:t>.</w:t>
      </w:r>
    </w:p>
    <w:p w14:paraId="548AC68F" w14:textId="77777777" w:rsidR="00597791" w:rsidRPr="00FA5982" w:rsidRDefault="00597791">
      <w:pPr>
        <w:rPr>
          <w:sz w:val="22"/>
          <w:szCs w:val="22"/>
        </w:rPr>
      </w:pPr>
    </w:p>
    <w:p w14:paraId="3A3C0E55" w14:textId="1F9056A3" w:rsidR="00597791" w:rsidRPr="00FA5982" w:rsidRDefault="00153563" w:rsidP="00597791">
      <w:pPr>
        <w:spacing w:line="276" w:lineRule="auto"/>
        <w:outlineLvl w:val="0"/>
        <w:rPr>
          <w:rFonts w:cs="Helvetica"/>
          <w:sz w:val="22"/>
          <w:szCs w:val="22"/>
        </w:rPr>
      </w:pPr>
      <w:r>
        <w:rPr>
          <w:rFonts w:cs="Helvetica"/>
          <w:sz w:val="22"/>
          <w:szCs w:val="22"/>
        </w:rPr>
        <w:t>Photo file</w:t>
      </w:r>
      <w:r w:rsidR="00597791" w:rsidRPr="00FA5982">
        <w:rPr>
          <w:rFonts w:cs="Helvetica"/>
          <w:sz w:val="22"/>
          <w:szCs w:val="22"/>
        </w:rPr>
        <w:t xml:space="preserve">: </w:t>
      </w:r>
      <w:r>
        <w:rPr>
          <w:rFonts w:cs="Helvetica"/>
          <w:sz w:val="22"/>
          <w:szCs w:val="22"/>
        </w:rPr>
        <w:t>FocusriteNovation_Warranty.JPG</w:t>
      </w:r>
    </w:p>
    <w:p w14:paraId="2CFEAD18" w14:textId="010F461C" w:rsidR="00597791" w:rsidRPr="00FA5982" w:rsidRDefault="00153563" w:rsidP="00597791">
      <w:pPr>
        <w:spacing w:line="276" w:lineRule="auto"/>
        <w:outlineLvl w:val="0"/>
        <w:rPr>
          <w:rFonts w:cs="Helvetica"/>
          <w:sz w:val="22"/>
          <w:szCs w:val="22"/>
        </w:rPr>
      </w:pPr>
      <w:r>
        <w:rPr>
          <w:rFonts w:cs="Helvetica"/>
          <w:sz w:val="22"/>
          <w:szCs w:val="22"/>
        </w:rPr>
        <w:t>Photo caption</w:t>
      </w:r>
      <w:r w:rsidR="00597791" w:rsidRPr="00FA5982">
        <w:rPr>
          <w:rFonts w:cs="Helvetica"/>
          <w:sz w:val="22"/>
          <w:szCs w:val="22"/>
        </w:rPr>
        <w:t xml:space="preserve">: </w:t>
      </w:r>
      <w:r>
        <w:rPr>
          <w:rFonts w:cs="Helvetica"/>
          <w:sz w:val="22"/>
          <w:szCs w:val="22"/>
        </w:rPr>
        <w:t>Focusrite and Novation now offer a two-year warranty on their product lines.</w:t>
      </w:r>
    </w:p>
    <w:p w14:paraId="6E461E91" w14:textId="77777777" w:rsidR="00FA5982" w:rsidRPr="00FA5982" w:rsidRDefault="00FA5982" w:rsidP="00FA5982">
      <w:pPr>
        <w:rPr>
          <w:sz w:val="22"/>
          <w:szCs w:val="22"/>
        </w:rPr>
      </w:pPr>
      <w:bookmarkStart w:id="0" w:name="_GoBack"/>
      <w:bookmarkEnd w:id="0"/>
    </w:p>
    <w:p w14:paraId="130F975E" w14:textId="4B27BECB" w:rsidR="00FA5982" w:rsidRPr="00FA5982" w:rsidRDefault="00FA5982" w:rsidP="00FA5982">
      <w:pPr>
        <w:rPr>
          <w:sz w:val="22"/>
          <w:szCs w:val="22"/>
        </w:rPr>
      </w:pPr>
      <w:r w:rsidRPr="00FA5982">
        <w:rPr>
          <w:sz w:val="22"/>
          <w:szCs w:val="22"/>
        </w:rPr>
        <w:t xml:space="preserve">For further information on Focusrite products, head to </w:t>
      </w:r>
      <w:hyperlink r:id="rId9" w:history="1">
        <w:r w:rsidRPr="00FA5982">
          <w:rPr>
            <w:rStyle w:val="Hyperlink"/>
            <w:sz w:val="22"/>
            <w:szCs w:val="22"/>
          </w:rPr>
          <w:t>http://www.focusrite.com</w:t>
        </w:r>
      </w:hyperlink>
      <w:r w:rsidRPr="00FA5982">
        <w:rPr>
          <w:sz w:val="22"/>
          <w:szCs w:val="22"/>
        </w:rPr>
        <w:t xml:space="preserve"> or contact: </w:t>
      </w:r>
    </w:p>
    <w:p w14:paraId="582E99D5" w14:textId="1AE5C2A6" w:rsidR="00FA5982" w:rsidRPr="00FA5982" w:rsidRDefault="00FA5982" w:rsidP="00FA5982">
      <w:pPr>
        <w:rPr>
          <w:sz w:val="22"/>
          <w:szCs w:val="22"/>
        </w:rPr>
      </w:pPr>
      <w:r w:rsidRPr="00FA5982">
        <w:rPr>
          <w:sz w:val="22"/>
          <w:szCs w:val="22"/>
        </w:rPr>
        <w:t xml:space="preserve">USA: Dan Hughley +1 (310) 341 7265 // </w:t>
      </w:r>
      <w:hyperlink r:id="rId10" w:history="1">
        <w:r w:rsidRPr="00FA5982">
          <w:rPr>
            <w:rStyle w:val="Hyperlink"/>
            <w:sz w:val="22"/>
            <w:szCs w:val="22"/>
          </w:rPr>
          <w:t>dan.hughley@focusrite.com</w:t>
        </w:r>
      </w:hyperlink>
    </w:p>
    <w:p w14:paraId="268C452A" w14:textId="77777777" w:rsidR="00FA5982" w:rsidRPr="00FA5982" w:rsidRDefault="00FA5982">
      <w:pPr>
        <w:rPr>
          <w:sz w:val="22"/>
          <w:szCs w:val="22"/>
        </w:rPr>
      </w:pPr>
    </w:p>
    <w:p w14:paraId="3A3BEC35" w14:textId="77777777" w:rsidR="00597791" w:rsidRPr="00FA5982" w:rsidRDefault="00597791" w:rsidP="00597791">
      <w:pPr>
        <w:rPr>
          <w:sz w:val="22"/>
          <w:szCs w:val="22"/>
        </w:rPr>
      </w:pPr>
      <w:r w:rsidRPr="00FA5982">
        <w:rPr>
          <w:sz w:val="22"/>
          <w:szCs w:val="22"/>
        </w:rPr>
        <w:t xml:space="preserve">For further information on Novation products, head to </w:t>
      </w:r>
      <w:hyperlink r:id="rId11" w:history="1">
        <w:r w:rsidRPr="00FA5982">
          <w:rPr>
            <w:rStyle w:val="Hyperlink"/>
            <w:sz w:val="22"/>
            <w:szCs w:val="22"/>
          </w:rPr>
          <w:t>www.novationmusic.com</w:t>
        </w:r>
      </w:hyperlink>
      <w:r w:rsidRPr="00FA5982">
        <w:rPr>
          <w:sz w:val="22"/>
          <w:szCs w:val="22"/>
        </w:rPr>
        <w:t xml:space="preserve"> or contact: </w:t>
      </w:r>
    </w:p>
    <w:p w14:paraId="27E18DC3" w14:textId="721612C2" w:rsidR="00597791" w:rsidRPr="00FA5982" w:rsidRDefault="00597791" w:rsidP="00597791">
      <w:pPr>
        <w:rPr>
          <w:sz w:val="22"/>
          <w:szCs w:val="22"/>
        </w:rPr>
      </w:pPr>
      <w:r w:rsidRPr="00FA5982">
        <w:rPr>
          <w:sz w:val="22"/>
          <w:szCs w:val="22"/>
        </w:rPr>
        <w:t xml:space="preserve">USA: Taylor Morken +1 (310) 341 7266 // </w:t>
      </w:r>
      <w:hyperlink r:id="rId12" w:history="1">
        <w:r w:rsidR="00FA5982" w:rsidRPr="00FA5982">
          <w:rPr>
            <w:rStyle w:val="Hyperlink"/>
            <w:sz w:val="22"/>
            <w:szCs w:val="22"/>
          </w:rPr>
          <w:t>taylor.morken@novationmusic.com</w:t>
        </w:r>
      </w:hyperlink>
      <w:r w:rsidRPr="00FA5982">
        <w:rPr>
          <w:sz w:val="22"/>
          <w:szCs w:val="22"/>
        </w:rPr>
        <w:t xml:space="preserve"> </w:t>
      </w:r>
    </w:p>
    <w:p w14:paraId="130849E2" w14:textId="77777777" w:rsidR="00597791" w:rsidRDefault="00597791">
      <w:pPr>
        <w:rPr>
          <w:sz w:val="22"/>
          <w:szCs w:val="22"/>
        </w:rPr>
      </w:pPr>
    </w:p>
    <w:p w14:paraId="0D9DC94F" w14:textId="77777777" w:rsidR="00557EC5" w:rsidRPr="00557EC5" w:rsidRDefault="00557EC5" w:rsidP="00557EC5">
      <w:pPr>
        <w:rPr>
          <w:b/>
          <w:bCs/>
          <w:iCs/>
          <w:sz w:val="22"/>
          <w:szCs w:val="22"/>
        </w:rPr>
      </w:pPr>
      <w:r w:rsidRPr="00557EC5">
        <w:rPr>
          <w:b/>
          <w:bCs/>
          <w:iCs/>
          <w:sz w:val="22"/>
          <w:szCs w:val="22"/>
        </w:rPr>
        <w:t>About Focusrite</w:t>
      </w:r>
    </w:p>
    <w:p w14:paraId="7940A68D" w14:textId="77777777" w:rsidR="00557EC5" w:rsidRPr="00557EC5" w:rsidRDefault="00557EC5" w:rsidP="00557EC5">
      <w:pPr>
        <w:rPr>
          <w:sz w:val="22"/>
          <w:szCs w:val="22"/>
        </w:rPr>
      </w:pPr>
      <w:r w:rsidRPr="00557EC5">
        <w:rPr>
          <w:sz w:val="22"/>
          <w:szCs w:val="22"/>
        </w:rPr>
        <w:t xml:space="preserve">Focusrite Audio Engineering has pioneered professional audio recording technology for more than 30 years. Starting from the delivery of 12 sonically unrivalled music-recording consoles, Focusrite has gone on to become the leading name in music recording products. The Focusrite brand offers audio interfaces and other solutions for recording musicians, music producers and audio professionals alike. Today the company is famous for offering unprecedented sonic performance at every price point, notably the ubiquitous Scarlett range of USB </w:t>
      </w:r>
      <w:r w:rsidRPr="00557EC5">
        <w:rPr>
          <w:sz w:val="22"/>
          <w:szCs w:val="22"/>
        </w:rPr>
        <w:lastRenderedPageBreak/>
        <w:t>interfaces. Focusrite relentlessly pursues opportunities to inspire creativity through technology, constantly seeking new ways to eliminate technological barriers, without compromising on sound quality.</w:t>
      </w:r>
    </w:p>
    <w:p w14:paraId="40425AAC" w14:textId="77777777" w:rsidR="00557EC5" w:rsidRPr="00557EC5" w:rsidRDefault="00557EC5" w:rsidP="00557EC5">
      <w:pPr>
        <w:rPr>
          <w:sz w:val="22"/>
          <w:szCs w:val="22"/>
        </w:rPr>
      </w:pPr>
    </w:p>
    <w:p w14:paraId="4C9D3E3E" w14:textId="77777777" w:rsidR="00557EC5" w:rsidRPr="00557EC5" w:rsidRDefault="00557EC5" w:rsidP="00557EC5">
      <w:pPr>
        <w:rPr>
          <w:sz w:val="22"/>
          <w:szCs w:val="22"/>
        </w:rPr>
      </w:pPr>
      <w:r w:rsidRPr="00557EC5">
        <w:rPr>
          <w:b/>
          <w:bCs/>
          <w:sz w:val="22"/>
          <w:szCs w:val="22"/>
        </w:rPr>
        <w:t>About Novation</w:t>
      </w:r>
    </w:p>
    <w:p w14:paraId="4769AE7C" w14:textId="77777777" w:rsidR="00557EC5" w:rsidRPr="00557EC5" w:rsidRDefault="00557EC5" w:rsidP="00557EC5">
      <w:pPr>
        <w:rPr>
          <w:sz w:val="22"/>
          <w:szCs w:val="22"/>
        </w:rPr>
      </w:pPr>
      <w:r w:rsidRPr="00557EC5">
        <w:rPr>
          <w:sz w:val="22"/>
          <w:szCs w:val="22"/>
        </w:rPr>
        <w:t>Novation is a British company designing innovative tools for electronic music-makers. Novation specialises in designing synthesisers, grid-based and keyboard controllers and grooveboxes – technology that translates ideas into reality, channeling artistic energy to create new music. Its Launchpad range of grid-based controllers continues to fundamentally shape the electronic music of tomorrow. From the serious hardware-oriented music-maker looking for new inspiration, to electronic music fans looking to start a journey into making their own tunes, Novation seeks to inspire.</w:t>
      </w:r>
    </w:p>
    <w:p w14:paraId="23FF20E5" w14:textId="77777777" w:rsidR="00557EC5" w:rsidRPr="00FA5982" w:rsidRDefault="00557EC5">
      <w:pPr>
        <w:rPr>
          <w:sz w:val="22"/>
          <w:szCs w:val="22"/>
        </w:rPr>
      </w:pPr>
    </w:p>
    <w:sectPr w:rsidR="00557EC5" w:rsidRPr="00FA5982" w:rsidSect="00153563">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600CAC" w15:done="0"/>
  <w15:commentEx w15:paraId="135CC02D" w15:paraIdParent="32600CA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k Gilbert">
    <w15:presenceInfo w15:providerId="AD" w15:userId="S-1-5-21-155834672-3087172638-552423745-1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39F"/>
    <w:rsid w:val="001220A5"/>
    <w:rsid w:val="00153563"/>
    <w:rsid w:val="00283EE5"/>
    <w:rsid w:val="002A29E4"/>
    <w:rsid w:val="00557EC5"/>
    <w:rsid w:val="00597791"/>
    <w:rsid w:val="005F55C6"/>
    <w:rsid w:val="0064639F"/>
    <w:rsid w:val="00756FA9"/>
    <w:rsid w:val="00976327"/>
    <w:rsid w:val="00C64444"/>
    <w:rsid w:val="00D7218F"/>
    <w:rsid w:val="00F05CBA"/>
    <w:rsid w:val="00FA5982"/>
    <w:rsid w:val="00FC0C0C"/>
    <w:rsid w:val="00FE3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2E7CD87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791"/>
    <w:rPr>
      <w:color w:val="0563C1" w:themeColor="hyperlink"/>
      <w:u w:val="single"/>
    </w:rPr>
  </w:style>
  <w:style w:type="character" w:styleId="FollowedHyperlink">
    <w:name w:val="FollowedHyperlink"/>
    <w:basedOn w:val="DefaultParagraphFont"/>
    <w:uiPriority w:val="99"/>
    <w:semiHidden/>
    <w:unhideWhenUsed/>
    <w:rsid w:val="00597791"/>
    <w:rPr>
      <w:color w:val="954F72" w:themeColor="followedHyperlink"/>
      <w:u w:val="single"/>
    </w:rPr>
  </w:style>
  <w:style w:type="paragraph" w:styleId="BalloonText">
    <w:name w:val="Balloon Text"/>
    <w:basedOn w:val="Normal"/>
    <w:link w:val="BalloonTextChar"/>
    <w:uiPriority w:val="99"/>
    <w:semiHidden/>
    <w:unhideWhenUsed/>
    <w:rsid w:val="00153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3563"/>
    <w:rPr>
      <w:rFonts w:ascii="Lucida Grande" w:hAnsi="Lucida Grande" w:cs="Lucida Grande"/>
      <w:sz w:val="18"/>
      <w:szCs w:val="18"/>
    </w:rPr>
  </w:style>
  <w:style w:type="character" w:styleId="CommentReference">
    <w:name w:val="annotation reference"/>
    <w:basedOn w:val="DefaultParagraphFont"/>
    <w:uiPriority w:val="99"/>
    <w:semiHidden/>
    <w:unhideWhenUsed/>
    <w:rsid w:val="00153563"/>
    <w:rPr>
      <w:sz w:val="18"/>
      <w:szCs w:val="18"/>
    </w:rPr>
  </w:style>
  <w:style w:type="paragraph" w:styleId="CommentText">
    <w:name w:val="annotation text"/>
    <w:basedOn w:val="Normal"/>
    <w:link w:val="CommentTextChar"/>
    <w:uiPriority w:val="99"/>
    <w:semiHidden/>
    <w:unhideWhenUsed/>
    <w:rsid w:val="00153563"/>
  </w:style>
  <w:style w:type="character" w:customStyle="1" w:styleId="CommentTextChar">
    <w:name w:val="Comment Text Char"/>
    <w:basedOn w:val="DefaultParagraphFont"/>
    <w:link w:val="CommentText"/>
    <w:uiPriority w:val="99"/>
    <w:semiHidden/>
    <w:rsid w:val="00153563"/>
  </w:style>
  <w:style w:type="paragraph" w:styleId="CommentSubject">
    <w:name w:val="annotation subject"/>
    <w:basedOn w:val="CommentText"/>
    <w:next w:val="CommentText"/>
    <w:link w:val="CommentSubjectChar"/>
    <w:uiPriority w:val="99"/>
    <w:semiHidden/>
    <w:unhideWhenUsed/>
    <w:rsid w:val="00153563"/>
    <w:rPr>
      <w:b/>
      <w:bCs/>
      <w:sz w:val="20"/>
      <w:szCs w:val="20"/>
    </w:rPr>
  </w:style>
  <w:style w:type="character" w:customStyle="1" w:styleId="CommentSubjectChar">
    <w:name w:val="Comment Subject Char"/>
    <w:basedOn w:val="CommentTextChar"/>
    <w:link w:val="CommentSubject"/>
    <w:uiPriority w:val="99"/>
    <w:semiHidden/>
    <w:rsid w:val="0015356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7791"/>
    <w:rPr>
      <w:color w:val="0563C1" w:themeColor="hyperlink"/>
      <w:u w:val="single"/>
    </w:rPr>
  </w:style>
  <w:style w:type="character" w:styleId="FollowedHyperlink">
    <w:name w:val="FollowedHyperlink"/>
    <w:basedOn w:val="DefaultParagraphFont"/>
    <w:uiPriority w:val="99"/>
    <w:semiHidden/>
    <w:unhideWhenUsed/>
    <w:rsid w:val="00597791"/>
    <w:rPr>
      <w:color w:val="954F72" w:themeColor="followedHyperlink"/>
      <w:u w:val="single"/>
    </w:rPr>
  </w:style>
  <w:style w:type="paragraph" w:styleId="BalloonText">
    <w:name w:val="Balloon Text"/>
    <w:basedOn w:val="Normal"/>
    <w:link w:val="BalloonTextChar"/>
    <w:uiPriority w:val="99"/>
    <w:semiHidden/>
    <w:unhideWhenUsed/>
    <w:rsid w:val="00153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3563"/>
    <w:rPr>
      <w:rFonts w:ascii="Lucida Grande" w:hAnsi="Lucida Grande" w:cs="Lucida Grande"/>
      <w:sz w:val="18"/>
      <w:szCs w:val="18"/>
    </w:rPr>
  </w:style>
  <w:style w:type="character" w:styleId="CommentReference">
    <w:name w:val="annotation reference"/>
    <w:basedOn w:val="DefaultParagraphFont"/>
    <w:uiPriority w:val="99"/>
    <w:semiHidden/>
    <w:unhideWhenUsed/>
    <w:rsid w:val="00153563"/>
    <w:rPr>
      <w:sz w:val="18"/>
      <w:szCs w:val="18"/>
    </w:rPr>
  </w:style>
  <w:style w:type="paragraph" w:styleId="CommentText">
    <w:name w:val="annotation text"/>
    <w:basedOn w:val="Normal"/>
    <w:link w:val="CommentTextChar"/>
    <w:uiPriority w:val="99"/>
    <w:semiHidden/>
    <w:unhideWhenUsed/>
    <w:rsid w:val="00153563"/>
  </w:style>
  <w:style w:type="character" w:customStyle="1" w:styleId="CommentTextChar">
    <w:name w:val="Comment Text Char"/>
    <w:basedOn w:val="DefaultParagraphFont"/>
    <w:link w:val="CommentText"/>
    <w:uiPriority w:val="99"/>
    <w:semiHidden/>
    <w:rsid w:val="00153563"/>
  </w:style>
  <w:style w:type="paragraph" w:styleId="CommentSubject">
    <w:name w:val="annotation subject"/>
    <w:basedOn w:val="CommentText"/>
    <w:next w:val="CommentText"/>
    <w:link w:val="CommentSubjectChar"/>
    <w:uiPriority w:val="99"/>
    <w:semiHidden/>
    <w:unhideWhenUsed/>
    <w:rsid w:val="00153563"/>
    <w:rPr>
      <w:b/>
      <w:bCs/>
      <w:sz w:val="20"/>
      <w:szCs w:val="20"/>
    </w:rPr>
  </w:style>
  <w:style w:type="character" w:customStyle="1" w:styleId="CommentSubjectChar">
    <w:name w:val="Comment Subject Char"/>
    <w:basedOn w:val="CommentTextChar"/>
    <w:link w:val="CommentSubject"/>
    <w:uiPriority w:val="99"/>
    <w:semiHidden/>
    <w:rsid w:val="001535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270982">
      <w:bodyDiv w:val="1"/>
      <w:marLeft w:val="0"/>
      <w:marRight w:val="0"/>
      <w:marTop w:val="0"/>
      <w:marBottom w:val="0"/>
      <w:divBdr>
        <w:top w:val="none" w:sz="0" w:space="0" w:color="auto"/>
        <w:left w:val="none" w:sz="0" w:space="0" w:color="auto"/>
        <w:bottom w:val="none" w:sz="0" w:space="0" w:color="auto"/>
        <w:right w:val="none" w:sz="0" w:space="0" w:color="auto"/>
      </w:divBdr>
      <w:divsChild>
        <w:div w:id="1154182689">
          <w:marLeft w:val="0"/>
          <w:marRight w:val="0"/>
          <w:marTop w:val="0"/>
          <w:marBottom w:val="0"/>
          <w:divBdr>
            <w:top w:val="none" w:sz="0" w:space="0" w:color="auto"/>
            <w:left w:val="none" w:sz="0" w:space="0" w:color="auto"/>
            <w:bottom w:val="none" w:sz="0" w:space="0" w:color="auto"/>
            <w:right w:val="none" w:sz="0" w:space="0" w:color="auto"/>
          </w:divBdr>
          <w:divsChild>
            <w:div w:id="1204712131">
              <w:marLeft w:val="0"/>
              <w:marRight w:val="0"/>
              <w:marTop w:val="0"/>
              <w:marBottom w:val="0"/>
              <w:divBdr>
                <w:top w:val="none" w:sz="0" w:space="0" w:color="auto"/>
                <w:left w:val="none" w:sz="0" w:space="0" w:color="auto"/>
                <w:bottom w:val="none" w:sz="0" w:space="0" w:color="auto"/>
                <w:right w:val="none" w:sz="0" w:space="0" w:color="auto"/>
              </w:divBdr>
              <w:divsChild>
                <w:div w:id="1821463590">
                  <w:marLeft w:val="0"/>
                  <w:marRight w:val="0"/>
                  <w:marTop w:val="0"/>
                  <w:marBottom w:val="0"/>
                  <w:divBdr>
                    <w:top w:val="none" w:sz="0" w:space="0" w:color="auto"/>
                    <w:left w:val="none" w:sz="0" w:space="0" w:color="auto"/>
                    <w:bottom w:val="none" w:sz="0" w:space="0" w:color="auto"/>
                    <w:right w:val="none" w:sz="0" w:space="0" w:color="auto"/>
                  </w:divBdr>
                  <w:divsChild>
                    <w:div w:id="1085303751">
                      <w:marLeft w:val="0"/>
                      <w:marRight w:val="0"/>
                      <w:marTop w:val="0"/>
                      <w:marBottom w:val="0"/>
                      <w:divBdr>
                        <w:top w:val="none" w:sz="0" w:space="0" w:color="auto"/>
                        <w:left w:val="none" w:sz="0" w:space="0" w:color="auto"/>
                        <w:bottom w:val="none" w:sz="0" w:space="0" w:color="auto"/>
                        <w:right w:val="none" w:sz="0" w:space="0" w:color="auto"/>
                      </w:divBdr>
                      <w:divsChild>
                        <w:div w:id="464392909">
                          <w:marLeft w:val="0"/>
                          <w:marRight w:val="0"/>
                          <w:marTop w:val="0"/>
                          <w:marBottom w:val="0"/>
                          <w:divBdr>
                            <w:top w:val="none" w:sz="0" w:space="0" w:color="auto"/>
                            <w:left w:val="none" w:sz="0" w:space="0" w:color="auto"/>
                            <w:bottom w:val="none" w:sz="0" w:space="0" w:color="auto"/>
                            <w:right w:val="none" w:sz="0" w:space="0" w:color="auto"/>
                          </w:divBdr>
                          <w:divsChild>
                            <w:div w:id="779104580">
                              <w:marLeft w:val="0"/>
                              <w:marRight w:val="0"/>
                              <w:marTop w:val="0"/>
                              <w:marBottom w:val="0"/>
                              <w:divBdr>
                                <w:top w:val="none" w:sz="0" w:space="0" w:color="auto"/>
                                <w:left w:val="none" w:sz="0" w:space="0" w:color="auto"/>
                                <w:bottom w:val="none" w:sz="0" w:space="0" w:color="auto"/>
                                <w:right w:val="none" w:sz="0" w:space="0" w:color="auto"/>
                              </w:divBdr>
                              <w:divsChild>
                                <w:div w:id="1598439766">
                                  <w:marLeft w:val="0"/>
                                  <w:marRight w:val="0"/>
                                  <w:marTop w:val="0"/>
                                  <w:marBottom w:val="0"/>
                                  <w:divBdr>
                                    <w:top w:val="none" w:sz="0" w:space="0" w:color="auto"/>
                                    <w:left w:val="none" w:sz="0" w:space="0" w:color="auto"/>
                                    <w:bottom w:val="none" w:sz="0" w:space="0" w:color="auto"/>
                                    <w:right w:val="none" w:sz="0" w:space="0" w:color="auto"/>
                                  </w:divBdr>
                                  <w:divsChild>
                                    <w:div w:id="832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ovationmusic.com" TargetMode="External"/><Relationship Id="rId12" Type="http://schemas.openxmlformats.org/officeDocument/2006/relationships/hyperlink" Target="mailto:taylor.morken@novationmusic.com" TargetMode="Externa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s://us.focusrite.com/warranty" TargetMode="External"/><Relationship Id="rId9" Type="http://schemas.openxmlformats.org/officeDocument/2006/relationships/hyperlink" Target="http://www.focusrite.com/" TargetMode="External"/><Relationship Id="rId10" Type="http://schemas.openxmlformats.org/officeDocument/2006/relationships/hyperlink" Target="mailto:dan.hughley@focus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537</Words>
  <Characters>3064</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Bliss</dc:creator>
  <cp:keywords/>
  <dc:description/>
  <cp:lastModifiedBy>Thomas D. Schreck</cp:lastModifiedBy>
  <cp:revision>7</cp:revision>
  <dcterms:created xsi:type="dcterms:W3CDTF">2017-12-14T12:00:00Z</dcterms:created>
  <dcterms:modified xsi:type="dcterms:W3CDTF">2018-01-17T19:58:00Z</dcterms:modified>
</cp:coreProperties>
</file>