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3BA8" w14:textId="77777777" w:rsidR="00A16344" w:rsidRDefault="00000000" w:rsidP="00D80958">
      <w:pPr>
        <w:pStyle w:val="Title"/>
        <w:snapToGrid w:val="0"/>
        <w:ind w:left="0" w:hanging="3"/>
        <w:contextualSpacing/>
      </w:pPr>
      <w:r>
        <w:rPr>
          <w:color w:val="70AD47"/>
        </w:rPr>
        <w:t>***FOR</w:t>
      </w:r>
      <w:r>
        <w:rPr>
          <w:color w:val="70AD47"/>
          <w:spacing w:val="-5"/>
        </w:rPr>
        <w:t xml:space="preserve"> </w:t>
      </w:r>
      <w:r>
        <w:rPr>
          <w:color w:val="70AD47"/>
        </w:rPr>
        <w:t>IMMEDIATE</w:t>
      </w:r>
      <w:r>
        <w:rPr>
          <w:color w:val="70AD47"/>
          <w:spacing w:val="-5"/>
        </w:rPr>
        <w:t xml:space="preserve"> </w:t>
      </w:r>
      <w:r>
        <w:rPr>
          <w:color w:val="70AD47"/>
          <w:spacing w:val="-2"/>
        </w:rPr>
        <w:t>RELEASE***</w:t>
      </w:r>
    </w:p>
    <w:p w14:paraId="547B5DF8" w14:textId="77777777" w:rsidR="00A16344" w:rsidRDefault="00A16344" w:rsidP="00D80958">
      <w:pPr>
        <w:pStyle w:val="BodyText"/>
        <w:snapToGrid w:val="0"/>
        <w:ind w:left="0" w:hanging="3"/>
        <w:contextualSpacing/>
        <w:rPr>
          <w:b/>
          <w:sz w:val="24"/>
        </w:rPr>
      </w:pPr>
    </w:p>
    <w:p w14:paraId="1BD0C6F1" w14:textId="1C81D39D" w:rsidR="00A16344" w:rsidRDefault="002F13AD" w:rsidP="00D80958">
      <w:pPr>
        <w:pStyle w:val="Title"/>
        <w:snapToGrid w:val="0"/>
        <w:ind w:left="0" w:hanging="3"/>
        <w:contextualSpacing/>
      </w:pPr>
      <w:r>
        <w:t>Focusrite’s</w:t>
      </w:r>
      <w:r>
        <w:rPr>
          <w:spacing w:val="-7"/>
        </w:rPr>
        <w:t xml:space="preserve"> </w:t>
      </w:r>
      <w:r>
        <w:t>Phil</w:t>
      </w:r>
      <w:r>
        <w:rPr>
          <w:spacing w:val="-6"/>
        </w:rPr>
        <w:t xml:space="preserve"> </w:t>
      </w:r>
      <w:r>
        <w:t>Dudderidge</w:t>
      </w:r>
      <w:r>
        <w:rPr>
          <w:spacing w:val="-6"/>
        </w:rPr>
        <w:t xml:space="preserve"> </w:t>
      </w:r>
      <w:r>
        <w:t>awarded</w:t>
      </w:r>
      <w:r>
        <w:rPr>
          <w:spacing w:val="-5"/>
        </w:rPr>
        <w:t xml:space="preserve"> </w:t>
      </w:r>
      <w:r>
        <w:t>OBE</w:t>
      </w:r>
      <w:r>
        <w:rPr>
          <w:spacing w:val="-6"/>
        </w:rPr>
        <w:t xml:space="preserve"> </w:t>
      </w:r>
      <w:r>
        <w:t>in</w:t>
      </w:r>
      <w:r>
        <w:rPr>
          <w:spacing w:val="-7"/>
        </w:rPr>
        <w:t xml:space="preserve"> </w:t>
      </w:r>
      <w:r>
        <w:t>the</w:t>
      </w:r>
      <w:r>
        <w:rPr>
          <w:spacing w:val="-7"/>
        </w:rPr>
        <w:t xml:space="preserve"> </w:t>
      </w:r>
      <w:r>
        <w:t>King’s</w:t>
      </w:r>
      <w:r>
        <w:rPr>
          <w:spacing w:val="-6"/>
        </w:rPr>
        <w:t xml:space="preserve"> </w:t>
      </w:r>
      <w:r>
        <w:t>New</w:t>
      </w:r>
      <w:r>
        <w:rPr>
          <w:spacing w:val="-6"/>
        </w:rPr>
        <w:t xml:space="preserve"> </w:t>
      </w:r>
      <w:r>
        <w:t>Year</w:t>
      </w:r>
      <w:r>
        <w:rPr>
          <w:spacing w:val="-7"/>
        </w:rPr>
        <w:t xml:space="preserve"> </w:t>
      </w:r>
      <w:r>
        <w:t>Honours</w:t>
      </w:r>
      <w:r>
        <w:rPr>
          <w:spacing w:val="-6"/>
        </w:rPr>
        <w:t xml:space="preserve"> </w:t>
      </w:r>
      <w:r>
        <w:rPr>
          <w:spacing w:val="-4"/>
        </w:rPr>
        <w:t>List</w:t>
      </w:r>
    </w:p>
    <w:p w14:paraId="336CC8D8" w14:textId="4E73524C" w:rsidR="00A16344" w:rsidRDefault="00A16344" w:rsidP="00D80958">
      <w:pPr>
        <w:pStyle w:val="BodyText"/>
        <w:snapToGrid w:val="0"/>
        <w:ind w:left="0" w:hanging="3"/>
        <w:contextualSpacing/>
        <w:rPr>
          <w:b/>
          <w:sz w:val="16"/>
        </w:rPr>
      </w:pPr>
    </w:p>
    <w:p w14:paraId="167FE40D" w14:textId="3B9FF5AB" w:rsidR="00A16344" w:rsidRDefault="00000000" w:rsidP="00D80958">
      <w:pPr>
        <w:pStyle w:val="BodyText"/>
        <w:snapToGrid w:val="0"/>
        <w:ind w:left="0" w:right="105" w:hanging="3"/>
        <w:contextualSpacing/>
      </w:pPr>
      <w:r>
        <w:rPr>
          <w:b/>
        </w:rPr>
        <w:t>High</w:t>
      </w:r>
      <w:r>
        <w:rPr>
          <w:b/>
          <w:spacing w:val="-3"/>
        </w:rPr>
        <w:t xml:space="preserve"> </w:t>
      </w:r>
      <w:r>
        <w:rPr>
          <w:b/>
        </w:rPr>
        <w:t>Wycombe,</w:t>
      </w:r>
      <w:r>
        <w:rPr>
          <w:b/>
          <w:spacing w:val="-2"/>
        </w:rPr>
        <w:t xml:space="preserve"> </w:t>
      </w:r>
      <w:r>
        <w:rPr>
          <w:b/>
        </w:rPr>
        <w:t>UK</w:t>
      </w:r>
      <w:r>
        <w:rPr>
          <w:b/>
          <w:spacing w:val="-3"/>
        </w:rPr>
        <w:t xml:space="preserve"> </w:t>
      </w:r>
      <w:r>
        <w:rPr>
          <w:b/>
        </w:rPr>
        <w:t>–</w:t>
      </w:r>
      <w:r>
        <w:rPr>
          <w:b/>
          <w:spacing w:val="-3"/>
        </w:rPr>
        <w:t xml:space="preserve"> </w:t>
      </w:r>
      <w:r w:rsidR="002F13AD">
        <w:rPr>
          <w:b/>
        </w:rPr>
        <w:t>January 3, 2024</w:t>
      </w:r>
      <w:r>
        <w:rPr>
          <w:b/>
          <w:spacing w:val="-3"/>
        </w:rPr>
        <w:t xml:space="preserve"> </w:t>
      </w:r>
      <w:r>
        <w:rPr>
          <w:b/>
        </w:rPr>
        <w:t>–</w:t>
      </w:r>
      <w:r>
        <w:rPr>
          <w:b/>
          <w:spacing w:val="-3"/>
        </w:rPr>
        <w:t xml:space="preserve"> </w:t>
      </w:r>
      <w:r>
        <w:t>Focusrite</w:t>
      </w:r>
      <w:r>
        <w:rPr>
          <w:spacing w:val="-3"/>
        </w:rPr>
        <w:t xml:space="preserve"> </w:t>
      </w:r>
      <w:r>
        <w:t>Group</w:t>
      </w:r>
      <w:r>
        <w:rPr>
          <w:spacing w:val="-3"/>
        </w:rPr>
        <w:t xml:space="preserve"> </w:t>
      </w:r>
      <w:r>
        <w:t>is</w:t>
      </w:r>
      <w:r>
        <w:rPr>
          <w:spacing w:val="-3"/>
        </w:rPr>
        <w:t xml:space="preserve"> </w:t>
      </w:r>
      <w:r>
        <w:t>delighted</w:t>
      </w:r>
      <w:r>
        <w:rPr>
          <w:spacing w:val="-3"/>
        </w:rPr>
        <w:t xml:space="preserve"> </w:t>
      </w:r>
      <w:r>
        <w:t>to</w:t>
      </w:r>
      <w:r>
        <w:rPr>
          <w:spacing w:val="-3"/>
        </w:rPr>
        <w:t xml:space="preserve"> </w:t>
      </w:r>
      <w:r>
        <w:t>announce</w:t>
      </w:r>
      <w:r>
        <w:rPr>
          <w:spacing w:val="-3"/>
        </w:rPr>
        <w:t xml:space="preserve"> </w:t>
      </w:r>
      <w:r>
        <w:t>that</w:t>
      </w:r>
      <w:r>
        <w:rPr>
          <w:spacing w:val="-2"/>
        </w:rPr>
        <w:t xml:space="preserve"> </w:t>
      </w:r>
      <w:r>
        <w:t>Chairman</w:t>
      </w:r>
      <w:r>
        <w:rPr>
          <w:spacing w:val="-2"/>
        </w:rPr>
        <w:t xml:space="preserve"> </w:t>
      </w:r>
      <w:r>
        <w:t>and</w:t>
      </w:r>
      <w:r>
        <w:rPr>
          <w:spacing w:val="-3"/>
        </w:rPr>
        <w:t xml:space="preserve"> </w:t>
      </w:r>
      <w:r>
        <w:t>Founder</w:t>
      </w:r>
      <w:r>
        <w:rPr>
          <w:spacing w:val="-2"/>
        </w:rPr>
        <w:t xml:space="preserve"> </w:t>
      </w:r>
      <w:r>
        <w:t>Phil</w:t>
      </w:r>
      <w:r>
        <w:rPr>
          <w:spacing w:val="-2"/>
        </w:rPr>
        <w:t xml:space="preserve"> </w:t>
      </w:r>
      <w:r>
        <w:t>Dudderidge has received the honour of Officer of the Order of the British Empire (OBE) in the New Year Honours List.</w:t>
      </w:r>
    </w:p>
    <w:p w14:paraId="7E9FA08C" w14:textId="77777777" w:rsidR="002F13AD" w:rsidRDefault="002F13AD" w:rsidP="00D80958">
      <w:pPr>
        <w:pStyle w:val="BodyText"/>
        <w:snapToGrid w:val="0"/>
        <w:ind w:left="0" w:right="105" w:hanging="3"/>
        <w:contextualSpacing/>
      </w:pPr>
    </w:p>
    <w:p w14:paraId="435C794D" w14:textId="77777777" w:rsidR="00A16344" w:rsidRDefault="00000000" w:rsidP="00D80958">
      <w:pPr>
        <w:pStyle w:val="BodyText"/>
        <w:snapToGrid w:val="0"/>
        <w:ind w:left="0" w:right="105" w:hanging="3"/>
        <w:contextualSpacing/>
      </w:pPr>
      <w:r>
        <w:t>An OBE is awarded for having played a major local role in any activity, including people whose work has made them known nationally</w:t>
      </w:r>
      <w:r>
        <w:rPr>
          <w:spacing w:val="-3"/>
        </w:rPr>
        <w:t xml:space="preserve"> </w:t>
      </w:r>
      <w:r>
        <w:t>in</w:t>
      </w:r>
      <w:r>
        <w:rPr>
          <w:spacing w:val="-3"/>
        </w:rPr>
        <w:t xml:space="preserve"> </w:t>
      </w:r>
      <w:r>
        <w:t>their</w:t>
      </w:r>
      <w:r>
        <w:rPr>
          <w:spacing w:val="-2"/>
        </w:rPr>
        <w:t xml:space="preserve"> </w:t>
      </w:r>
      <w:r>
        <w:t>chosen</w:t>
      </w:r>
      <w:r>
        <w:rPr>
          <w:spacing w:val="-3"/>
        </w:rPr>
        <w:t xml:space="preserve"> </w:t>
      </w:r>
      <w:r>
        <w:t>area.</w:t>
      </w:r>
      <w:r>
        <w:rPr>
          <w:spacing w:val="40"/>
        </w:rPr>
        <w:t xml:space="preserve"> </w:t>
      </w:r>
      <w:r>
        <w:t>In</w:t>
      </w:r>
      <w:r>
        <w:rPr>
          <w:spacing w:val="-3"/>
        </w:rPr>
        <w:t xml:space="preserve"> </w:t>
      </w:r>
      <w:r>
        <w:t>Phil’s</w:t>
      </w:r>
      <w:r>
        <w:rPr>
          <w:spacing w:val="-3"/>
        </w:rPr>
        <w:t xml:space="preserve"> </w:t>
      </w:r>
      <w:r>
        <w:t>case</w:t>
      </w:r>
      <w:r>
        <w:rPr>
          <w:spacing w:val="-3"/>
        </w:rPr>
        <w:t xml:space="preserve"> </w:t>
      </w:r>
      <w:r>
        <w:t>this</w:t>
      </w:r>
      <w:r>
        <w:rPr>
          <w:spacing w:val="-2"/>
        </w:rPr>
        <w:t xml:space="preserve"> </w:t>
      </w:r>
      <w:r>
        <w:t>commendation</w:t>
      </w:r>
      <w:r>
        <w:rPr>
          <w:spacing w:val="-3"/>
        </w:rPr>
        <w:t xml:space="preserve"> </w:t>
      </w:r>
      <w:r>
        <w:t>is</w:t>
      </w:r>
      <w:r>
        <w:rPr>
          <w:spacing w:val="-3"/>
        </w:rPr>
        <w:t xml:space="preserve"> </w:t>
      </w:r>
      <w:r>
        <w:t>in</w:t>
      </w:r>
      <w:r>
        <w:rPr>
          <w:spacing w:val="-3"/>
        </w:rPr>
        <w:t xml:space="preserve"> </w:t>
      </w:r>
      <w:r>
        <w:t>recognition</w:t>
      </w:r>
      <w:r>
        <w:rPr>
          <w:spacing w:val="-3"/>
        </w:rPr>
        <w:t xml:space="preserve"> </w:t>
      </w:r>
      <w:r>
        <w:t>of</w:t>
      </w:r>
      <w:r>
        <w:rPr>
          <w:spacing w:val="-2"/>
        </w:rPr>
        <w:t xml:space="preserve"> </w:t>
      </w:r>
      <w:r>
        <w:t>the</w:t>
      </w:r>
      <w:r>
        <w:rPr>
          <w:spacing w:val="-3"/>
        </w:rPr>
        <w:t xml:space="preserve"> </w:t>
      </w:r>
      <w:r>
        <w:t>incredible</w:t>
      </w:r>
      <w:r>
        <w:rPr>
          <w:spacing w:val="-3"/>
        </w:rPr>
        <w:t xml:space="preserve"> </w:t>
      </w:r>
      <w:r>
        <w:t>contribution</w:t>
      </w:r>
      <w:r>
        <w:rPr>
          <w:spacing w:val="-3"/>
        </w:rPr>
        <w:t xml:space="preserve"> </w:t>
      </w:r>
      <w:r>
        <w:t>he</w:t>
      </w:r>
      <w:r>
        <w:rPr>
          <w:spacing w:val="-3"/>
        </w:rPr>
        <w:t xml:space="preserve"> </w:t>
      </w:r>
      <w:r>
        <w:t>has</w:t>
      </w:r>
      <w:r>
        <w:rPr>
          <w:spacing w:val="-3"/>
        </w:rPr>
        <w:t xml:space="preserve"> </w:t>
      </w:r>
      <w:r>
        <w:t>made</w:t>
      </w:r>
      <w:r>
        <w:rPr>
          <w:spacing w:val="-3"/>
        </w:rPr>
        <w:t xml:space="preserve"> </w:t>
      </w:r>
      <w:r>
        <w:t>to</w:t>
      </w:r>
      <w:r>
        <w:rPr>
          <w:spacing w:val="-3"/>
        </w:rPr>
        <w:t xml:space="preserve"> </w:t>
      </w:r>
      <w:r>
        <w:t>the professional audio industry over several decades.</w:t>
      </w:r>
    </w:p>
    <w:p w14:paraId="25940CC5" w14:textId="77777777" w:rsidR="002F13AD" w:rsidRDefault="002F13AD" w:rsidP="00D80958">
      <w:pPr>
        <w:pStyle w:val="BodyText"/>
        <w:snapToGrid w:val="0"/>
        <w:ind w:left="0" w:right="105" w:hanging="3"/>
        <w:contextualSpacing/>
      </w:pPr>
    </w:p>
    <w:p w14:paraId="4DA649C0" w14:textId="77777777" w:rsidR="00A16344" w:rsidRDefault="00000000" w:rsidP="00D80958">
      <w:pPr>
        <w:pStyle w:val="BodyText"/>
        <w:snapToGrid w:val="0"/>
        <w:ind w:left="0" w:right="105" w:hanging="3"/>
        <w:contextualSpacing/>
      </w:pPr>
      <w:r>
        <w:t>Phil has enjoyed a distinguished career, initially working as Led Zeppelin’s touring sound engineer in 1970. He set up RSD Systems Ltd</w:t>
      </w:r>
      <w:r>
        <w:rPr>
          <w:spacing w:val="-3"/>
        </w:rPr>
        <w:t xml:space="preserve"> </w:t>
      </w:r>
      <w:r>
        <w:t>in</w:t>
      </w:r>
      <w:r>
        <w:rPr>
          <w:spacing w:val="-3"/>
        </w:rPr>
        <w:t xml:space="preserve"> </w:t>
      </w:r>
      <w:r>
        <w:t>a</w:t>
      </w:r>
      <w:r>
        <w:rPr>
          <w:spacing w:val="-3"/>
        </w:rPr>
        <w:t xml:space="preserve"> </w:t>
      </w:r>
      <w:r>
        <w:t>partnership</w:t>
      </w:r>
      <w:r>
        <w:rPr>
          <w:spacing w:val="-3"/>
        </w:rPr>
        <w:t xml:space="preserve"> </w:t>
      </w:r>
      <w:r>
        <w:t>of</w:t>
      </w:r>
      <w:r>
        <w:rPr>
          <w:spacing w:val="-2"/>
        </w:rPr>
        <w:t xml:space="preserve"> </w:t>
      </w:r>
      <w:r>
        <w:t>three</w:t>
      </w:r>
      <w:r>
        <w:rPr>
          <w:spacing w:val="-3"/>
        </w:rPr>
        <w:t xml:space="preserve"> </w:t>
      </w:r>
      <w:r>
        <w:t>in</w:t>
      </w:r>
      <w:r>
        <w:rPr>
          <w:spacing w:val="-3"/>
        </w:rPr>
        <w:t xml:space="preserve"> </w:t>
      </w:r>
      <w:r>
        <w:t>1971,</w:t>
      </w:r>
      <w:r>
        <w:rPr>
          <w:spacing w:val="-2"/>
        </w:rPr>
        <w:t xml:space="preserve"> </w:t>
      </w:r>
      <w:r>
        <w:t>building</w:t>
      </w:r>
      <w:r>
        <w:rPr>
          <w:spacing w:val="-3"/>
        </w:rPr>
        <w:t xml:space="preserve"> </w:t>
      </w:r>
      <w:r>
        <w:t>bespoke</w:t>
      </w:r>
      <w:r>
        <w:rPr>
          <w:spacing w:val="-3"/>
        </w:rPr>
        <w:t xml:space="preserve"> </w:t>
      </w:r>
      <w:r>
        <w:t>PA</w:t>
      </w:r>
      <w:r>
        <w:rPr>
          <w:spacing w:val="-3"/>
        </w:rPr>
        <w:t xml:space="preserve"> </w:t>
      </w:r>
      <w:r>
        <w:t>systems</w:t>
      </w:r>
      <w:r>
        <w:rPr>
          <w:spacing w:val="-3"/>
        </w:rPr>
        <w:t xml:space="preserve"> </w:t>
      </w:r>
      <w:r>
        <w:t>with</w:t>
      </w:r>
      <w:r>
        <w:rPr>
          <w:spacing w:val="-3"/>
        </w:rPr>
        <w:t xml:space="preserve"> </w:t>
      </w:r>
      <w:r>
        <w:t>custom-built</w:t>
      </w:r>
      <w:r>
        <w:rPr>
          <w:spacing w:val="-2"/>
        </w:rPr>
        <w:t xml:space="preserve"> </w:t>
      </w:r>
      <w:r>
        <w:t>mixing</w:t>
      </w:r>
      <w:r>
        <w:rPr>
          <w:spacing w:val="-3"/>
        </w:rPr>
        <w:t xml:space="preserve"> </w:t>
      </w:r>
      <w:r>
        <w:t>consoles.</w:t>
      </w:r>
      <w:r>
        <w:rPr>
          <w:spacing w:val="-2"/>
        </w:rPr>
        <w:t xml:space="preserve"> </w:t>
      </w:r>
      <w:r>
        <w:t>This</w:t>
      </w:r>
      <w:r>
        <w:rPr>
          <w:spacing w:val="-3"/>
        </w:rPr>
        <w:t xml:space="preserve"> </w:t>
      </w:r>
      <w:r>
        <w:t>evolved</w:t>
      </w:r>
      <w:r>
        <w:rPr>
          <w:spacing w:val="-3"/>
        </w:rPr>
        <w:t xml:space="preserve"> </w:t>
      </w:r>
      <w:r>
        <w:t>into</w:t>
      </w:r>
      <w:r>
        <w:rPr>
          <w:spacing w:val="-3"/>
        </w:rPr>
        <w:t xml:space="preserve"> </w:t>
      </w:r>
      <w:r>
        <w:t>Soundcraft Electronics Ltd, a company specialising in live and studio mixing consoles, which was sold to Harman International Inc in 1988.</w:t>
      </w:r>
    </w:p>
    <w:p w14:paraId="01D4A313" w14:textId="77777777" w:rsidR="002F13AD" w:rsidRDefault="002F13AD" w:rsidP="00D80958">
      <w:pPr>
        <w:pStyle w:val="BodyText"/>
        <w:snapToGrid w:val="0"/>
        <w:ind w:left="0" w:right="105" w:hanging="3"/>
        <w:contextualSpacing/>
      </w:pPr>
    </w:p>
    <w:p w14:paraId="7F682F3A" w14:textId="77777777" w:rsidR="00A16344" w:rsidRDefault="00000000" w:rsidP="00D80958">
      <w:pPr>
        <w:pStyle w:val="BodyText"/>
        <w:snapToGrid w:val="0"/>
        <w:ind w:left="0" w:right="105" w:hanging="3"/>
        <w:contextualSpacing/>
      </w:pPr>
      <w:r>
        <w:t>Phil</w:t>
      </w:r>
      <w:r>
        <w:rPr>
          <w:spacing w:val="-2"/>
        </w:rPr>
        <w:t xml:space="preserve"> </w:t>
      </w:r>
      <w:r>
        <w:t>acquired</w:t>
      </w:r>
      <w:r>
        <w:rPr>
          <w:spacing w:val="-3"/>
        </w:rPr>
        <w:t xml:space="preserve"> </w:t>
      </w:r>
      <w:r>
        <w:t>the</w:t>
      </w:r>
      <w:r>
        <w:rPr>
          <w:spacing w:val="-3"/>
        </w:rPr>
        <w:t xml:space="preserve"> </w:t>
      </w:r>
      <w:r>
        <w:t>assets</w:t>
      </w:r>
      <w:r>
        <w:rPr>
          <w:spacing w:val="-3"/>
        </w:rPr>
        <w:t xml:space="preserve"> </w:t>
      </w:r>
      <w:r>
        <w:t>of</w:t>
      </w:r>
      <w:r>
        <w:rPr>
          <w:spacing w:val="-2"/>
        </w:rPr>
        <w:t xml:space="preserve"> </w:t>
      </w:r>
      <w:r>
        <w:t>Focusrite</w:t>
      </w:r>
      <w:r>
        <w:rPr>
          <w:spacing w:val="-3"/>
        </w:rPr>
        <w:t xml:space="preserve"> </w:t>
      </w:r>
      <w:r>
        <w:t>Ltd.</w:t>
      </w:r>
      <w:r>
        <w:rPr>
          <w:spacing w:val="-2"/>
        </w:rPr>
        <w:t xml:space="preserve"> </w:t>
      </w:r>
      <w:r>
        <w:t>in</w:t>
      </w:r>
      <w:r>
        <w:rPr>
          <w:spacing w:val="-3"/>
        </w:rPr>
        <w:t xml:space="preserve"> </w:t>
      </w:r>
      <w:r>
        <w:t>1989</w:t>
      </w:r>
      <w:r>
        <w:rPr>
          <w:spacing w:val="-3"/>
        </w:rPr>
        <w:t xml:space="preserve"> </w:t>
      </w:r>
      <w:r>
        <w:t>and</w:t>
      </w:r>
      <w:r>
        <w:rPr>
          <w:spacing w:val="-3"/>
        </w:rPr>
        <w:t xml:space="preserve"> </w:t>
      </w:r>
      <w:r>
        <w:t>rebuilt</w:t>
      </w:r>
      <w:r>
        <w:rPr>
          <w:spacing w:val="-2"/>
        </w:rPr>
        <w:t xml:space="preserve"> </w:t>
      </w:r>
      <w:r>
        <w:t>the</w:t>
      </w:r>
      <w:r>
        <w:rPr>
          <w:spacing w:val="-3"/>
        </w:rPr>
        <w:t xml:space="preserve"> </w:t>
      </w:r>
      <w:r>
        <w:t>business</w:t>
      </w:r>
      <w:r>
        <w:rPr>
          <w:spacing w:val="-3"/>
        </w:rPr>
        <w:t xml:space="preserve"> </w:t>
      </w:r>
      <w:r>
        <w:t>as</w:t>
      </w:r>
      <w:r>
        <w:rPr>
          <w:spacing w:val="-3"/>
        </w:rPr>
        <w:t xml:space="preserve"> </w:t>
      </w:r>
      <w:r>
        <w:t>Focusrite</w:t>
      </w:r>
      <w:r>
        <w:rPr>
          <w:spacing w:val="-3"/>
        </w:rPr>
        <w:t xml:space="preserve"> </w:t>
      </w:r>
      <w:r>
        <w:t>Audio</w:t>
      </w:r>
      <w:r>
        <w:rPr>
          <w:spacing w:val="-3"/>
        </w:rPr>
        <w:t xml:space="preserve"> </w:t>
      </w:r>
      <w:r>
        <w:t>Engineering</w:t>
      </w:r>
      <w:r>
        <w:rPr>
          <w:spacing w:val="-3"/>
        </w:rPr>
        <w:t xml:space="preserve"> </w:t>
      </w:r>
      <w:r>
        <w:t>Ltd.</w:t>
      </w:r>
      <w:r>
        <w:rPr>
          <w:spacing w:val="-2"/>
        </w:rPr>
        <w:t xml:space="preserve"> </w:t>
      </w:r>
      <w:r>
        <w:t>Focusrite</w:t>
      </w:r>
      <w:r>
        <w:rPr>
          <w:spacing w:val="-3"/>
        </w:rPr>
        <w:t xml:space="preserve"> </w:t>
      </w:r>
      <w:r>
        <w:t>Plc</w:t>
      </w:r>
      <w:r>
        <w:rPr>
          <w:spacing w:val="-3"/>
        </w:rPr>
        <w:t xml:space="preserve"> </w:t>
      </w:r>
      <w:r>
        <w:t>was formed in 2014 to take the group public on AIM. Phil served as Chief Executive Officer of Focusrite from 1989 until becoming Executive Chairman in 2012, and then Non-executive Chairman of Focusrite Plc in January 2022.</w:t>
      </w:r>
    </w:p>
    <w:p w14:paraId="481C0EAE" w14:textId="77777777" w:rsidR="002F13AD" w:rsidRDefault="002F13AD" w:rsidP="00D80958">
      <w:pPr>
        <w:pStyle w:val="BodyText"/>
        <w:snapToGrid w:val="0"/>
        <w:ind w:left="0" w:right="105" w:hanging="3"/>
        <w:contextualSpacing/>
      </w:pPr>
    </w:p>
    <w:p w14:paraId="5AE8B429" w14:textId="77777777" w:rsidR="00A16344" w:rsidRDefault="00000000" w:rsidP="00D80958">
      <w:pPr>
        <w:pStyle w:val="BodyText"/>
        <w:snapToGrid w:val="0"/>
        <w:ind w:left="0" w:right="105" w:hanging="3"/>
        <w:contextualSpacing/>
      </w:pPr>
      <w:r>
        <w:t>The</w:t>
      </w:r>
      <w:r>
        <w:rPr>
          <w:spacing w:val="-3"/>
        </w:rPr>
        <w:t xml:space="preserve"> </w:t>
      </w:r>
      <w:r>
        <w:t>Focusrite</w:t>
      </w:r>
      <w:r>
        <w:rPr>
          <w:spacing w:val="-3"/>
        </w:rPr>
        <w:t xml:space="preserve"> </w:t>
      </w:r>
      <w:r>
        <w:t>Group</w:t>
      </w:r>
      <w:r>
        <w:rPr>
          <w:spacing w:val="-3"/>
        </w:rPr>
        <w:t xml:space="preserve"> </w:t>
      </w:r>
      <w:r>
        <w:t>has</w:t>
      </w:r>
      <w:r>
        <w:rPr>
          <w:spacing w:val="-3"/>
        </w:rPr>
        <w:t xml:space="preserve"> </w:t>
      </w:r>
      <w:r>
        <w:t>grown</w:t>
      </w:r>
      <w:r>
        <w:rPr>
          <w:spacing w:val="-3"/>
        </w:rPr>
        <w:t xml:space="preserve"> </w:t>
      </w:r>
      <w:r>
        <w:t>to</w:t>
      </w:r>
      <w:r>
        <w:rPr>
          <w:spacing w:val="-3"/>
        </w:rPr>
        <w:t xml:space="preserve"> </w:t>
      </w:r>
      <w:r>
        <w:t>include</w:t>
      </w:r>
      <w:r>
        <w:rPr>
          <w:spacing w:val="-3"/>
        </w:rPr>
        <w:t xml:space="preserve"> </w:t>
      </w:r>
      <w:r>
        <w:t>thirteen</w:t>
      </w:r>
      <w:r>
        <w:rPr>
          <w:spacing w:val="-3"/>
        </w:rPr>
        <w:t xml:space="preserve"> </w:t>
      </w:r>
      <w:r>
        <w:t>industry-leading</w:t>
      </w:r>
      <w:r>
        <w:rPr>
          <w:spacing w:val="-3"/>
        </w:rPr>
        <w:t xml:space="preserve"> </w:t>
      </w:r>
      <w:r>
        <w:t>brands:</w:t>
      </w:r>
      <w:r>
        <w:rPr>
          <w:spacing w:val="-2"/>
        </w:rPr>
        <w:t xml:space="preserve"> </w:t>
      </w:r>
      <w:r>
        <w:t>Focusrite,</w:t>
      </w:r>
      <w:r>
        <w:rPr>
          <w:spacing w:val="-2"/>
        </w:rPr>
        <w:t xml:space="preserve"> </w:t>
      </w:r>
      <w:r>
        <w:t>Focusrite</w:t>
      </w:r>
      <w:r>
        <w:rPr>
          <w:spacing w:val="-3"/>
        </w:rPr>
        <w:t xml:space="preserve"> </w:t>
      </w:r>
      <w:r>
        <w:t>Pro,</w:t>
      </w:r>
      <w:r>
        <w:rPr>
          <w:spacing w:val="-2"/>
        </w:rPr>
        <w:t xml:space="preserve"> </w:t>
      </w:r>
      <w:r>
        <w:t>Novation,</w:t>
      </w:r>
      <w:r>
        <w:rPr>
          <w:spacing w:val="-2"/>
        </w:rPr>
        <w:t xml:space="preserve"> </w:t>
      </w:r>
      <w:r>
        <w:t>Ampify,</w:t>
      </w:r>
      <w:r>
        <w:rPr>
          <w:spacing w:val="-2"/>
        </w:rPr>
        <w:t xml:space="preserve"> </w:t>
      </w:r>
      <w:r>
        <w:t>ADAM</w:t>
      </w:r>
      <w:r>
        <w:rPr>
          <w:spacing w:val="-4"/>
        </w:rPr>
        <w:t xml:space="preserve"> </w:t>
      </w:r>
      <w:r>
        <w:t>Audio, Martin Audio, Optimal Audio, Linea Research Sequential, Oberheim, Sonnox, OutBoard and TiMax.</w:t>
      </w:r>
    </w:p>
    <w:p w14:paraId="052E21DD" w14:textId="77777777" w:rsidR="002F13AD" w:rsidRDefault="002F13AD" w:rsidP="00D80958">
      <w:pPr>
        <w:pStyle w:val="BodyText"/>
        <w:snapToGrid w:val="0"/>
        <w:ind w:left="0" w:right="105" w:hanging="3"/>
        <w:contextualSpacing/>
      </w:pPr>
    </w:p>
    <w:p w14:paraId="29FFD584" w14:textId="134D6C11" w:rsidR="00A16344" w:rsidRPr="00F3165F" w:rsidRDefault="00000000" w:rsidP="00F3165F">
      <w:pPr>
        <w:snapToGrid w:val="0"/>
        <w:contextualSpacing/>
        <w:rPr>
          <w:bCs/>
          <w:spacing w:val="-2"/>
          <w:sz w:val="18"/>
        </w:rPr>
      </w:pPr>
      <w:r w:rsidRPr="00F3165F">
        <w:rPr>
          <w:bCs/>
          <w:sz w:val="18"/>
        </w:rPr>
        <w:t>Phil</w:t>
      </w:r>
      <w:r w:rsidRPr="00F3165F">
        <w:rPr>
          <w:bCs/>
          <w:spacing w:val="-5"/>
          <w:sz w:val="18"/>
        </w:rPr>
        <w:t xml:space="preserve"> </w:t>
      </w:r>
      <w:r w:rsidRPr="00F3165F">
        <w:rPr>
          <w:bCs/>
          <w:sz w:val="18"/>
        </w:rPr>
        <w:t>Dudderidge</w:t>
      </w:r>
      <w:r w:rsidRPr="00F3165F">
        <w:rPr>
          <w:bCs/>
          <w:spacing w:val="-6"/>
          <w:sz w:val="18"/>
        </w:rPr>
        <w:t xml:space="preserve"> </w:t>
      </w:r>
      <w:r w:rsidRPr="00F3165F">
        <w:rPr>
          <w:bCs/>
          <w:sz w:val="18"/>
        </w:rPr>
        <w:t>(OBE),</w:t>
      </w:r>
      <w:r w:rsidRPr="00F3165F">
        <w:rPr>
          <w:bCs/>
          <w:spacing w:val="-5"/>
          <w:sz w:val="18"/>
        </w:rPr>
        <w:t xml:space="preserve"> </w:t>
      </w:r>
      <w:r w:rsidRPr="00F3165F">
        <w:rPr>
          <w:bCs/>
          <w:sz w:val="18"/>
        </w:rPr>
        <w:t>Chairman</w:t>
      </w:r>
      <w:r w:rsidRPr="00F3165F">
        <w:rPr>
          <w:bCs/>
          <w:spacing w:val="-5"/>
          <w:sz w:val="18"/>
        </w:rPr>
        <w:t xml:space="preserve"> </w:t>
      </w:r>
      <w:r w:rsidRPr="00F3165F">
        <w:rPr>
          <w:bCs/>
          <w:sz w:val="18"/>
        </w:rPr>
        <w:t>of</w:t>
      </w:r>
      <w:r w:rsidRPr="00F3165F">
        <w:rPr>
          <w:bCs/>
          <w:spacing w:val="-5"/>
          <w:sz w:val="18"/>
        </w:rPr>
        <w:t xml:space="preserve"> </w:t>
      </w:r>
      <w:r w:rsidRPr="00F3165F">
        <w:rPr>
          <w:bCs/>
          <w:sz w:val="18"/>
        </w:rPr>
        <w:t>Focusrite</w:t>
      </w:r>
      <w:r w:rsidR="00F3165F" w:rsidRPr="00F3165F">
        <w:rPr>
          <w:bCs/>
          <w:sz w:val="18"/>
        </w:rPr>
        <w:t>,</w:t>
      </w:r>
      <w:r w:rsidRPr="00F3165F">
        <w:rPr>
          <w:bCs/>
          <w:spacing w:val="-6"/>
          <w:sz w:val="18"/>
        </w:rPr>
        <w:t xml:space="preserve"> </w:t>
      </w:r>
      <w:r w:rsidRPr="00F3165F">
        <w:rPr>
          <w:bCs/>
          <w:spacing w:val="-2"/>
          <w:sz w:val="18"/>
        </w:rPr>
        <w:t>commented</w:t>
      </w:r>
      <w:r w:rsidR="00F3165F" w:rsidRPr="00F3165F">
        <w:rPr>
          <w:bCs/>
          <w:spacing w:val="-2"/>
          <w:sz w:val="18"/>
        </w:rPr>
        <w:t xml:space="preserve">, </w:t>
      </w:r>
      <w:r w:rsidRPr="00F3165F">
        <w:rPr>
          <w:bCs/>
          <w:sz w:val="18"/>
        </w:rPr>
        <w:t>“I am honoured, humbled and thrilled to have been awarded an OBE.</w:t>
      </w:r>
      <w:r w:rsidRPr="00F3165F">
        <w:rPr>
          <w:bCs/>
          <w:spacing w:val="40"/>
          <w:sz w:val="18"/>
        </w:rPr>
        <w:t xml:space="preserve"> </w:t>
      </w:r>
      <w:r w:rsidRPr="00F3165F">
        <w:rPr>
          <w:bCs/>
          <w:sz w:val="18"/>
        </w:rPr>
        <w:t xml:space="preserve">This is not just an honour for </w:t>
      </w:r>
      <w:proofErr w:type="gramStart"/>
      <w:r w:rsidRPr="00F3165F">
        <w:rPr>
          <w:bCs/>
          <w:sz w:val="18"/>
        </w:rPr>
        <w:t>me, but</w:t>
      </w:r>
      <w:proofErr w:type="gramEnd"/>
      <w:r w:rsidRPr="00F3165F">
        <w:rPr>
          <w:bCs/>
          <w:sz w:val="18"/>
        </w:rPr>
        <w:t xml:space="preserve"> is recognition of all the incredible people I have worked with over the decades, particularly our amazing team at the Focusrite Group.</w:t>
      </w:r>
      <w:r w:rsidRPr="00F3165F">
        <w:rPr>
          <w:bCs/>
          <w:spacing w:val="40"/>
          <w:sz w:val="18"/>
        </w:rPr>
        <w:t xml:space="preserve"> </w:t>
      </w:r>
      <w:r w:rsidRPr="00F3165F">
        <w:rPr>
          <w:bCs/>
          <w:sz w:val="18"/>
        </w:rPr>
        <w:t>Everybody attached to</w:t>
      </w:r>
      <w:r w:rsidRPr="00F3165F">
        <w:rPr>
          <w:bCs/>
          <w:spacing w:val="40"/>
          <w:sz w:val="18"/>
        </w:rPr>
        <w:t xml:space="preserve"> </w:t>
      </w:r>
      <w:r w:rsidRPr="00F3165F">
        <w:rPr>
          <w:bCs/>
          <w:sz w:val="18"/>
        </w:rPr>
        <w:t xml:space="preserve">the Company has had a lot of faith to get us to where we are </w:t>
      </w:r>
      <w:proofErr w:type="gramStart"/>
      <w:r w:rsidRPr="00F3165F">
        <w:rPr>
          <w:bCs/>
          <w:sz w:val="18"/>
        </w:rPr>
        <w:t>today</w:t>
      </w:r>
      <w:proofErr w:type="gramEnd"/>
      <w:r w:rsidRPr="00F3165F">
        <w:rPr>
          <w:bCs/>
          <w:sz w:val="18"/>
        </w:rPr>
        <w:t xml:space="preserve"> and I've had so many people thank me for the opportunities they've had with both Soundcraft and Focusrite.</w:t>
      </w:r>
      <w:r w:rsidR="00F3165F" w:rsidRPr="00F3165F">
        <w:rPr>
          <w:bCs/>
          <w:sz w:val="18"/>
        </w:rPr>
        <w:t xml:space="preserve"> </w:t>
      </w:r>
      <w:r w:rsidRPr="00F3165F">
        <w:rPr>
          <w:bCs/>
          <w:sz w:val="18"/>
        </w:rPr>
        <w:t>I am most proud of the fact that both companies have provided opportunities for people to develop their careers.</w:t>
      </w:r>
      <w:r w:rsidRPr="00F3165F">
        <w:rPr>
          <w:bCs/>
          <w:spacing w:val="40"/>
          <w:sz w:val="18"/>
        </w:rPr>
        <w:t xml:space="preserve"> </w:t>
      </w:r>
      <w:r w:rsidRPr="00F3165F">
        <w:rPr>
          <w:bCs/>
          <w:sz w:val="18"/>
        </w:rPr>
        <w:t xml:space="preserve">I am equally as grateful to all the employees, retailers, </w:t>
      </w:r>
      <w:proofErr w:type="gramStart"/>
      <w:r w:rsidRPr="00F3165F">
        <w:rPr>
          <w:bCs/>
          <w:sz w:val="18"/>
        </w:rPr>
        <w:t>distributors</w:t>
      </w:r>
      <w:proofErr w:type="gramEnd"/>
      <w:r w:rsidRPr="00F3165F">
        <w:rPr>
          <w:bCs/>
          <w:sz w:val="18"/>
        </w:rPr>
        <w:t xml:space="preserve"> and customers throughout the years. They are the ones who helped to build Focusrite to where it is today.</w:t>
      </w:r>
      <w:r w:rsidRPr="00F3165F">
        <w:rPr>
          <w:bCs/>
          <w:spacing w:val="40"/>
          <w:sz w:val="18"/>
        </w:rPr>
        <w:t xml:space="preserve"> </w:t>
      </w:r>
      <w:r w:rsidRPr="00F3165F">
        <w:rPr>
          <w:bCs/>
          <w:sz w:val="18"/>
        </w:rPr>
        <w:t>I would like to thank everyone who has supported me over the years, but particularly my family and my wife Jenny.”</w:t>
      </w:r>
    </w:p>
    <w:p w14:paraId="5D55E416" w14:textId="77777777" w:rsidR="002F13AD" w:rsidRDefault="002F13AD" w:rsidP="00D80958">
      <w:pPr>
        <w:snapToGrid w:val="0"/>
        <w:ind w:right="105" w:hanging="3"/>
        <w:contextualSpacing/>
        <w:rPr>
          <w:i/>
          <w:sz w:val="18"/>
        </w:rPr>
      </w:pPr>
    </w:p>
    <w:p w14:paraId="0DF7B1E0" w14:textId="66906712" w:rsidR="00A16344" w:rsidRPr="00F3165F" w:rsidRDefault="00000000" w:rsidP="00F3165F">
      <w:pPr>
        <w:pStyle w:val="BodyText"/>
        <w:snapToGrid w:val="0"/>
        <w:ind w:left="0" w:right="168" w:hanging="3"/>
        <w:contextualSpacing/>
      </w:pPr>
      <w:r>
        <w:t>Phil</w:t>
      </w:r>
      <w:r>
        <w:rPr>
          <w:spacing w:val="-2"/>
        </w:rPr>
        <w:t xml:space="preserve"> </w:t>
      </w:r>
      <w:r>
        <w:t>follows</w:t>
      </w:r>
      <w:r>
        <w:rPr>
          <w:spacing w:val="-3"/>
        </w:rPr>
        <w:t xml:space="preserve"> </w:t>
      </w:r>
      <w:r>
        <w:t>in</w:t>
      </w:r>
      <w:r>
        <w:rPr>
          <w:spacing w:val="-3"/>
        </w:rPr>
        <w:t xml:space="preserve"> </w:t>
      </w:r>
      <w:r>
        <w:t>the</w:t>
      </w:r>
      <w:r>
        <w:rPr>
          <w:spacing w:val="-3"/>
        </w:rPr>
        <w:t xml:space="preserve"> </w:t>
      </w:r>
      <w:r>
        <w:t>illustrious</w:t>
      </w:r>
      <w:r>
        <w:rPr>
          <w:spacing w:val="-3"/>
        </w:rPr>
        <w:t xml:space="preserve"> </w:t>
      </w:r>
      <w:r>
        <w:t>footsteps</w:t>
      </w:r>
      <w:r>
        <w:rPr>
          <w:spacing w:val="-3"/>
        </w:rPr>
        <w:t xml:space="preserve"> </w:t>
      </w:r>
      <w:r>
        <w:t>of</w:t>
      </w:r>
      <w:r>
        <w:rPr>
          <w:spacing w:val="-2"/>
        </w:rPr>
        <w:t xml:space="preserve"> </w:t>
      </w:r>
      <w:r>
        <w:t>his</w:t>
      </w:r>
      <w:r>
        <w:rPr>
          <w:spacing w:val="-3"/>
        </w:rPr>
        <w:t xml:space="preserve"> </w:t>
      </w:r>
      <w:r>
        <w:t>father</w:t>
      </w:r>
      <w:r>
        <w:rPr>
          <w:spacing w:val="-2"/>
        </w:rPr>
        <w:t xml:space="preserve"> </w:t>
      </w:r>
      <w:r>
        <w:t>John</w:t>
      </w:r>
      <w:r>
        <w:rPr>
          <w:spacing w:val="-3"/>
        </w:rPr>
        <w:t xml:space="preserve"> </w:t>
      </w:r>
      <w:r>
        <w:t>Dudderidge</w:t>
      </w:r>
      <w:r w:rsidR="00F3165F">
        <w:t>,</w:t>
      </w:r>
      <w:r>
        <w:rPr>
          <w:spacing w:val="-3"/>
        </w:rPr>
        <w:t xml:space="preserve"> </w:t>
      </w:r>
      <w:r>
        <w:t>who</w:t>
      </w:r>
      <w:r>
        <w:rPr>
          <w:spacing w:val="-3"/>
        </w:rPr>
        <w:t xml:space="preserve"> </w:t>
      </w:r>
      <w:r>
        <w:t>was</w:t>
      </w:r>
      <w:r>
        <w:rPr>
          <w:spacing w:val="-3"/>
        </w:rPr>
        <w:t xml:space="preserve"> </w:t>
      </w:r>
      <w:r>
        <w:t>also</w:t>
      </w:r>
      <w:r>
        <w:rPr>
          <w:spacing w:val="-3"/>
        </w:rPr>
        <w:t xml:space="preserve"> </w:t>
      </w:r>
      <w:r>
        <w:t>awarded</w:t>
      </w:r>
      <w:r>
        <w:rPr>
          <w:spacing w:val="-3"/>
        </w:rPr>
        <w:t xml:space="preserve"> </w:t>
      </w:r>
      <w:r>
        <w:t>an</w:t>
      </w:r>
      <w:r>
        <w:rPr>
          <w:spacing w:val="-3"/>
        </w:rPr>
        <w:t xml:space="preserve"> </w:t>
      </w:r>
      <w:r>
        <w:t>OBE</w:t>
      </w:r>
      <w:r>
        <w:rPr>
          <w:spacing w:val="-3"/>
        </w:rPr>
        <w:t xml:space="preserve"> </w:t>
      </w:r>
      <w:r>
        <w:t>for</w:t>
      </w:r>
      <w:r>
        <w:rPr>
          <w:spacing w:val="-2"/>
        </w:rPr>
        <w:t xml:space="preserve"> </w:t>
      </w:r>
      <w:r>
        <w:t>services</w:t>
      </w:r>
      <w:r>
        <w:rPr>
          <w:spacing w:val="-3"/>
        </w:rPr>
        <w:t xml:space="preserve"> </w:t>
      </w:r>
      <w:r>
        <w:t>to</w:t>
      </w:r>
      <w:r>
        <w:rPr>
          <w:spacing w:val="-3"/>
        </w:rPr>
        <w:t xml:space="preserve"> </w:t>
      </w:r>
      <w:r>
        <w:t>British canoeing.</w:t>
      </w:r>
      <w:r>
        <w:rPr>
          <w:spacing w:val="40"/>
        </w:rPr>
        <w:t xml:space="preserve"> </w:t>
      </w:r>
      <w:r>
        <w:t>John competed in the 1936 Summer Olympics.</w:t>
      </w:r>
      <w:r>
        <w:rPr>
          <w:spacing w:val="40"/>
        </w:rPr>
        <w:t xml:space="preserve"> </w:t>
      </w:r>
      <w:r>
        <w:t>He still canoed into his 90s, though he had to switch to</w:t>
      </w:r>
      <w:r w:rsidR="00F3165F">
        <w:t xml:space="preserve"> </w:t>
      </w:r>
      <w:r>
        <w:t>the</w:t>
      </w:r>
      <w:r>
        <w:rPr>
          <w:spacing w:val="-5"/>
        </w:rPr>
        <w:t xml:space="preserve"> </w:t>
      </w:r>
      <w:r>
        <w:t>Canadian</w:t>
      </w:r>
      <w:r>
        <w:rPr>
          <w:spacing w:val="-5"/>
        </w:rPr>
        <w:t xml:space="preserve"> </w:t>
      </w:r>
      <w:r>
        <w:rPr>
          <w:spacing w:val="-2"/>
        </w:rPr>
        <w:t>style.</w:t>
      </w:r>
    </w:p>
    <w:p w14:paraId="726FA6AE" w14:textId="77777777" w:rsidR="00A16344" w:rsidRDefault="00A16344" w:rsidP="00F3165F">
      <w:pPr>
        <w:pStyle w:val="BodyText"/>
        <w:snapToGrid w:val="0"/>
        <w:ind w:left="0"/>
        <w:contextualSpacing/>
      </w:pPr>
    </w:p>
    <w:p w14:paraId="623900A4" w14:textId="14F92639" w:rsidR="00A16344" w:rsidRPr="00F3165F" w:rsidRDefault="00000000" w:rsidP="00F3165F">
      <w:pPr>
        <w:snapToGrid w:val="0"/>
        <w:ind w:hanging="3"/>
        <w:contextualSpacing/>
        <w:rPr>
          <w:bCs/>
          <w:spacing w:val="-2"/>
          <w:sz w:val="18"/>
        </w:rPr>
      </w:pPr>
      <w:r w:rsidRPr="00F3165F">
        <w:rPr>
          <w:bCs/>
          <w:sz w:val="18"/>
        </w:rPr>
        <w:t>Tim</w:t>
      </w:r>
      <w:r w:rsidRPr="00F3165F">
        <w:rPr>
          <w:bCs/>
          <w:spacing w:val="-5"/>
          <w:sz w:val="18"/>
        </w:rPr>
        <w:t xml:space="preserve"> </w:t>
      </w:r>
      <w:r w:rsidRPr="00F3165F">
        <w:rPr>
          <w:bCs/>
          <w:sz w:val="18"/>
        </w:rPr>
        <w:t>Carroll,</w:t>
      </w:r>
      <w:r w:rsidRPr="00F3165F">
        <w:rPr>
          <w:bCs/>
          <w:spacing w:val="-4"/>
          <w:sz w:val="18"/>
        </w:rPr>
        <w:t xml:space="preserve"> </w:t>
      </w:r>
      <w:r w:rsidRPr="00F3165F">
        <w:rPr>
          <w:bCs/>
          <w:sz w:val="18"/>
        </w:rPr>
        <w:t>CEO</w:t>
      </w:r>
      <w:r w:rsidRPr="00F3165F">
        <w:rPr>
          <w:bCs/>
          <w:spacing w:val="-4"/>
          <w:sz w:val="18"/>
        </w:rPr>
        <w:t xml:space="preserve"> </w:t>
      </w:r>
      <w:r w:rsidRPr="00F3165F">
        <w:rPr>
          <w:bCs/>
          <w:sz w:val="18"/>
        </w:rPr>
        <w:t>of</w:t>
      </w:r>
      <w:r w:rsidRPr="00F3165F">
        <w:rPr>
          <w:bCs/>
          <w:spacing w:val="-3"/>
          <w:sz w:val="18"/>
        </w:rPr>
        <w:t xml:space="preserve"> </w:t>
      </w:r>
      <w:r w:rsidRPr="00F3165F">
        <w:rPr>
          <w:bCs/>
          <w:sz w:val="18"/>
        </w:rPr>
        <w:t>Focusrite</w:t>
      </w:r>
      <w:r w:rsidR="00F3165F" w:rsidRPr="00F3165F">
        <w:rPr>
          <w:bCs/>
          <w:sz w:val="18"/>
        </w:rPr>
        <w:t>,</w:t>
      </w:r>
      <w:r w:rsidRPr="00F3165F">
        <w:rPr>
          <w:bCs/>
          <w:spacing w:val="-4"/>
          <w:sz w:val="18"/>
        </w:rPr>
        <w:t xml:space="preserve"> </w:t>
      </w:r>
      <w:r w:rsidRPr="00F3165F">
        <w:rPr>
          <w:bCs/>
          <w:spacing w:val="-2"/>
          <w:sz w:val="18"/>
        </w:rPr>
        <w:t>added</w:t>
      </w:r>
      <w:r w:rsidR="00F3165F" w:rsidRPr="00F3165F">
        <w:rPr>
          <w:bCs/>
          <w:spacing w:val="-2"/>
          <w:sz w:val="18"/>
        </w:rPr>
        <w:t xml:space="preserve">, </w:t>
      </w:r>
      <w:r w:rsidRPr="00F3165F">
        <w:rPr>
          <w:bCs/>
          <w:sz w:val="18"/>
        </w:rPr>
        <w:t xml:space="preserve">“Phil is a true colossus in the audio </w:t>
      </w:r>
      <w:proofErr w:type="gramStart"/>
      <w:r w:rsidRPr="00F3165F">
        <w:rPr>
          <w:bCs/>
          <w:sz w:val="18"/>
        </w:rPr>
        <w:t>industry</w:t>
      </w:r>
      <w:proofErr w:type="gramEnd"/>
      <w:r w:rsidRPr="00F3165F">
        <w:rPr>
          <w:bCs/>
          <w:sz w:val="18"/>
        </w:rPr>
        <w:t xml:space="preserve"> and he thoroughly deserves this award.</w:t>
      </w:r>
      <w:r w:rsidRPr="00F3165F">
        <w:rPr>
          <w:bCs/>
          <w:spacing w:val="40"/>
          <w:sz w:val="18"/>
        </w:rPr>
        <w:t xml:space="preserve"> </w:t>
      </w:r>
      <w:r w:rsidRPr="00F3165F">
        <w:rPr>
          <w:bCs/>
          <w:sz w:val="18"/>
        </w:rPr>
        <w:t>We are a passionate bunch united by a single objective: to smash through barriers and unleash boundless creativity in the world of sound.</w:t>
      </w:r>
      <w:r w:rsidRPr="00F3165F">
        <w:rPr>
          <w:bCs/>
          <w:spacing w:val="40"/>
          <w:sz w:val="18"/>
        </w:rPr>
        <w:t xml:space="preserve"> </w:t>
      </w:r>
      <w:r w:rsidRPr="00F3165F">
        <w:rPr>
          <w:bCs/>
          <w:sz w:val="18"/>
        </w:rPr>
        <w:t>Nobody personifies these values more than Phil.</w:t>
      </w:r>
      <w:r w:rsidRPr="00F3165F">
        <w:rPr>
          <w:bCs/>
          <w:spacing w:val="40"/>
          <w:sz w:val="18"/>
        </w:rPr>
        <w:t xml:space="preserve"> </w:t>
      </w:r>
      <w:r w:rsidRPr="00F3165F">
        <w:rPr>
          <w:bCs/>
          <w:sz w:val="18"/>
        </w:rPr>
        <w:t>The Group is so proud of this public recognition of all he has achieved.</w:t>
      </w:r>
      <w:r w:rsidRPr="00F3165F">
        <w:rPr>
          <w:bCs/>
          <w:spacing w:val="40"/>
          <w:sz w:val="18"/>
        </w:rPr>
        <w:t xml:space="preserve"> </w:t>
      </w:r>
      <w:r w:rsidRPr="00F3165F">
        <w:rPr>
          <w:bCs/>
          <w:sz w:val="18"/>
        </w:rPr>
        <w:t>Many congratulations from us all.”</w:t>
      </w:r>
    </w:p>
    <w:p w14:paraId="61F4C71F" w14:textId="77777777" w:rsidR="002F13AD" w:rsidRPr="00F3165F" w:rsidRDefault="002F13AD" w:rsidP="00D80958">
      <w:pPr>
        <w:snapToGrid w:val="0"/>
        <w:ind w:hanging="3"/>
        <w:contextualSpacing/>
        <w:rPr>
          <w:bCs/>
          <w:sz w:val="18"/>
        </w:rPr>
      </w:pPr>
    </w:p>
    <w:p w14:paraId="1E8C265B" w14:textId="2673FFFA" w:rsidR="00F3165F" w:rsidRPr="00F3165F" w:rsidRDefault="00F3165F" w:rsidP="00D80958">
      <w:pPr>
        <w:snapToGrid w:val="0"/>
        <w:ind w:hanging="3"/>
        <w:contextualSpacing/>
        <w:rPr>
          <w:bCs/>
          <w:sz w:val="18"/>
        </w:rPr>
      </w:pPr>
      <w:r w:rsidRPr="00F3165F">
        <w:rPr>
          <w:bCs/>
          <w:sz w:val="18"/>
        </w:rPr>
        <w:t>Photo file 1: Phil_Dudderidge.JPG</w:t>
      </w:r>
    </w:p>
    <w:p w14:paraId="05C0D8D1" w14:textId="302E0712" w:rsidR="00F3165F" w:rsidRPr="00F3165F" w:rsidRDefault="00F3165F" w:rsidP="00D80958">
      <w:pPr>
        <w:snapToGrid w:val="0"/>
        <w:ind w:hanging="3"/>
        <w:contextualSpacing/>
        <w:rPr>
          <w:bCs/>
          <w:sz w:val="18"/>
        </w:rPr>
      </w:pPr>
      <w:r w:rsidRPr="00F3165F">
        <w:rPr>
          <w:bCs/>
          <w:sz w:val="18"/>
        </w:rPr>
        <w:t>Photo caption 1: Phil Dudderidge (OBE)</w:t>
      </w:r>
    </w:p>
    <w:p w14:paraId="47113353" w14:textId="77777777" w:rsidR="00F3165F" w:rsidRPr="00F3165F" w:rsidRDefault="00F3165F" w:rsidP="00D80958">
      <w:pPr>
        <w:snapToGrid w:val="0"/>
        <w:ind w:hanging="3"/>
        <w:contextualSpacing/>
        <w:rPr>
          <w:bCs/>
          <w:sz w:val="18"/>
        </w:rPr>
      </w:pPr>
    </w:p>
    <w:p w14:paraId="3F7A7C4B" w14:textId="309105FF" w:rsidR="00F3165F" w:rsidRPr="00F3165F" w:rsidRDefault="00F3165F" w:rsidP="00D80958">
      <w:pPr>
        <w:snapToGrid w:val="0"/>
        <w:ind w:hanging="3"/>
        <w:contextualSpacing/>
        <w:rPr>
          <w:bCs/>
          <w:sz w:val="18"/>
        </w:rPr>
      </w:pPr>
      <w:r w:rsidRPr="00F3165F">
        <w:rPr>
          <w:bCs/>
          <w:sz w:val="18"/>
        </w:rPr>
        <w:t>Photo file 2: BoD-PhilDudderidge.JPG</w:t>
      </w:r>
    </w:p>
    <w:p w14:paraId="02C82A2C" w14:textId="77777777" w:rsidR="00F3165F" w:rsidRPr="00F3165F" w:rsidRDefault="00F3165F" w:rsidP="00F3165F">
      <w:pPr>
        <w:snapToGrid w:val="0"/>
        <w:ind w:hanging="3"/>
        <w:contextualSpacing/>
        <w:rPr>
          <w:bCs/>
          <w:sz w:val="18"/>
        </w:rPr>
      </w:pPr>
      <w:r w:rsidRPr="00F3165F">
        <w:rPr>
          <w:bCs/>
          <w:sz w:val="18"/>
        </w:rPr>
        <w:t>Photo caption 2: Phil Dudderidge (OBE)</w:t>
      </w:r>
    </w:p>
    <w:p w14:paraId="27F2A304" w14:textId="77777777" w:rsidR="00F3165F" w:rsidRDefault="00F3165F" w:rsidP="00F3165F">
      <w:pPr>
        <w:snapToGrid w:val="0"/>
        <w:contextualSpacing/>
        <w:rPr>
          <w:b/>
          <w:sz w:val="18"/>
          <w:u w:val="single"/>
        </w:rPr>
      </w:pPr>
    </w:p>
    <w:p w14:paraId="2604117A" w14:textId="7958E276" w:rsidR="00A16344" w:rsidRDefault="00000000" w:rsidP="00D80958">
      <w:pPr>
        <w:snapToGrid w:val="0"/>
        <w:ind w:hanging="3"/>
        <w:contextualSpacing/>
        <w:rPr>
          <w:b/>
          <w:sz w:val="18"/>
        </w:rPr>
      </w:pPr>
      <w:r>
        <w:rPr>
          <w:b/>
          <w:sz w:val="18"/>
          <w:u w:val="single"/>
        </w:rPr>
        <w:t>Notes</w:t>
      </w:r>
      <w:r>
        <w:rPr>
          <w:b/>
          <w:spacing w:val="-4"/>
          <w:sz w:val="18"/>
          <w:u w:val="single"/>
        </w:rPr>
        <w:t xml:space="preserve"> </w:t>
      </w:r>
      <w:r>
        <w:rPr>
          <w:b/>
          <w:sz w:val="18"/>
          <w:u w:val="single"/>
        </w:rPr>
        <w:t>for</w:t>
      </w:r>
      <w:r>
        <w:rPr>
          <w:b/>
          <w:spacing w:val="-2"/>
          <w:sz w:val="18"/>
          <w:u w:val="single"/>
        </w:rPr>
        <w:t xml:space="preserve"> editors:</w:t>
      </w:r>
    </w:p>
    <w:p w14:paraId="13D11381" w14:textId="77777777" w:rsidR="002F13AD" w:rsidRDefault="002F13AD" w:rsidP="00D80958">
      <w:pPr>
        <w:snapToGrid w:val="0"/>
        <w:ind w:hanging="3"/>
        <w:contextualSpacing/>
        <w:rPr>
          <w:b/>
          <w:spacing w:val="-2"/>
          <w:sz w:val="18"/>
        </w:rPr>
      </w:pPr>
    </w:p>
    <w:p w14:paraId="051F32EA" w14:textId="10D699A5" w:rsidR="00A16344" w:rsidRDefault="00000000" w:rsidP="00D80958">
      <w:pPr>
        <w:snapToGrid w:val="0"/>
        <w:ind w:hanging="3"/>
        <w:contextualSpacing/>
        <w:rPr>
          <w:b/>
          <w:spacing w:val="-4"/>
          <w:sz w:val="18"/>
        </w:rPr>
      </w:pPr>
      <w:r>
        <w:rPr>
          <w:b/>
          <w:spacing w:val="-2"/>
          <w:sz w:val="18"/>
        </w:rPr>
        <w:t>Media</w:t>
      </w:r>
      <w:r>
        <w:rPr>
          <w:b/>
          <w:spacing w:val="-7"/>
          <w:sz w:val="18"/>
        </w:rPr>
        <w:t xml:space="preserve"> </w:t>
      </w:r>
      <w:r>
        <w:rPr>
          <w:b/>
          <w:spacing w:val="-4"/>
          <w:sz w:val="18"/>
        </w:rPr>
        <w:t>pack</w:t>
      </w:r>
    </w:p>
    <w:p w14:paraId="18F0FA53" w14:textId="72B7D0EA" w:rsidR="00A16344" w:rsidRDefault="00000000" w:rsidP="00D80958">
      <w:pPr>
        <w:pStyle w:val="BodyText"/>
        <w:snapToGrid w:val="0"/>
        <w:ind w:left="0" w:right="105" w:hanging="3"/>
        <w:contextualSpacing/>
      </w:pPr>
      <w:r>
        <w:t>Images of Phil Dudderidge here:</w:t>
      </w:r>
      <w:r w:rsidR="002F13AD">
        <w:t xml:space="preserve"> </w:t>
      </w:r>
      <w:r>
        <w:rPr>
          <w:color w:val="0563C1"/>
          <w:spacing w:val="-2"/>
          <w:u w:val="single" w:color="0563C1"/>
        </w:rPr>
        <w:t>https://</w:t>
      </w:r>
      <w:hyperlink r:id="rId6">
        <w:r>
          <w:rPr>
            <w:color w:val="0563C1"/>
            <w:spacing w:val="-2"/>
            <w:u w:val="single" w:color="0563C1"/>
          </w:rPr>
          <w:t>www.dropbox.com/scl/fo/lnu5u6o5denc5u3ae5yf0/h?rlkey=n6t5kzfw72s83n0akomtrr9ry&amp;dl=0</w:t>
        </w:r>
      </w:hyperlink>
    </w:p>
    <w:p w14:paraId="6FC00848" w14:textId="77777777" w:rsidR="00A16344" w:rsidRDefault="00A16344" w:rsidP="00D80958">
      <w:pPr>
        <w:pStyle w:val="BodyText"/>
        <w:snapToGrid w:val="0"/>
        <w:ind w:left="0" w:hanging="3"/>
        <w:contextualSpacing/>
      </w:pPr>
    </w:p>
    <w:p w14:paraId="350AB2F5" w14:textId="77777777" w:rsidR="00A16344" w:rsidRDefault="00000000" w:rsidP="00D80958">
      <w:pPr>
        <w:snapToGrid w:val="0"/>
        <w:ind w:hanging="3"/>
        <w:contextualSpacing/>
        <w:rPr>
          <w:b/>
          <w:sz w:val="18"/>
        </w:rPr>
      </w:pPr>
      <w:r>
        <w:rPr>
          <w:b/>
          <w:spacing w:val="-2"/>
          <w:sz w:val="18"/>
          <w:u w:val="single"/>
        </w:rPr>
        <w:t>About</w:t>
      </w:r>
      <w:r>
        <w:rPr>
          <w:b/>
          <w:spacing w:val="-5"/>
          <w:sz w:val="18"/>
          <w:u w:val="single"/>
        </w:rPr>
        <w:t xml:space="preserve"> </w:t>
      </w:r>
      <w:r>
        <w:rPr>
          <w:b/>
          <w:spacing w:val="-2"/>
          <w:sz w:val="18"/>
          <w:u w:val="single"/>
        </w:rPr>
        <w:t>Focusrite</w:t>
      </w:r>
      <w:r>
        <w:rPr>
          <w:b/>
          <w:spacing w:val="-4"/>
          <w:sz w:val="18"/>
          <w:u w:val="single"/>
        </w:rPr>
        <w:t xml:space="preserve"> </w:t>
      </w:r>
      <w:r>
        <w:rPr>
          <w:b/>
          <w:spacing w:val="-2"/>
          <w:sz w:val="18"/>
          <w:u w:val="single"/>
        </w:rPr>
        <w:t>Group:</w:t>
      </w:r>
    </w:p>
    <w:p w14:paraId="76804422" w14:textId="77777777" w:rsidR="00A16344" w:rsidRDefault="00000000" w:rsidP="00D80958">
      <w:pPr>
        <w:pStyle w:val="BodyText"/>
        <w:snapToGrid w:val="0"/>
        <w:ind w:left="0" w:right="105" w:hanging="3"/>
        <w:contextualSpacing/>
      </w:pPr>
      <w:r>
        <w:t>Focusrite</w:t>
      </w:r>
      <w:r>
        <w:rPr>
          <w:spacing w:val="-3"/>
        </w:rPr>
        <w:t xml:space="preserve"> </w:t>
      </w:r>
      <w:r>
        <w:t>Group</w:t>
      </w:r>
      <w:r>
        <w:rPr>
          <w:spacing w:val="-3"/>
        </w:rPr>
        <w:t xml:space="preserve"> </w:t>
      </w:r>
      <w:r>
        <w:t>are</w:t>
      </w:r>
      <w:r>
        <w:rPr>
          <w:spacing w:val="-3"/>
        </w:rPr>
        <w:t xml:space="preserve"> </w:t>
      </w:r>
      <w:r>
        <w:t>not</w:t>
      </w:r>
      <w:r>
        <w:rPr>
          <w:spacing w:val="-2"/>
        </w:rPr>
        <w:t xml:space="preserve"> </w:t>
      </w:r>
      <w:r>
        <w:t>your</w:t>
      </w:r>
      <w:r>
        <w:rPr>
          <w:spacing w:val="-2"/>
        </w:rPr>
        <w:t xml:space="preserve"> </w:t>
      </w:r>
      <w:r>
        <w:t>average</w:t>
      </w:r>
      <w:r>
        <w:rPr>
          <w:spacing w:val="-3"/>
        </w:rPr>
        <w:t xml:space="preserve"> </w:t>
      </w:r>
      <w:r>
        <w:t>audio</w:t>
      </w:r>
      <w:r>
        <w:rPr>
          <w:spacing w:val="-3"/>
        </w:rPr>
        <w:t xml:space="preserve"> </w:t>
      </w:r>
      <w:r>
        <w:t>technology</w:t>
      </w:r>
      <w:r>
        <w:rPr>
          <w:spacing w:val="-3"/>
        </w:rPr>
        <w:t xml:space="preserve"> </w:t>
      </w:r>
      <w:r>
        <w:t>group.</w:t>
      </w:r>
      <w:r>
        <w:rPr>
          <w:spacing w:val="-2"/>
        </w:rPr>
        <w:t xml:space="preserve"> </w:t>
      </w:r>
      <w:r>
        <w:t>They’re</w:t>
      </w:r>
      <w:r>
        <w:rPr>
          <w:spacing w:val="-3"/>
        </w:rPr>
        <w:t xml:space="preserve"> </w:t>
      </w:r>
      <w:r>
        <w:t>a</w:t>
      </w:r>
      <w:r>
        <w:rPr>
          <w:spacing w:val="-3"/>
        </w:rPr>
        <w:t xml:space="preserve"> </w:t>
      </w:r>
      <w:r>
        <w:t>passionate</w:t>
      </w:r>
      <w:r>
        <w:rPr>
          <w:spacing w:val="-3"/>
        </w:rPr>
        <w:t xml:space="preserve"> </w:t>
      </w:r>
      <w:r>
        <w:t>bunch</w:t>
      </w:r>
      <w:r>
        <w:rPr>
          <w:spacing w:val="-3"/>
        </w:rPr>
        <w:t xml:space="preserve"> </w:t>
      </w:r>
      <w:r>
        <w:t>united</w:t>
      </w:r>
      <w:r>
        <w:rPr>
          <w:spacing w:val="-3"/>
        </w:rPr>
        <w:t xml:space="preserve"> </w:t>
      </w:r>
      <w:r>
        <w:t>by</w:t>
      </w:r>
      <w:r>
        <w:rPr>
          <w:spacing w:val="-3"/>
        </w:rPr>
        <w:t xml:space="preserve"> </w:t>
      </w:r>
      <w:r>
        <w:t>a</w:t>
      </w:r>
      <w:r>
        <w:rPr>
          <w:spacing w:val="-3"/>
        </w:rPr>
        <w:t xml:space="preserve"> </w:t>
      </w:r>
      <w:r>
        <w:t>single</w:t>
      </w:r>
      <w:r>
        <w:rPr>
          <w:spacing w:val="-3"/>
        </w:rPr>
        <w:t xml:space="preserve"> </w:t>
      </w:r>
      <w:r>
        <w:t>objective:</w:t>
      </w:r>
      <w:r>
        <w:rPr>
          <w:spacing w:val="-2"/>
        </w:rPr>
        <w:t xml:space="preserve"> </w:t>
      </w:r>
      <w:r>
        <w:t>to</w:t>
      </w:r>
      <w:r>
        <w:rPr>
          <w:spacing w:val="-3"/>
        </w:rPr>
        <w:t xml:space="preserve"> </w:t>
      </w:r>
      <w:r>
        <w:t>smash through barriers and unleash boundless creativity in the world of sound. From bedroom beat making to uniting festival crowds, Focusrite Group supports their customers at every step of their music journeys.</w:t>
      </w:r>
    </w:p>
    <w:p w14:paraId="51ECA2B4" w14:textId="77777777" w:rsidR="002F13AD" w:rsidRDefault="002F13AD" w:rsidP="00D80958">
      <w:pPr>
        <w:pStyle w:val="BodyText"/>
        <w:snapToGrid w:val="0"/>
        <w:ind w:left="0" w:right="105" w:hanging="3"/>
        <w:contextualSpacing/>
      </w:pPr>
    </w:p>
    <w:p w14:paraId="31C2B21B" w14:textId="77777777" w:rsidR="00A16344" w:rsidRDefault="00000000" w:rsidP="00D80958">
      <w:pPr>
        <w:pStyle w:val="BodyText"/>
        <w:snapToGrid w:val="0"/>
        <w:ind w:left="0" w:right="105" w:hanging="3"/>
        <w:contextualSpacing/>
      </w:pPr>
      <w:r>
        <w:t>The</w:t>
      </w:r>
      <w:r>
        <w:rPr>
          <w:spacing w:val="-3"/>
        </w:rPr>
        <w:t xml:space="preserve"> </w:t>
      </w:r>
      <w:r>
        <w:t>Focusrite</w:t>
      </w:r>
      <w:r>
        <w:rPr>
          <w:spacing w:val="-3"/>
        </w:rPr>
        <w:t xml:space="preserve"> </w:t>
      </w:r>
      <w:r>
        <w:t>Group</w:t>
      </w:r>
      <w:r>
        <w:rPr>
          <w:spacing w:val="-3"/>
        </w:rPr>
        <w:t xml:space="preserve"> </w:t>
      </w:r>
      <w:r>
        <w:t>has</w:t>
      </w:r>
      <w:r>
        <w:rPr>
          <w:spacing w:val="-3"/>
        </w:rPr>
        <w:t xml:space="preserve"> </w:t>
      </w:r>
      <w:r>
        <w:t>grown</w:t>
      </w:r>
      <w:r>
        <w:rPr>
          <w:spacing w:val="-3"/>
        </w:rPr>
        <w:t xml:space="preserve"> </w:t>
      </w:r>
      <w:r>
        <w:t>to</w:t>
      </w:r>
      <w:r>
        <w:rPr>
          <w:spacing w:val="-3"/>
        </w:rPr>
        <w:t xml:space="preserve"> </w:t>
      </w:r>
      <w:r>
        <w:t>include</w:t>
      </w:r>
      <w:r>
        <w:rPr>
          <w:spacing w:val="-3"/>
        </w:rPr>
        <w:t xml:space="preserve"> </w:t>
      </w:r>
      <w:r>
        <w:t>thirteen</w:t>
      </w:r>
      <w:r>
        <w:rPr>
          <w:spacing w:val="-3"/>
        </w:rPr>
        <w:t xml:space="preserve"> </w:t>
      </w:r>
      <w:r>
        <w:t>industry-leading</w:t>
      </w:r>
      <w:r>
        <w:rPr>
          <w:spacing w:val="-3"/>
        </w:rPr>
        <w:t xml:space="preserve"> </w:t>
      </w:r>
      <w:r>
        <w:t>brands:</w:t>
      </w:r>
      <w:r>
        <w:rPr>
          <w:spacing w:val="-2"/>
        </w:rPr>
        <w:t xml:space="preserve"> </w:t>
      </w:r>
      <w:r>
        <w:t>Focusrite,</w:t>
      </w:r>
      <w:r>
        <w:rPr>
          <w:spacing w:val="-2"/>
        </w:rPr>
        <w:t xml:space="preserve"> </w:t>
      </w:r>
      <w:r>
        <w:t>Focusrite</w:t>
      </w:r>
      <w:r>
        <w:rPr>
          <w:spacing w:val="-3"/>
        </w:rPr>
        <w:t xml:space="preserve"> </w:t>
      </w:r>
      <w:r>
        <w:t>Pro,</w:t>
      </w:r>
      <w:r>
        <w:rPr>
          <w:spacing w:val="-2"/>
        </w:rPr>
        <w:t xml:space="preserve"> </w:t>
      </w:r>
      <w:r>
        <w:t>Novation,</w:t>
      </w:r>
      <w:r>
        <w:rPr>
          <w:spacing w:val="-2"/>
        </w:rPr>
        <w:t xml:space="preserve"> </w:t>
      </w:r>
      <w:r>
        <w:t>Ampify,</w:t>
      </w:r>
      <w:r>
        <w:rPr>
          <w:spacing w:val="-2"/>
        </w:rPr>
        <w:t xml:space="preserve"> </w:t>
      </w:r>
      <w:r>
        <w:t>ADAM</w:t>
      </w:r>
      <w:r>
        <w:rPr>
          <w:spacing w:val="-4"/>
        </w:rPr>
        <w:t xml:space="preserve"> </w:t>
      </w:r>
      <w:r>
        <w:t>Audio, Martin Audio, Optimal Audio, Linea Research Sequential, Oberheim, Sonnox, OutBoard and TiMax.</w:t>
      </w:r>
    </w:p>
    <w:p w14:paraId="15378310" w14:textId="77777777" w:rsidR="00A16344" w:rsidRDefault="00A16344" w:rsidP="00D80958">
      <w:pPr>
        <w:pStyle w:val="BodyText"/>
        <w:snapToGrid w:val="0"/>
        <w:ind w:left="0" w:hanging="3"/>
        <w:contextualSpacing/>
      </w:pPr>
    </w:p>
    <w:p w14:paraId="0DABBAB5" w14:textId="77777777" w:rsidR="00A16344" w:rsidRDefault="00A16344" w:rsidP="00D80958">
      <w:pPr>
        <w:pStyle w:val="BodyText"/>
        <w:snapToGrid w:val="0"/>
        <w:ind w:left="0" w:hanging="3"/>
        <w:contextualSpacing/>
      </w:pPr>
    </w:p>
    <w:p w14:paraId="10266695" w14:textId="77777777" w:rsidR="00A16344" w:rsidRDefault="00000000" w:rsidP="00D80958">
      <w:pPr>
        <w:snapToGrid w:val="0"/>
        <w:ind w:hanging="3"/>
        <w:contextualSpacing/>
        <w:rPr>
          <w:b/>
          <w:spacing w:val="-2"/>
          <w:sz w:val="18"/>
          <w:u w:val="single"/>
        </w:rPr>
      </w:pPr>
      <w:r>
        <w:rPr>
          <w:b/>
          <w:spacing w:val="-2"/>
          <w:sz w:val="18"/>
          <w:u w:val="single"/>
        </w:rPr>
        <w:t>Contact:</w:t>
      </w:r>
    </w:p>
    <w:p w14:paraId="471098EC" w14:textId="77777777" w:rsidR="002F13AD" w:rsidRDefault="002F13AD" w:rsidP="00D80958">
      <w:pPr>
        <w:snapToGrid w:val="0"/>
        <w:ind w:hanging="3"/>
        <w:contextualSpacing/>
        <w:rPr>
          <w:b/>
          <w:sz w:val="18"/>
        </w:rPr>
      </w:pPr>
    </w:p>
    <w:p w14:paraId="2C3A17C7" w14:textId="77777777" w:rsidR="00A16344" w:rsidRDefault="00000000" w:rsidP="00D80958">
      <w:pPr>
        <w:snapToGrid w:val="0"/>
        <w:ind w:hanging="3"/>
        <w:contextualSpacing/>
        <w:rPr>
          <w:b/>
          <w:sz w:val="18"/>
        </w:rPr>
      </w:pPr>
      <w:r>
        <w:rPr>
          <w:b/>
          <w:spacing w:val="-2"/>
          <w:sz w:val="18"/>
        </w:rPr>
        <w:t>Global:</w:t>
      </w:r>
    </w:p>
    <w:p w14:paraId="4BAF093B" w14:textId="77777777" w:rsidR="00A16344" w:rsidRDefault="00000000" w:rsidP="00D80958">
      <w:pPr>
        <w:pStyle w:val="BodyText"/>
        <w:snapToGrid w:val="0"/>
        <w:ind w:left="0" w:hanging="3"/>
        <w:contextualSpacing/>
      </w:pPr>
      <w:r>
        <w:rPr>
          <w:spacing w:val="-2"/>
        </w:rPr>
        <w:t>Ollie</w:t>
      </w:r>
      <w:r>
        <w:rPr>
          <w:spacing w:val="1"/>
        </w:rPr>
        <w:t xml:space="preserve"> </w:t>
      </w:r>
      <w:r>
        <w:rPr>
          <w:spacing w:val="-2"/>
        </w:rPr>
        <w:t>Russell-Pearcey</w:t>
      </w:r>
    </w:p>
    <w:p w14:paraId="1501F168" w14:textId="77777777" w:rsidR="00A16344" w:rsidRDefault="00000000" w:rsidP="00D80958">
      <w:pPr>
        <w:pStyle w:val="BodyText"/>
        <w:snapToGrid w:val="0"/>
        <w:ind w:left="0" w:right="6196" w:hanging="3"/>
        <w:contextualSpacing/>
      </w:pPr>
      <w:r>
        <w:t>Senior</w:t>
      </w:r>
      <w:r>
        <w:rPr>
          <w:spacing w:val="-7"/>
        </w:rPr>
        <w:t xml:space="preserve"> </w:t>
      </w:r>
      <w:r>
        <w:t>PR</w:t>
      </w:r>
      <w:r>
        <w:rPr>
          <w:spacing w:val="-8"/>
        </w:rPr>
        <w:t xml:space="preserve"> </w:t>
      </w:r>
      <w:r>
        <w:t>and</w:t>
      </w:r>
      <w:r>
        <w:rPr>
          <w:spacing w:val="-8"/>
        </w:rPr>
        <w:t xml:space="preserve"> </w:t>
      </w:r>
      <w:r>
        <w:t>Partnership</w:t>
      </w:r>
      <w:r>
        <w:rPr>
          <w:spacing w:val="-8"/>
        </w:rPr>
        <w:t xml:space="preserve"> </w:t>
      </w:r>
      <w:r>
        <w:t>Marketing</w:t>
      </w:r>
      <w:r>
        <w:rPr>
          <w:spacing w:val="-8"/>
        </w:rPr>
        <w:t xml:space="preserve"> </w:t>
      </w:r>
      <w:r>
        <w:t>Manager Focusrite Group – Content Creation Division</w:t>
      </w:r>
    </w:p>
    <w:p w14:paraId="1602A7E2" w14:textId="77777777" w:rsidR="002F13AD" w:rsidRDefault="002F13AD" w:rsidP="00D80958">
      <w:pPr>
        <w:pStyle w:val="BodyText"/>
        <w:snapToGrid w:val="0"/>
        <w:ind w:left="0" w:right="6196" w:hanging="3"/>
        <w:contextualSpacing/>
      </w:pPr>
    </w:p>
    <w:p w14:paraId="0696D583" w14:textId="77777777" w:rsidR="00A16344" w:rsidRDefault="00000000" w:rsidP="00D80958">
      <w:pPr>
        <w:pStyle w:val="BodyText"/>
        <w:snapToGrid w:val="0"/>
        <w:ind w:left="0" w:hanging="3"/>
        <w:contextualSpacing/>
      </w:pPr>
      <w:r>
        <w:t>+44</w:t>
      </w:r>
      <w:r>
        <w:rPr>
          <w:spacing w:val="-8"/>
        </w:rPr>
        <w:t xml:space="preserve"> </w:t>
      </w:r>
      <w:r>
        <w:t>(0)</w:t>
      </w:r>
      <w:r>
        <w:rPr>
          <w:spacing w:val="-5"/>
        </w:rPr>
        <w:t xml:space="preserve"> </w:t>
      </w:r>
      <w:r>
        <w:t>7557</w:t>
      </w:r>
      <w:r>
        <w:rPr>
          <w:spacing w:val="-6"/>
        </w:rPr>
        <w:t xml:space="preserve"> </w:t>
      </w:r>
      <w:r>
        <w:rPr>
          <w:spacing w:val="-2"/>
        </w:rPr>
        <w:t>983425</w:t>
      </w:r>
    </w:p>
    <w:p w14:paraId="6389B4F1" w14:textId="77777777" w:rsidR="00A16344" w:rsidRDefault="00000000" w:rsidP="00D80958">
      <w:pPr>
        <w:snapToGrid w:val="0"/>
        <w:ind w:hanging="3"/>
        <w:contextualSpacing/>
        <w:rPr>
          <w:b/>
          <w:sz w:val="18"/>
        </w:rPr>
      </w:pPr>
      <w:hyperlink r:id="rId7">
        <w:r>
          <w:rPr>
            <w:b/>
            <w:spacing w:val="-2"/>
            <w:sz w:val="18"/>
            <w:u w:val="single" w:color="0563C1"/>
          </w:rPr>
          <w:t>ollie.russellpearcey@focusrite.com</w:t>
        </w:r>
      </w:hyperlink>
    </w:p>
    <w:sectPr w:rsidR="00A16344">
      <w:headerReference w:type="default" r:id="rId8"/>
      <w:pgSz w:w="11910" w:h="16840"/>
      <w:pgMar w:top="1140" w:right="600" w:bottom="280" w:left="620" w:header="4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6873" w14:textId="77777777" w:rsidR="008D69E4" w:rsidRDefault="008D69E4">
      <w:r>
        <w:separator/>
      </w:r>
    </w:p>
  </w:endnote>
  <w:endnote w:type="continuationSeparator" w:id="0">
    <w:p w14:paraId="47351EFA" w14:textId="77777777" w:rsidR="008D69E4" w:rsidRDefault="008D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0606" w14:textId="77777777" w:rsidR="008D69E4" w:rsidRDefault="008D69E4">
      <w:r>
        <w:separator/>
      </w:r>
    </w:p>
  </w:footnote>
  <w:footnote w:type="continuationSeparator" w:id="0">
    <w:p w14:paraId="58CE9CB2" w14:textId="77777777" w:rsidR="008D69E4" w:rsidRDefault="008D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E4C6" w14:textId="77777777" w:rsidR="00A16344" w:rsidRDefault="00000000">
    <w:pPr>
      <w:pStyle w:val="BodyText"/>
      <w:spacing w:line="14" w:lineRule="auto"/>
      <w:ind w:left="0"/>
      <w:rPr>
        <w:sz w:val="20"/>
      </w:rPr>
    </w:pPr>
    <w:r>
      <w:rPr>
        <w:noProof/>
      </w:rPr>
      <w:drawing>
        <wp:anchor distT="0" distB="0" distL="0" distR="0" simplePos="0" relativeHeight="487550976" behindDoc="1" locked="0" layoutInCell="1" allowOverlap="1" wp14:anchorId="2B4F7508" wp14:editId="22497625">
          <wp:simplePos x="0" y="0"/>
          <wp:positionH relativeFrom="page">
            <wp:posOffset>5463425</wp:posOffset>
          </wp:positionH>
          <wp:positionV relativeFrom="page">
            <wp:posOffset>289445</wp:posOffset>
          </wp:positionV>
          <wp:extent cx="1823511" cy="2743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23511" cy="2743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6344"/>
    <w:rsid w:val="00010347"/>
    <w:rsid w:val="002168E1"/>
    <w:rsid w:val="002F13AD"/>
    <w:rsid w:val="008D69E4"/>
    <w:rsid w:val="00A16344"/>
    <w:rsid w:val="00D80958"/>
    <w:rsid w:val="00F3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78F47"/>
  <w15:docId w15:val="{695E6FE9-D3AC-DD43-801D-F1E9E6BC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18"/>
      <w:szCs w:val="18"/>
    </w:rPr>
  </w:style>
  <w:style w:type="paragraph" w:styleId="Title">
    <w:name w:val="Title"/>
    <w:basedOn w:val="Normal"/>
    <w:uiPriority w:val="10"/>
    <w:qFormat/>
    <w:pPr>
      <w:ind w:left="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llie.russellpearcey@focusri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opbox.com/scl/fo/lnu5u6o5denc5u3ae5yf0/h?rlkey=n6t5kzfw72s83n0akomtrr9ry&amp;dl=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691</Words>
  <Characters>3732</Characters>
  <Application>Microsoft Office Word</Application>
  <DocSecurity>0</DocSecurity>
  <Lines>67</Lines>
  <Paragraphs>17</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Phil Dudderidge Awarded OBE - EN - ORP</dc:title>
  <dc:creator>Ollie Russell-Pearcey</dc:creator>
  <cp:lastModifiedBy>Tom Schreck</cp:lastModifiedBy>
  <cp:revision>5</cp:revision>
  <dcterms:created xsi:type="dcterms:W3CDTF">2024-01-03T18:45:00Z</dcterms:created>
  <dcterms:modified xsi:type="dcterms:W3CDTF">2024-01-03T20:18:00Z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2023-12-31T00:00:00Z</vt:filetime>
  </property>
  <property fmtid="{D5CDD505-2E9C-101B-9397-08002B2CF9AE}" pid="3" name="Creator">
    <vt:lpwstr>Word</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ies>
</file>