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DE43A1"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235FEF" w:rsidRDefault="00235FEF" w:rsidP="004710EE">
      <w:pPr>
        <w:spacing w:line="276" w:lineRule="auto"/>
        <w:jc w:val="center"/>
        <w:rPr>
          <w:rFonts w:cs="Helvetica"/>
          <w:b/>
          <w:color w:val="000000" w:themeColor="text1"/>
        </w:rPr>
      </w:pPr>
      <w:r w:rsidRPr="00235FEF">
        <w:rPr>
          <w:b/>
          <w:color w:val="000000" w:themeColor="text1"/>
        </w:rPr>
        <w:t>FOR</w:t>
      </w:r>
      <w:r w:rsidR="007452D9">
        <w:rPr>
          <w:b/>
          <w:color w:val="000000" w:themeColor="text1"/>
        </w:rPr>
        <w:t xml:space="preserve"> </w:t>
      </w:r>
      <w:r w:rsidRPr="00235FEF">
        <w:rPr>
          <w:b/>
          <w:color w:val="000000" w:themeColor="text1"/>
        </w:rPr>
        <w:t>IMMEDIATE</w:t>
      </w:r>
      <w:r w:rsidR="007452D9">
        <w:rPr>
          <w:b/>
          <w:color w:val="000000" w:themeColor="text1"/>
        </w:rPr>
        <w:t xml:space="preserve"> </w:t>
      </w:r>
      <w:r w:rsidRPr="00235FEF">
        <w:rPr>
          <w:b/>
          <w:color w:val="000000" w:themeColor="text1"/>
        </w:rPr>
        <w:t>RELEASE</w:t>
      </w:r>
    </w:p>
    <w:p w14:paraId="5AF1545E" w14:textId="77777777" w:rsidR="007006E9" w:rsidRPr="00FF0BC6" w:rsidRDefault="00DE43A1"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24B2EE0F" w14:textId="769BBCE0" w:rsidR="008A6DF2" w:rsidRPr="00963A82" w:rsidRDefault="00DB780C" w:rsidP="008A6DF2">
      <w:pPr>
        <w:pStyle w:val="Normal1"/>
        <w:spacing w:line="276" w:lineRule="auto"/>
        <w:jc w:val="center"/>
        <w:rPr>
          <w:b/>
          <w:bCs/>
          <w:sz w:val="28"/>
          <w:szCs w:val="28"/>
        </w:rPr>
      </w:pPr>
      <w:r w:rsidRPr="00DB780C">
        <w:rPr>
          <w:b/>
          <w:bCs/>
          <w:sz w:val="28"/>
          <w:szCs w:val="28"/>
        </w:rPr>
        <w:t>Focusrite demonstrate</w:t>
      </w:r>
      <w:r w:rsidR="003B12B9">
        <w:rPr>
          <w:b/>
          <w:bCs/>
          <w:sz w:val="28"/>
          <w:szCs w:val="28"/>
        </w:rPr>
        <w:t>s</w:t>
      </w:r>
      <w:r w:rsidRPr="00DB780C">
        <w:rPr>
          <w:b/>
          <w:bCs/>
          <w:sz w:val="28"/>
          <w:szCs w:val="28"/>
        </w:rPr>
        <w:t xml:space="preserve"> complete range of audio interfaces at AES New York</w:t>
      </w:r>
    </w:p>
    <w:p w14:paraId="7F638B8A" w14:textId="77777777" w:rsidR="008A6DF2" w:rsidRDefault="008A6DF2" w:rsidP="008A6DF2">
      <w:pPr>
        <w:pStyle w:val="Normal1"/>
        <w:rPr>
          <w:i/>
          <w:iCs/>
          <w:sz w:val="22"/>
          <w:szCs w:val="22"/>
        </w:rPr>
      </w:pPr>
    </w:p>
    <w:p w14:paraId="7A4F9C13" w14:textId="660D5D75" w:rsidR="00DB780C" w:rsidRPr="00DB780C" w:rsidRDefault="00424885" w:rsidP="00DB780C">
      <w:pPr>
        <w:spacing w:line="276" w:lineRule="auto"/>
        <w:rPr>
          <w:sz w:val="22"/>
          <w:szCs w:val="22"/>
        </w:rPr>
      </w:pPr>
      <w:r w:rsidRPr="00424885">
        <w:rPr>
          <w:iCs/>
          <w:sz w:val="22"/>
          <w:szCs w:val="22"/>
        </w:rPr>
        <w:t>AES Convention, New York, NY, October 25, 2023</w:t>
      </w:r>
      <w:r w:rsidR="007452D9" w:rsidRPr="00424885">
        <w:rPr>
          <w:iCs/>
          <w:sz w:val="22"/>
          <w:szCs w:val="22"/>
        </w:rPr>
        <w:t xml:space="preserve"> </w:t>
      </w:r>
      <w:r w:rsidR="00665AE9" w:rsidRPr="00424885">
        <w:rPr>
          <w:iCs/>
          <w:sz w:val="22"/>
          <w:szCs w:val="22"/>
        </w:rPr>
        <w:t>–</w:t>
      </w:r>
      <w:r w:rsidR="007452D9">
        <w:rPr>
          <w:sz w:val="22"/>
          <w:szCs w:val="22"/>
        </w:rPr>
        <w:t xml:space="preserve"> </w:t>
      </w:r>
      <w:r w:rsidR="00DB780C" w:rsidRPr="00DB780C">
        <w:rPr>
          <w:sz w:val="22"/>
          <w:szCs w:val="22"/>
        </w:rPr>
        <w:t>At the AES Show in New York, taking place October 2</w:t>
      </w:r>
      <w:r w:rsidR="00282756">
        <w:rPr>
          <w:sz w:val="22"/>
          <w:szCs w:val="22"/>
        </w:rPr>
        <w:t>5</w:t>
      </w:r>
      <w:r w:rsidR="00DB780C" w:rsidRPr="00DB780C">
        <w:rPr>
          <w:sz w:val="22"/>
          <w:szCs w:val="22"/>
        </w:rPr>
        <w:t>-2</w:t>
      </w:r>
      <w:r w:rsidR="00282756">
        <w:rPr>
          <w:sz w:val="22"/>
          <w:szCs w:val="22"/>
        </w:rPr>
        <w:t>7</w:t>
      </w:r>
      <w:r w:rsidR="00DB780C" w:rsidRPr="00DB780C">
        <w:rPr>
          <w:sz w:val="22"/>
          <w:szCs w:val="22"/>
        </w:rPr>
        <w:t xml:space="preserve"> at the Javits Center, Focusrite (booth 926) will be showcasing its range of cutting-edge audio solutions for professional audio engineers, musicians, </w:t>
      </w:r>
      <w:proofErr w:type="gramStart"/>
      <w:r w:rsidR="00DB780C" w:rsidRPr="00DB780C">
        <w:rPr>
          <w:sz w:val="22"/>
          <w:szCs w:val="22"/>
        </w:rPr>
        <w:t>podcasters</w:t>
      </w:r>
      <w:proofErr w:type="gramEnd"/>
      <w:r w:rsidR="00DB780C" w:rsidRPr="00DB780C">
        <w:rPr>
          <w:sz w:val="22"/>
          <w:szCs w:val="22"/>
        </w:rPr>
        <w:t xml:space="preserve"> and broadcasters.</w:t>
      </w:r>
    </w:p>
    <w:p w14:paraId="5B237A04" w14:textId="77777777" w:rsidR="00DB780C" w:rsidRPr="00DB780C" w:rsidRDefault="00DB780C" w:rsidP="00DB780C">
      <w:pPr>
        <w:spacing w:line="276" w:lineRule="auto"/>
        <w:rPr>
          <w:sz w:val="22"/>
          <w:szCs w:val="22"/>
        </w:rPr>
      </w:pPr>
    </w:p>
    <w:p w14:paraId="7B0CC1B1" w14:textId="77777777" w:rsidR="00DB780C" w:rsidRPr="00DB780C" w:rsidRDefault="00DB780C" w:rsidP="00DB780C">
      <w:pPr>
        <w:spacing w:line="276" w:lineRule="auto"/>
        <w:rPr>
          <w:sz w:val="22"/>
          <w:szCs w:val="22"/>
        </w:rPr>
      </w:pPr>
      <w:r w:rsidRPr="00DB780C">
        <w:rPr>
          <w:b/>
          <w:bCs/>
          <w:sz w:val="22"/>
          <w:szCs w:val="22"/>
        </w:rPr>
        <w:t>Scarlett 4th Gen: The Original. Remastered.</w:t>
      </w:r>
    </w:p>
    <w:p w14:paraId="336FA620" w14:textId="77777777" w:rsidR="00DB780C" w:rsidRPr="00DB780C" w:rsidRDefault="00DB780C" w:rsidP="00DB780C">
      <w:pPr>
        <w:spacing w:line="276" w:lineRule="auto"/>
        <w:rPr>
          <w:sz w:val="22"/>
          <w:szCs w:val="22"/>
        </w:rPr>
      </w:pPr>
      <w:r w:rsidRPr="00DB780C">
        <w:rPr>
          <w:sz w:val="22"/>
          <w:szCs w:val="22"/>
        </w:rPr>
        <w:t>Experience the power of the newly launched Scarlett 4th Gen range of audio interfaces, available for hands-on exploration. Focusrite’s audio specialists will guide visitors through the new features of the Scarlett Solo, 2i2, and 4i4 4th Gen, like Auto Gain, Clip Safe, and the updated Air mode that brings studio console magic to users’ fingertips. Experience Scarlett's enhanced mic pres with an impressive 69dB of gain and hear every detail with its colossal 120dB dynamic range. With over 6.5 million units sold worldwide, Scarlett is the best-selling interface range in history.</w:t>
      </w:r>
    </w:p>
    <w:p w14:paraId="5D44F928" w14:textId="77777777" w:rsidR="00DB780C" w:rsidRPr="00DB780C" w:rsidRDefault="00DB780C" w:rsidP="00DB780C">
      <w:pPr>
        <w:spacing w:line="276" w:lineRule="auto"/>
        <w:rPr>
          <w:sz w:val="22"/>
          <w:szCs w:val="22"/>
        </w:rPr>
      </w:pPr>
    </w:p>
    <w:p w14:paraId="3A176413" w14:textId="77777777" w:rsidR="00DB780C" w:rsidRPr="00DB780C" w:rsidRDefault="00DB780C" w:rsidP="00DB780C">
      <w:pPr>
        <w:spacing w:line="276" w:lineRule="auto"/>
        <w:rPr>
          <w:sz w:val="22"/>
          <w:szCs w:val="22"/>
        </w:rPr>
      </w:pPr>
      <w:r w:rsidRPr="00DB780C">
        <w:rPr>
          <w:b/>
          <w:bCs/>
          <w:sz w:val="22"/>
          <w:szCs w:val="22"/>
        </w:rPr>
        <w:t xml:space="preserve">Vocaster: Empowering Podcasters from start to </w:t>
      </w:r>
      <w:proofErr w:type="gramStart"/>
      <w:r w:rsidRPr="00DB780C">
        <w:rPr>
          <w:b/>
          <w:bCs/>
          <w:sz w:val="22"/>
          <w:szCs w:val="22"/>
        </w:rPr>
        <w:t>finish</w:t>
      </w:r>
      <w:proofErr w:type="gramEnd"/>
    </w:p>
    <w:p w14:paraId="2E670000" w14:textId="77777777" w:rsidR="00DB780C" w:rsidRPr="00DB780C" w:rsidRDefault="00DB780C" w:rsidP="00DB780C">
      <w:pPr>
        <w:spacing w:line="276" w:lineRule="auto"/>
        <w:rPr>
          <w:sz w:val="22"/>
          <w:szCs w:val="22"/>
        </w:rPr>
      </w:pPr>
      <w:r w:rsidRPr="00DB780C">
        <w:rPr>
          <w:sz w:val="22"/>
          <w:szCs w:val="22"/>
        </w:rPr>
        <w:t>Focusrite designed the Vocaster range specifically for podcasters. It’s never been easier for users to make their voice heard with features like Auto Gain and Enhance. Designed for so much more than just recording a microphone: connect a phone, a camera and more to Vocaster to unleash anyone’s podcasting potential.</w:t>
      </w:r>
    </w:p>
    <w:p w14:paraId="4077C456" w14:textId="77777777" w:rsidR="00DB780C" w:rsidRPr="00DB780C" w:rsidRDefault="00DB780C" w:rsidP="00DB780C">
      <w:pPr>
        <w:spacing w:line="276" w:lineRule="auto"/>
        <w:rPr>
          <w:sz w:val="22"/>
          <w:szCs w:val="22"/>
        </w:rPr>
      </w:pPr>
    </w:p>
    <w:p w14:paraId="4DB3E3E5" w14:textId="77777777" w:rsidR="00DB780C" w:rsidRPr="00DB780C" w:rsidRDefault="00DB780C" w:rsidP="00DB780C">
      <w:pPr>
        <w:spacing w:line="276" w:lineRule="auto"/>
        <w:rPr>
          <w:sz w:val="22"/>
          <w:szCs w:val="22"/>
        </w:rPr>
      </w:pPr>
      <w:r w:rsidRPr="00DB780C">
        <w:rPr>
          <w:b/>
          <w:bCs/>
          <w:sz w:val="22"/>
          <w:szCs w:val="22"/>
        </w:rPr>
        <w:t>Clarett+: Premium-Quality Audio Interfaces</w:t>
      </w:r>
    </w:p>
    <w:p w14:paraId="093A9B11" w14:textId="77777777" w:rsidR="00DB780C" w:rsidRPr="00DB780C" w:rsidRDefault="00DB780C" w:rsidP="00DB780C">
      <w:pPr>
        <w:spacing w:line="276" w:lineRule="auto"/>
        <w:rPr>
          <w:sz w:val="22"/>
          <w:szCs w:val="22"/>
        </w:rPr>
      </w:pPr>
      <w:r w:rsidRPr="00DB780C">
        <w:rPr>
          <w:sz w:val="22"/>
          <w:szCs w:val="22"/>
        </w:rPr>
        <w:t>Designed for the discerning audiophile, Clarett+ offers high-headroom, low-noise, and low-distortion mic pres to capture sound with precision. JFET instrument inputs preserve the natural tone of a guitar, and the massive dynamic range ensures users hear every detail.</w:t>
      </w:r>
    </w:p>
    <w:p w14:paraId="285B8A9B" w14:textId="77777777" w:rsidR="00DB780C" w:rsidRPr="00DB780C" w:rsidRDefault="00DB780C" w:rsidP="00DB780C">
      <w:pPr>
        <w:spacing w:line="276" w:lineRule="auto"/>
        <w:rPr>
          <w:sz w:val="22"/>
          <w:szCs w:val="22"/>
        </w:rPr>
      </w:pPr>
    </w:p>
    <w:p w14:paraId="5AE13552" w14:textId="77777777" w:rsidR="00DB780C" w:rsidRPr="00DB780C" w:rsidRDefault="00DB780C" w:rsidP="00DB780C">
      <w:pPr>
        <w:spacing w:line="276" w:lineRule="auto"/>
        <w:rPr>
          <w:b/>
          <w:bCs/>
          <w:sz w:val="22"/>
          <w:szCs w:val="22"/>
        </w:rPr>
      </w:pPr>
      <w:r w:rsidRPr="00DB780C">
        <w:rPr>
          <w:b/>
          <w:bCs/>
          <w:sz w:val="22"/>
          <w:szCs w:val="22"/>
        </w:rPr>
        <w:t>Red Range: Unleash the Pinnacle of Audio Excellence</w:t>
      </w:r>
    </w:p>
    <w:p w14:paraId="0CC782E7" w14:textId="77777777" w:rsidR="00DB780C" w:rsidRPr="00DB780C" w:rsidRDefault="00DB780C" w:rsidP="00DB780C">
      <w:pPr>
        <w:spacing w:line="276" w:lineRule="auto"/>
        <w:rPr>
          <w:sz w:val="22"/>
          <w:szCs w:val="22"/>
        </w:rPr>
      </w:pPr>
      <w:r w:rsidRPr="00DB780C">
        <w:rPr>
          <w:sz w:val="22"/>
          <w:szCs w:val="22"/>
        </w:rPr>
        <w:t xml:space="preserve">Discover the epitome of superior audio quality with Focusrite’s Red range. Offering unparalleled digital conversion, remote-controlled mic pres, and built-in monitor controls, these interfaces are a masterpiece of audio engineering. Whether diving into the world of immersive sound, delving into post-production work, or crafting timeless recordings in the studio, users will find that the </w:t>
      </w:r>
      <w:proofErr w:type="gramStart"/>
      <w:r w:rsidRPr="00DB780C">
        <w:rPr>
          <w:sz w:val="22"/>
          <w:szCs w:val="22"/>
        </w:rPr>
        <w:t>Red</w:t>
      </w:r>
      <w:proofErr w:type="gramEnd"/>
      <w:r w:rsidRPr="00DB780C">
        <w:rPr>
          <w:sz w:val="22"/>
          <w:szCs w:val="22"/>
        </w:rPr>
        <w:t xml:space="preserve"> line of interfaces stands as the definitive choice. These interfaces have earned their reputation as the “go-to” solution for the highest level of audio quality. Don’t miss the opportunity to experience audio perfection at its finest.</w:t>
      </w:r>
    </w:p>
    <w:p w14:paraId="5CF591E9" w14:textId="77777777" w:rsidR="00DB780C" w:rsidRPr="00DB780C" w:rsidRDefault="00DB780C" w:rsidP="00DB780C">
      <w:pPr>
        <w:spacing w:line="276" w:lineRule="auto"/>
        <w:rPr>
          <w:sz w:val="22"/>
          <w:szCs w:val="22"/>
        </w:rPr>
      </w:pPr>
    </w:p>
    <w:p w14:paraId="53EB881C" w14:textId="77777777" w:rsidR="00DB780C" w:rsidRPr="00DB780C" w:rsidRDefault="00DB780C" w:rsidP="00DB780C">
      <w:pPr>
        <w:spacing w:line="276" w:lineRule="auto"/>
        <w:rPr>
          <w:sz w:val="22"/>
          <w:szCs w:val="22"/>
        </w:rPr>
      </w:pPr>
      <w:r w:rsidRPr="00DB780C">
        <w:rPr>
          <w:b/>
          <w:bCs/>
          <w:sz w:val="22"/>
          <w:szCs w:val="22"/>
        </w:rPr>
        <w:t>RedNet: The Modular Audio-over-IP Solution</w:t>
      </w:r>
    </w:p>
    <w:p w14:paraId="0DD18CAA" w14:textId="77777777" w:rsidR="00DB780C" w:rsidRPr="00DB780C" w:rsidRDefault="00DB780C" w:rsidP="00DB780C">
      <w:pPr>
        <w:spacing w:line="276" w:lineRule="auto"/>
        <w:rPr>
          <w:sz w:val="22"/>
          <w:szCs w:val="22"/>
        </w:rPr>
      </w:pPr>
      <w:r w:rsidRPr="00DB780C">
        <w:rPr>
          <w:sz w:val="22"/>
          <w:szCs w:val="22"/>
        </w:rPr>
        <w:t>Leverage the flexibility of Dante™ with Focusrite’s RedNet range. It offers a modular approach to building your ideal audio recording solution, catering to Post-Production, Broadcast, Live Sound, and Recording Studios, including immersive applications. Get the finest remote-</w:t>
      </w:r>
      <w:r w:rsidRPr="00DB780C">
        <w:rPr>
          <w:sz w:val="22"/>
          <w:szCs w:val="22"/>
        </w:rPr>
        <w:lastRenderedPageBreak/>
        <w:t>controlled mic pres, top-notch conversion, and a wide range of interfacing options, including Analogue, MADI, AES3, MAC, Windows, Pro Tools | HD and other Dante products.</w:t>
      </w:r>
    </w:p>
    <w:p w14:paraId="3B0E1E37" w14:textId="77777777" w:rsidR="00DB780C" w:rsidRPr="00DB780C" w:rsidRDefault="00DB780C" w:rsidP="00DB780C">
      <w:pPr>
        <w:spacing w:line="276" w:lineRule="auto"/>
        <w:rPr>
          <w:sz w:val="22"/>
          <w:szCs w:val="22"/>
        </w:rPr>
      </w:pPr>
    </w:p>
    <w:p w14:paraId="27A9F042" w14:textId="77777777" w:rsidR="00DB780C" w:rsidRPr="00DB780C" w:rsidRDefault="00DB780C" w:rsidP="00DB780C">
      <w:pPr>
        <w:spacing w:line="276" w:lineRule="auto"/>
        <w:rPr>
          <w:sz w:val="22"/>
          <w:szCs w:val="22"/>
        </w:rPr>
      </w:pPr>
      <w:r w:rsidRPr="00DB780C">
        <w:rPr>
          <w:b/>
          <w:bCs/>
          <w:sz w:val="22"/>
          <w:szCs w:val="22"/>
        </w:rPr>
        <w:t>ISA Range: Where Classics Meet Innovation</w:t>
      </w:r>
    </w:p>
    <w:p w14:paraId="3D72EA5F" w14:textId="77777777" w:rsidR="00DB780C" w:rsidRPr="00DB780C" w:rsidRDefault="00DB780C" w:rsidP="00DB780C">
      <w:pPr>
        <w:spacing w:line="276" w:lineRule="auto"/>
        <w:rPr>
          <w:sz w:val="22"/>
          <w:szCs w:val="22"/>
        </w:rPr>
      </w:pPr>
      <w:r w:rsidRPr="00DB780C">
        <w:rPr>
          <w:sz w:val="22"/>
          <w:szCs w:val="22"/>
        </w:rPr>
        <w:t>The ISA range, stemming from Focusrite’s classic consoles of the late 1980s, continues to be the choice of the world’s finest producers and engineers. Explore the recording classics that have stood the test of time.</w:t>
      </w:r>
    </w:p>
    <w:p w14:paraId="7C96028B" w14:textId="77777777" w:rsidR="00DB780C" w:rsidRPr="00DB780C" w:rsidRDefault="00DB780C" w:rsidP="00DB780C">
      <w:pPr>
        <w:spacing w:line="276" w:lineRule="auto"/>
        <w:rPr>
          <w:sz w:val="22"/>
          <w:szCs w:val="22"/>
        </w:rPr>
      </w:pPr>
    </w:p>
    <w:p w14:paraId="21EC8C01" w14:textId="77777777" w:rsidR="00DB780C" w:rsidRPr="00DB780C" w:rsidRDefault="00DB780C" w:rsidP="00DB780C">
      <w:pPr>
        <w:spacing w:line="276" w:lineRule="auto"/>
        <w:rPr>
          <w:sz w:val="22"/>
          <w:szCs w:val="22"/>
        </w:rPr>
      </w:pPr>
      <w:r w:rsidRPr="00DB780C">
        <w:rPr>
          <w:sz w:val="22"/>
          <w:szCs w:val="22"/>
        </w:rPr>
        <w:t>Don't miss the chance to explore these remarkable audio solutions. Visit booth 926 at AES Show New York and take your audio game to the next level!</w:t>
      </w:r>
    </w:p>
    <w:p w14:paraId="6F643404" w14:textId="0AC3BF6F" w:rsidR="008A6DF2" w:rsidRDefault="008A6DF2" w:rsidP="00DB780C">
      <w:pPr>
        <w:spacing w:line="276" w:lineRule="auto"/>
        <w:rPr>
          <w:sz w:val="22"/>
          <w:szCs w:val="22"/>
        </w:rPr>
      </w:pPr>
    </w:p>
    <w:p w14:paraId="20128D49" w14:textId="722C6CDF" w:rsidR="00665AE9" w:rsidRDefault="00665AE9" w:rsidP="008A6DF2">
      <w:pPr>
        <w:spacing w:line="276" w:lineRule="auto"/>
        <w:rPr>
          <w:sz w:val="22"/>
          <w:szCs w:val="22"/>
        </w:rPr>
      </w:pPr>
    </w:p>
    <w:p w14:paraId="02C2FDD1" w14:textId="07CE98B9" w:rsidR="00665AE9" w:rsidRDefault="00665AE9" w:rsidP="00665AE9">
      <w:pPr>
        <w:pStyle w:val="Normal1"/>
        <w:spacing w:line="276" w:lineRule="auto"/>
        <w:rPr>
          <w:sz w:val="22"/>
          <w:szCs w:val="22"/>
        </w:rPr>
      </w:pPr>
      <w:r>
        <w:rPr>
          <w:sz w:val="22"/>
          <w:szCs w:val="22"/>
        </w:rPr>
        <w:t>Photo</w:t>
      </w:r>
      <w:r w:rsidR="007452D9">
        <w:rPr>
          <w:sz w:val="22"/>
          <w:szCs w:val="22"/>
        </w:rPr>
        <w:t xml:space="preserve"> </w:t>
      </w:r>
      <w:r>
        <w:rPr>
          <w:sz w:val="22"/>
          <w:szCs w:val="22"/>
        </w:rPr>
        <w:t>file</w:t>
      </w:r>
      <w:r w:rsidR="007452D9">
        <w:rPr>
          <w:sz w:val="22"/>
          <w:szCs w:val="22"/>
        </w:rPr>
        <w:t xml:space="preserve"> </w:t>
      </w:r>
      <w:r>
        <w:rPr>
          <w:sz w:val="22"/>
          <w:szCs w:val="22"/>
        </w:rPr>
        <w:t>1:</w:t>
      </w:r>
      <w:r w:rsidR="007452D9">
        <w:rPr>
          <w:sz w:val="22"/>
          <w:szCs w:val="22"/>
        </w:rPr>
        <w:t xml:space="preserve"> </w:t>
      </w:r>
      <w:r w:rsidR="00DB780C" w:rsidRPr="00DB780C">
        <w:rPr>
          <w:sz w:val="22"/>
          <w:szCs w:val="22"/>
        </w:rPr>
        <w:t>Focusrite_Scarlett4thGen_Photo7_2i2_Studio</w:t>
      </w:r>
      <w:r>
        <w:rPr>
          <w:sz w:val="22"/>
          <w:szCs w:val="22"/>
        </w:rPr>
        <w:t>.jpg</w:t>
      </w:r>
    </w:p>
    <w:p w14:paraId="4408B853" w14:textId="3FC23758" w:rsidR="002C4649" w:rsidRPr="00DB780C" w:rsidRDefault="00665AE9" w:rsidP="00DB780C">
      <w:pPr>
        <w:pStyle w:val="Normal1"/>
        <w:spacing w:line="276" w:lineRule="auto"/>
        <w:rPr>
          <w:sz w:val="22"/>
          <w:szCs w:val="22"/>
        </w:rPr>
      </w:pPr>
      <w:r w:rsidRPr="00DB780C">
        <w:rPr>
          <w:sz w:val="22"/>
          <w:szCs w:val="22"/>
        </w:rPr>
        <w:t>Photo</w:t>
      </w:r>
      <w:r w:rsidR="007452D9" w:rsidRPr="00DB780C">
        <w:rPr>
          <w:sz w:val="22"/>
          <w:szCs w:val="22"/>
        </w:rPr>
        <w:t xml:space="preserve"> </w:t>
      </w:r>
      <w:r w:rsidRPr="00DB780C">
        <w:rPr>
          <w:sz w:val="22"/>
          <w:szCs w:val="22"/>
        </w:rPr>
        <w:t>caption</w:t>
      </w:r>
      <w:r w:rsidR="007452D9" w:rsidRPr="00DB780C">
        <w:rPr>
          <w:sz w:val="22"/>
          <w:szCs w:val="22"/>
        </w:rPr>
        <w:t xml:space="preserve"> </w:t>
      </w:r>
      <w:r w:rsidRPr="00DB780C">
        <w:rPr>
          <w:sz w:val="22"/>
          <w:szCs w:val="22"/>
        </w:rPr>
        <w:t>1:</w:t>
      </w:r>
      <w:r w:rsidR="007452D9" w:rsidRPr="00DB780C">
        <w:rPr>
          <w:sz w:val="22"/>
          <w:szCs w:val="22"/>
        </w:rPr>
        <w:t xml:space="preserve"> </w:t>
      </w:r>
      <w:r w:rsidR="00DB780C" w:rsidRPr="00DB780C">
        <w:rPr>
          <w:sz w:val="22"/>
          <w:szCs w:val="22"/>
        </w:rPr>
        <w:t>Focusrite 4th-Gen Scarlett 2i2 Studio bundle</w:t>
      </w:r>
    </w:p>
    <w:p w14:paraId="70188CCF" w14:textId="77777777" w:rsidR="000D62FE" w:rsidRPr="00FF0BC6" w:rsidRDefault="000D62FE" w:rsidP="00E1781D">
      <w:pPr>
        <w:spacing w:line="276" w:lineRule="auto"/>
        <w:rPr>
          <w:rFonts w:cs="Helvetica"/>
          <w:sz w:val="22"/>
          <w:szCs w:val="22"/>
        </w:rPr>
      </w:pPr>
    </w:p>
    <w:p w14:paraId="2CF33069" w14:textId="4B590C16"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For</w:t>
      </w:r>
      <w:r w:rsidR="007452D9">
        <w:rPr>
          <w:rFonts w:cs="Helvetica"/>
          <w:sz w:val="22"/>
        </w:rPr>
        <w:t xml:space="preserve"> </w:t>
      </w:r>
      <w:r w:rsidRPr="00FF0BC6">
        <w:rPr>
          <w:rFonts w:cs="Helvetica"/>
          <w:sz w:val="22"/>
        </w:rPr>
        <w:t>further</w:t>
      </w:r>
      <w:r w:rsidR="007452D9">
        <w:rPr>
          <w:rFonts w:cs="Helvetica"/>
          <w:sz w:val="22"/>
        </w:rPr>
        <w:t xml:space="preserve"> </w:t>
      </w:r>
      <w:r w:rsidRPr="00FF0BC6">
        <w:rPr>
          <w:rFonts w:cs="Helvetica"/>
          <w:sz w:val="22"/>
        </w:rPr>
        <w:t>information,</w:t>
      </w:r>
      <w:r w:rsidR="007452D9">
        <w:rPr>
          <w:rFonts w:cs="Helvetica"/>
          <w:sz w:val="22"/>
        </w:rPr>
        <w:t xml:space="preserve"> </w:t>
      </w:r>
      <w:r w:rsidRPr="00FF0BC6">
        <w:rPr>
          <w:rFonts w:cs="Helvetica"/>
          <w:sz w:val="22"/>
        </w:rPr>
        <w:t>head</w:t>
      </w:r>
      <w:r w:rsidR="007452D9">
        <w:rPr>
          <w:rFonts w:cs="Helvetica"/>
          <w:sz w:val="22"/>
        </w:rPr>
        <w:t xml:space="preserve"> </w:t>
      </w:r>
      <w:r w:rsidRPr="00FF0BC6">
        <w:rPr>
          <w:rFonts w:cs="Helvetica"/>
          <w:sz w:val="22"/>
        </w:rPr>
        <w:t>to</w:t>
      </w:r>
      <w:r w:rsidR="007452D9">
        <w:rPr>
          <w:rFonts w:cs="Helvetica"/>
          <w:sz w:val="22"/>
        </w:rPr>
        <w:t xml:space="preserve"> </w:t>
      </w:r>
      <w:hyperlink r:id="rId7" w:history="1">
        <w:r w:rsidR="00B267B8" w:rsidRPr="00FF0BC6">
          <w:rPr>
            <w:rStyle w:val="Hyperlink"/>
            <w:rFonts w:cs="Helvetica"/>
            <w:sz w:val="22"/>
          </w:rPr>
          <w:t>www.focusrite.com</w:t>
        </w:r>
      </w:hyperlink>
      <w:r w:rsidR="007452D9">
        <w:rPr>
          <w:rFonts w:cs="Helvetica"/>
          <w:sz w:val="22"/>
        </w:rPr>
        <w:t xml:space="preserve"> </w:t>
      </w:r>
      <w:r w:rsidRPr="00FF0BC6">
        <w:rPr>
          <w:rFonts w:cs="Helvetica"/>
          <w:sz w:val="22"/>
        </w:rPr>
        <w:t>or</w:t>
      </w:r>
      <w:r w:rsidR="007452D9">
        <w:rPr>
          <w:rFonts w:cs="Helvetica"/>
          <w:sz w:val="22"/>
        </w:rPr>
        <w:t xml:space="preserve"> </w:t>
      </w:r>
      <w:r w:rsidRPr="00FF0BC6">
        <w:rPr>
          <w:rFonts w:cs="Helvetica"/>
          <w:sz w:val="22"/>
        </w:rPr>
        <w:t>contact:</w:t>
      </w:r>
      <w:r w:rsidR="007452D9">
        <w:rPr>
          <w:rFonts w:cs="Helvetica"/>
          <w:sz w:val="22"/>
        </w:rPr>
        <w:t xml:space="preserve"> </w:t>
      </w:r>
    </w:p>
    <w:p w14:paraId="0BB4C4B3" w14:textId="12BBF58C" w:rsidR="00AB4827" w:rsidRPr="00AE56E7"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w:t>
      </w:r>
      <w:r w:rsidR="007452D9">
        <w:rPr>
          <w:rFonts w:cs="Cambria"/>
          <w:sz w:val="22"/>
          <w:szCs w:val="22"/>
        </w:rPr>
        <w:t xml:space="preserve"> </w:t>
      </w:r>
      <w:r w:rsidRPr="00AE56E7">
        <w:rPr>
          <w:rFonts w:cs="Cambria"/>
          <w:sz w:val="22"/>
          <w:szCs w:val="22"/>
        </w:rPr>
        <w:t>Dan</w:t>
      </w:r>
      <w:r w:rsidR="007452D9">
        <w:rPr>
          <w:rFonts w:cs="Cambria"/>
          <w:sz w:val="22"/>
          <w:szCs w:val="22"/>
        </w:rPr>
        <w:t xml:space="preserve"> </w:t>
      </w:r>
      <w:r w:rsidRPr="00AE56E7">
        <w:rPr>
          <w:rFonts w:cs="Cambria"/>
          <w:sz w:val="22"/>
          <w:szCs w:val="22"/>
        </w:rPr>
        <w:t>Hughley</w:t>
      </w:r>
      <w:r w:rsidR="007452D9">
        <w:rPr>
          <w:rFonts w:cs="Cambria"/>
          <w:sz w:val="22"/>
          <w:szCs w:val="22"/>
        </w:rPr>
        <w:t xml:space="preserve"> </w:t>
      </w:r>
      <w:r w:rsidRPr="00AE56E7">
        <w:rPr>
          <w:rFonts w:cs="Cambria"/>
          <w:sz w:val="22"/>
          <w:szCs w:val="22"/>
        </w:rPr>
        <w:t>+1</w:t>
      </w:r>
      <w:r w:rsidR="007452D9">
        <w:rPr>
          <w:rFonts w:cs="Cambria"/>
          <w:sz w:val="22"/>
          <w:szCs w:val="22"/>
        </w:rPr>
        <w:t xml:space="preserve"> </w:t>
      </w:r>
      <w:r w:rsidRPr="00AE56E7">
        <w:rPr>
          <w:rFonts w:cs="Cambria"/>
          <w:sz w:val="22"/>
          <w:szCs w:val="22"/>
        </w:rPr>
        <w:t>(310)</w:t>
      </w:r>
      <w:r w:rsidR="007452D9">
        <w:rPr>
          <w:rFonts w:cs="Cambria"/>
          <w:sz w:val="22"/>
          <w:szCs w:val="22"/>
        </w:rPr>
        <w:t xml:space="preserve"> </w:t>
      </w:r>
      <w:r w:rsidRPr="00AE56E7">
        <w:rPr>
          <w:rFonts w:cs="Cambria"/>
          <w:sz w:val="22"/>
          <w:szCs w:val="22"/>
        </w:rPr>
        <w:t>3</w:t>
      </w:r>
      <w:r>
        <w:rPr>
          <w:rFonts w:cs="Cambria"/>
          <w:sz w:val="22"/>
          <w:szCs w:val="22"/>
        </w:rPr>
        <w:t>41-7265</w:t>
      </w:r>
      <w:r w:rsidR="007452D9">
        <w:rPr>
          <w:rFonts w:cs="Cambria"/>
          <w:sz w:val="22"/>
          <w:szCs w:val="22"/>
        </w:rPr>
        <w:t xml:space="preserve"> </w:t>
      </w:r>
      <w:r w:rsidRPr="00AE56E7">
        <w:rPr>
          <w:rFonts w:cs="Cambria"/>
          <w:sz w:val="22"/>
          <w:szCs w:val="22"/>
        </w:rPr>
        <w:t>//</w:t>
      </w:r>
      <w:r w:rsidR="007452D9">
        <w:rPr>
          <w:rFonts w:cs="Cambria"/>
          <w:sz w:val="22"/>
          <w:szCs w:val="22"/>
        </w:rPr>
        <w:t xml:space="preserve"> </w:t>
      </w:r>
      <w:hyperlink r:id="rId8" w:history="1">
        <w:r>
          <w:rPr>
            <w:rStyle w:val="Hyperlink"/>
            <w:rFonts w:cs="Cambria"/>
            <w:sz w:val="22"/>
            <w:szCs w:val="22"/>
          </w:rPr>
          <w:t>daniel.hughley@focusrite.com</w:t>
        </w:r>
      </w:hyperlink>
      <w:r w:rsidR="007452D9">
        <w:rPr>
          <w:rFonts w:cs="Cambria"/>
          <w:sz w:val="22"/>
          <w:szCs w:val="22"/>
        </w:rPr>
        <w:t xml:space="preserve"> </w:t>
      </w:r>
    </w:p>
    <w:p w14:paraId="587801B1" w14:textId="0DE152EA"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w:t>
      </w:r>
      <w:r w:rsidR="007452D9">
        <w:rPr>
          <w:rFonts w:cs="Helvetica"/>
          <w:sz w:val="22"/>
          <w:szCs w:val="22"/>
        </w:rPr>
        <w:t xml:space="preserve"> </w:t>
      </w:r>
      <w:r>
        <w:rPr>
          <w:rFonts w:cs="Helvetica"/>
          <w:sz w:val="22"/>
          <w:szCs w:val="22"/>
        </w:rPr>
        <w:t>Clyne</w:t>
      </w:r>
      <w:r w:rsidR="007452D9">
        <w:rPr>
          <w:rFonts w:cs="Helvetica"/>
          <w:sz w:val="22"/>
          <w:szCs w:val="22"/>
        </w:rPr>
        <w:t xml:space="preserve"> </w:t>
      </w:r>
      <w:r w:rsidR="007006E9" w:rsidRPr="00FF0BC6">
        <w:rPr>
          <w:rFonts w:cs="Helvetica"/>
          <w:sz w:val="22"/>
          <w:szCs w:val="22"/>
        </w:rPr>
        <w:t>+1</w:t>
      </w:r>
      <w:r w:rsidR="007452D9">
        <w:rPr>
          <w:rFonts w:cs="Helvetica"/>
          <w:sz w:val="22"/>
          <w:szCs w:val="22"/>
        </w:rPr>
        <w:t xml:space="preserve"> </w:t>
      </w:r>
      <w:r w:rsidR="007006E9" w:rsidRPr="00FF0BC6">
        <w:rPr>
          <w:rFonts w:cs="Helvetica"/>
          <w:sz w:val="22"/>
          <w:szCs w:val="22"/>
        </w:rPr>
        <w:t>(615)</w:t>
      </w:r>
      <w:r w:rsidR="007452D9">
        <w:rPr>
          <w:rFonts w:cs="Helvetica"/>
          <w:sz w:val="22"/>
          <w:szCs w:val="22"/>
        </w:rPr>
        <w:t xml:space="preserve"> </w:t>
      </w:r>
      <w:r w:rsidR="007006E9" w:rsidRPr="00FF0BC6">
        <w:rPr>
          <w:rFonts w:cs="Helvetica"/>
          <w:sz w:val="22"/>
          <w:szCs w:val="22"/>
        </w:rPr>
        <w:t>662-1616</w:t>
      </w:r>
      <w:r w:rsidR="007452D9">
        <w:rPr>
          <w:rFonts w:cs="Helvetica"/>
          <w:sz w:val="22"/>
          <w:szCs w:val="22"/>
        </w:rPr>
        <w:t xml:space="preserve"> </w:t>
      </w:r>
      <w:r w:rsidR="007006E9" w:rsidRPr="00FF0BC6">
        <w:rPr>
          <w:rFonts w:cs="Helvetica"/>
          <w:sz w:val="22"/>
          <w:szCs w:val="22"/>
        </w:rPr>
        <w:t>//</w:t>
      </w:r>
      <w:r w:rsidR="007452D9">
        <w:rPr>
          <w:rFonts w:cs="Helvetica"/>
          <w:sz w:val="22"/>
          <w:szCs w:val="22"/>
        </w:rPr>
        <w:t xml:space="preserve"> </w:t>
      </w:r>
      <w:hyperlink r:id="rId9" w:history="1">
        <w:r w:rsidR="007006E9" w:rsidRPr="00FF0BC6">
          <w:rPr>
            <w:rStyle w:val="Hyperlink"/>
            <w:rFonts w:cs="Helvetica"/>
            <w:sz w:val="22"/>
            <w:szCs w:val="22"/>
          </w:rPr>
          <w:t>robert@clynemedia.com</w:t>
        </w:r>
      </w:hyperlink>
      <w:r w:rsidR="007452D9">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4E3B688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w:t>
      </w:r>
      <w:r>
        <w:rPr>
          <w:b/>
          <w:bCs/>
          <w:iCs/>
          <w:sz w:val="22"/>
          <w:szCs w:val="22"/>
        </w:rPr>
        <w:t xml:space="preserve"> </w:t>
      </w:r>
      <w:r w:rsidRPr="00FF0BC6">
        <w:rPr>
          <w:b/>
          <w:bCs/>
          <w:iCs/>
          <w:sz w:val="22"/>
          <w:szCs w:val="22"/>
        </w:rPr>
        <w:t>Focusrite</w:t>
      </w:r>
      <w:r>
        <w:rPr>
          <w:b/>
          <w:bCs/>
          <w:iCs/>
          <w:sz w:val="22"/>
          <w:szCs w:val="22"/>
        </w:rPr>
        <w:t xml:space="preserve"> </w:t>
      </w:r>
    </w:p>
    <w:p w14:paraId="5825E00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B157EC">
        <w:rPr>
          <w:sz w:val="22"/>
          <w:szCs w:val="22"/>
        </w:rP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5CE40758" w14:textId="1475A06D" w:rsidR="00632201" w:rsidRPr="00FF0BC6" w:rsidRDefault="00632201"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3761"/>
    <w:rsid w:val="000549CB"/>
    <w:rsid w:val="00055C68"/>
    <w:rsid w:val="000609E2"/>
    <w:rsid w:val="00072875"/>
    <w:rsid w:val="000740A5"/>
    <w:rsid w:val="0008182D"/>
    <w:rsid w:val="00081A95"/>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7FF"/>
    <w:rsid w:val="00107DF8"/>
    <w:rsid w:val="00110079"/>
    <w:rsid w:val="001236EA"/>
    <w:rsid w:val="00125B72"/>
    <w:rsid w:val="00126293"/>
    <w:rsid w:val="00137165"/>
    <w:rsid w:val="0014199D"/>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0D47"/>
    <w:rsid w:val="001E2F53"/>
    <w:rsid w:val="001E74FC"/>
    <w:rsid w:val="001F0CC7"/>
    <w:rsid w:val="001F2DAE"/>
    <w:rsid w:val="001F37E5"/>
    <w:rsid w:val="001F3F82"/>
    <w:rsid w:val="001F6CD4"/>
    <w:rsid w:val="00205AB7"/>
    <w:rsid w:val="00205D39"/>
    <w:rsid w:val="00206E06"/>
    <w:rsid w:val="00210549"/>
    <w:rsid w:val="00210ACD"/>
    <w:rsid w:val="00217FFA"/>
    <w:rsid w:val="0022762E"/>
    <w:rsid w:val="00230CDE"/>
    <w:rsid w:val="002310C1"/>
    <w:rsid w:val="00235FEF"/>
    <w:rsid w:val="00237DD8"/>
    <w:rsid w:val="00242BCE"/>
    <w:rsid w:val="002443BA"/>
    <w:rsid w:val="00244B11"/>
    <w:rsid w:val="002556F9"/>
    <w:rsid w:val="00260CAF"/>
    <w:rsid w:val="00264F21"/>
    <w:rsid w:val="0026769C"/>
    <w:rsid w:val="00267C9E"/>
    <w:rsid w:val="002756A7"/>
    <w:rsid w:val="00276B3B"/>
    <w:rsid w:val="00281155"/>
    <w:rsid w:val="00281A9B"/>
    <w:rsid w:val="00282756"/>
    <w:rsid w:val="00286D15"/>
    <w:rsid w:val="00290ED6"/>
    <w:rsid w:val="002A3C1A"/>
    <w:rsid w:val="002A4BC1"/>
    <w:rsid w:val="002A7DD1"/>
    <w:rsid w:val="002B1A47"/>
    <w:rsid w:val="002C0289"/>
    <w:rsid w:val="002C0BE3"/>
    <w:rsid w:val="002C14EB"/>
    <w:rsid w:val="002C3BB3"/>
    <w:rsid w:val="002C4649"/>
    <w:rsid w:val="002C54B2"/>
    <w:rsid w:val="002C684A"/>
    <w:rsid w:val="002C7C44"/>
    <w:rsid w:val="002D2D9C"/>
    <w:rsid w:val="002D4D69"/>
    <w:rsid w:val="002D5620"/>
    <w:rsid w:val="002E5D8A"/>
    <w:rsid w:val="002E6CEC"/>
    <w:rsid w:val="002E74F4"/>
    <w:rsid w:val="002F14F2"/>
    <w:rsid w:val="002F7B1C"/>
    <w:rsid w:val="003217BE"/>
    <w:rsid w:val="00322F59"/>
    <w:rsid w:val="003249FC"/>
    <w:rsid w:val="00324F2C"/>
    <w:rsid w:val="003252AD"/>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912BA"/>
    <w:rsid w:val="003A274F"/>
    <w:rsid w:val="003A4CD6"/>
    <w:rsid w:val="003B12B9"/>
    <w:rsid w:val="003B5EDA"/>
    <w:rsid w:val="003C0506"/>
    <w:rsid w:val="003C6BE5"/>
    <w:rsid w:val="003D2C8E"/>
    <w:rsid w:val="003E38B3"/>
    <w:rsid w:val="003E3B0F"/>
    <w:rsid w:val="003E68B4"/>
    <w:rsid w:val="003E708B"/>
    <w:rsid w:val="003F06AB"/>
    <w:rsid w:val="003F4EC9"/>
    <w:rsid w:val="00401B62"/>
    <w:rsid w:val="00406A57"/>
    <w:rsid w:val="00407FB6"/>
    <w:rsid w:val="00416A3E"/>
    <w:rsid w:val="00423824"/>
    <w:rsid w:val="00424885"/>
    <w:rsid w:val="0043376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26C"/>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53E6B"/>
    <w:rsid w:val="00560D5E"/>
    <w:rsid w:val="00573F04"/>
    <w:rsid w:val="005902B3"/>
    <w:rsid w:val="0059327C"/>
    <w:rsid w:val="00597E83"/>
    <w:rsid w:val="005B4D79"/>
    <w:rsid w:val="005B7825"/>
    <w:rsid w:val="005C0A3E"/>
    <w:rsid w:val="005C2236"/>
    <w:rsid w:val="005C3561"/>
    <w:rsid w:val="005C43D4"/>
    <w:rsid w:val="005C464A"/>
    <w:rsid w:val="005D1C4F"/>
    <w:rsid w:val="005E2220"/>
    <w:rsid w:val="005F4CCF"/>
    <w:rsid w:val="006002B5"/>
    <w:rsid w:val="00601B53"/>
    <w:rsid w:val="00603EB2"/>
    <w:rsid w:val="00605A65"/>
    <w:rsid w:val="00620A3A"/>
    <w:rsid w:val="006261F8"/>
    <w:rsid w:val="00632201"/>
    <w:rsid w:val="00637AB2"/>
    <w:rsid w:val="006421EA"/>
    <w:rsid w:val="006441B9"/>
    <w:rsid w:val="0064487E"/>
    <w:rsid w:val="00647042"/>
    <w:rsid w:val="006514CE"/>
    <w:rsid w:val="00654C96"/>
    <w:rsid w:val="00655C5D"/>
    <w:rsid w:val="006613C0"/>
    <w:rsid w:val="0066142F"/>
    <w:rsid w:val="006650BD"/>
    <w:rsid w:val="00665AE9"/>
    <w:rsid w:val="00670523"/>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A6AAE"/>
    <w:rsid w:val="007B2E6D"/>
    <w:rsid w:val="007B4445"/>
    <w:rsid w:val="007B74AA"/>
    <w:rsid w:val="007C0DEA"/>
    <w:rsid w:val="007C119D"/>
    <w:rsid w:val="007C2617"/>
    <w:rsid w:val="007C65D8"/>
    <w:rsid w:val="007D2203"/>
    <w:rsid w:val="007D5758"/>
    <w:rsid w:val="007E0AAF"/>
    <w:rsid w:val="007E3944"/>
    <w:rsid w:val="007E49E2"/>
    <w:rsid w:val="007E6B42"/>
    <w:rsid w:val="007E7B0B"/>
    <w:rsid w:val="007F71B6"/>
    <w:rsid w:val="00800CCF"/>
    <w:rsid w:val="00811413"/>
    <w:rsid w:val="00811B98"/>
    <w:rsid w:val="00812C23"/>
    <w:rsid w:val="00813081"/>
    <w:rsid w:val="00813D8D"/>
    <w:rsid w:val="00813FDA"/>
    <w:rsid w:val="008215D8"/>
    <w:rsid w:val="00823958"/>
    <w:rsid w:val="00823AC7"/>
    <w:rsid w:val="008247B2"/>
    <w:rsid w:val="00825205"/>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045C"/>
    <w:rsid w:val="00897E18"/>
    <w:rsid w:val="008A314A"/>
    <w:rsid w:val="008A6DF2"/>
    <w:rsid w:val="008B3C20"/>
    <w:rsid w:val="008C0332"/>
    <w:rsid w:val="008C4FDA"/>
    <w:rsid w:val="008C6114"/>
    <w:rsid w:val="008D6D88"/>
    <w:rsid w:val="008E1361"/>
    <w:rsid w:val="008E53B8"/>
    <w:rsid w:val="008E6130"/>
    <w:rsid w:val="008E6452"/>
    <w:rsid w:val="008E7F35"/>
    <w:rsid w:val="008F5661"/>
    <w:rsid w:val="009035B9"/>
    <w:rsid w:val="00905EBE"/>
    <w:rsid w:val="009075F5"/>
    <w:rsid w:val="009102E0"/>
    <w:rsid w:val="00916421"/>
    <w:rsid w:val="00921BDA"/>
    <w:rsid w:val="009230B6"/>
    <w:rsid w:val="00931C39"/>
    <w:rsid w:val="00931E2B"/>
    <w:rsid w:val="00934AF5"/>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9F4EE4"/>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198F"/>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29E7"/>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F0A43"/>
    <w:rsid w:val="00AF6D21"/>
    <w:rsid w:val="00B01DB0"/>
    <w:rsid w:val="00B06533"/>
    <w:rsid w:val="00B07EF1"/>
    <w:rsid w:val="00B11F9B"/>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2587"/>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B780C"/>
    <w:rsid w:val="00DC21E1"/>
    <w:rsid w:val="00DC4074"/>
    <w:rsid w:val="00DC6146"/>
    <w:rsid w:val="00DC69F6"/>
    <w:rsid w:val="00DD58A9"/>
    <w:rsid w:val="00DD70A4"/>
    <w:rsid w:val="00DE3109"/>
    <w:rsid w:val="00DE43A1"/>
    <w:rsid w:val="00DE6D8C"/>
    <w:rsid w:val="00DF1CE8"/>
    <w:rsid w:val="00DF21F3"/>
    <w:rsid w:val="00DF3C66"/>
    <w:rsid w:val="00DF4248"/>
    <w:rsid w:val="00DF430D"/>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E3306"/>
    <w:rsid w:val="00EE6050"/>
    <w:rsid w:val="00EF5DBA"/>
    <w:rsid w:val="00EF7745"/>
    <w:rsid w:val="00F05155"/>
    <w:rsid w:val="00F06DF3"/>
    <w:rsid w:val="00F10FBB"/>
    <w:rsid w:val="00F14163"/>
    <w:rsid w:val="00F237DC"/>
    <w:rsid w:val="00F256BB"/>
    <w:rsid w:val="00F27D85"/>
    <w:rsid w:val="00F508B2"/>
    <w:rsid w:val="00F543DC"/>
    <w:rsid w:val="00F56A36"/>
    <w:rsid w:val="00F575D6"/>
    <w:rsid w:val="00F64C0A"/>
    <w:rsid w:val="00F65D0C"/>
    <w:rsid w:val="00F67753"/>
    <w:rsid w:val="00F710B2"/>
    <w:rsid w:val="00F815BA"/>
    <w:rsid w:val="00F81943"/>
    <w:rsid w:val="00F81F3D"/>
    <w:rsid w:val="00F85E85"/>
    <w:rsid w:val="00F90B35"/>
    <w:rsid w:val="00F93808"/>
    <w:rsid w:val="00F94BA4"/>
    <w:rsid w:val="00F95F16"/>
    <w:rsid w:val="00FA430C"/>
    <w:rsid w:val="00FA74C9"/>
    <w:rsid w:val="00FA7542"/>
    <w:rsid w:val="00FC021A"/>
    <w:rsid w:val="00FC7049"/>
    <w:rsid w:val="00FD1C87"/>
    <w:rsid w:val="00FD3F02"/>
    <w:rsid w:val="00FD6154"/>
    <w:rsid w:val="00FD66B1"/>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5C0A3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C0A3E"/>
  </w:style>
  <w:style w:type="character" w:customStyle="1" w:styleId="eop">
    <w:name w:val="eop"/>
    <w:basedOn w:val="DefaultParagraphFont"/>
    <w:rsid w:val="005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62279218">
      <w:bodyDiv w:val="1"/>
      <w:marLeft w:val="0"/>
      <w:marRight w:val="0"/>
      <w:marTop w:val="0"/>
      <w:marBottom w:val="0"/>
      <w:divBdr>
        <w:top w:val="none" w:sz="0" w:space="0" w:color="auto"/>
        <w:left w:val="none" w:sz="0" w:space="0" w:color="auto"/>
        <w:bottom w:val="none" w:sz="0" w:space="0" w:color="auto"/>
        <w:right w:val="none" w:sz="0" w:space="0" w:color="auto"/>
      </w:divBdr>
      <w:divsChild>
        <w:div w:id="779379903">
          <w:marLeft w:val="0"/>
          <w:marRight w:val="0"/>
          <w:marTop w:val="0"/>
          <w:marBottom w:val="0"/>
          <w:divBdr>
            <w:top w:val="none" w:sz="0" w:space="0" w:color="auto"/>
            <w:left w:val="none" w:sz="0" w:space="0" w:color="auto"/>
            <w:bottom w:val="none" w:sz="0" w:space="0" w:color="auto"/>
            <w:right w:val="none" w:sz="0" w:space="0" w:color="auto"/>
          </w:divBdr>
          <w:divsChild>
            <w:div w:id="1846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hughley@focusrite.com" TargetMode="External"/><Relationship Id="rId3" Type="http://schemas.openxmlformats.org/officeDocument/2006/relationships/settings" Target="settings.xml"/><Relationship Id="rId7" Type="http://schemas.openxmlformats.org/officeDocument/2006/relationships/hyperlink" Target="http://www.focus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4229</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15</cp:revision>
  <dcterms:created xsi:type="dcterms:W3CDTF">2023-07-11T19:35:00Z</dcterms:created>
  <dcterms:modified xsi:type="dcterms:W3CDTF">2023-10-19T20:12:00Z</dcterms:modified>
  <cp:category/>
</cp:coreProperties>
</file>