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F5DA7" w14:textId="77777777" w:rsidR="001E7DBC" w:rsidRPr="006518DE" w:rsidRDefault="00BA4B09">
      <w:pPr>
        <w:pStyle w:val="BodyA"/>
        <w:spacing w:line="360" w:lineRule="auto"/>
        <w:rPr>
          <w:rFonts w:ascii="Arial" w:eastAsia="Arial" w:hAnsi="Arial" w:cs="Arial"/>
          <w:b/>
          <w:bCs/>
        </w:rPr>
      </w:pPr>
      <w:r w:rsidRPr="006518DE">
        <w:rPr>
          <w:rFonts w:ascii="Arial" w:hAnsi="Arial"/>
          <w:b/>
          <w:bCs/>
        </w:rPr>
        <w:t xml:space="preserve"> </w:t>
      </w:r>
      <w:r w:rsidR="007C22C9" w:rsidRPr="002D296E">
        <w:rPr>
          <w:rFonts w:ascii="Arial" w:eastAsia="Arial" w:hAnsi="Arial" w:cs="Arial"/>
          <w:b/>
          <w:noProof/>
        </w:rPr>
        <w:drawing>
          <wp:inline distT="0" distB="0" distL="0" distR="0" wp14:anchorId="0D72F3EB" wp14:editId="0E043E37">
            <wp:extent cx="2396490" cy="1324610"/>
            <wp:effectExtent l="0" t="0" r="0" b="0"/>
            <wp:docPr id="1"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6490" cy="1324610"/>
                    </a:xfrm>
                    <a:prstGeom prst="rect">
                      <a:avLst/>
                    </a:prstGeom>
                    <a:noFill/>
                    <a:ln>
                      <a:noFill/>
                    </a:ln>
                  </pic:spPr>
                </pic:pic>
              </a:graphicData>
            </a:graphic>
          </wp:inline>
        </w:drawing>
      </w:r>
    </w:p>
    <w:p w14:paraId="52289D4B" w14:textId="77777777" w:rsidR="001E7DBC" w:rsidRPr="006518DE" w:rsidRDefault="001E7DBC">
      <w:pPr>
        <w:pStyle w:val="Heading"/>
        <w:spacing w:line="360" w:lineRule="auto"/>
        <w:rPr>
          <w:rFonts w:ascii="Arial" w:eastAsia="Arial" w:hAnsi="Arial" w:cs="Arial"/>
          <w:b/>
          <w:bCs/>
          <w:sz w:val="24"/>
          <w:szCs w:val="24"/>
        </w:rPr>
      </w:pPr>
    </w:p>
    <w:p w14:paraId="7B2726FA" w14:textId="77777777" w:rsidR="001E7DBC" w:rsidRPr="006518DE" w:rsidRDefault="001E7DBC">
      <w:pPr>
        <w:pStyle w:val="BodyA"/>
        <w:spacing w:line="360" w:lineRule="auto"/>
        <w:rPr>
          <w:rFonts w:ascii="Arial" w:eastAsia="Arial" w:hAnsi="Arial" w:cs="Arial"/>
          <w:b/>
          <w:bCs/>
        </w:rPr>
      </w:pPr>
    </w:p>
    <w:p w14:paraId="280F31C5" w14:textId="77777777" w:rsidR="001E7DBC" w:rsidRPr="006518DE" w:rsidRDefault="00BA4B09">
      <w:pPr>
        <w:pStyle w:val="BodyA"/>
        <w:spacing w:line="360" w:lineRule="auto"/>
        <w:jc w:val="center"/>
        <w:rPr>
          <w:rFonts w:ascii="Arial" w:eastAsia="Arial" w:hAnsi="Arial" w:cs="Arial"/>
          <w:b/>
          <w:bCs/>
        </w:rPr>
      </w:pPr>
      <w:r w:rsidRPr="006518DE">
        <w:rPr>
          <w:rFonts w:ascii="Arial" w:hAnsi="Arial"/>
          <w:b/>
          <w:bCs/>
        </w:rPr>
        <w:t>FOR IMMEDIATE RELEASE</w:t>
      </w:r>
    </w:p>
    <w:p w14:paraId="69F50A3C" w14:textId="77777777" w:rsidR="001E7DBC" w:rsidRPr="006518DE" w:rsidRDefault="001E7DBC">
      <w:pPr>
        <w:pStyle w:val="Heading51"/>
        <w:tabs>
          <w:tab w:val="left" w:pos="4560"/>
        </w:tabs>
        <w:spacing w:after="0" w:line="360" w:lineRule="auto"/>
        <w:rPr>
          <w:rStyle w:val="NoneB"/>
          <w:sz w:val="24"/>
          <w:szCs w:val="24"/>
        </w:rPr>
      </w:pPr>
    </w:p>
    <w:p w14:paraId="78969E6C" w14:textId="3280D712" w:rsidR="001E7DBC" w:rsidRPr="006518DE" w:rsidRDefault="00BA4B09">
      <w:pPr>
        <w:pStyle w:val="BodyA"/>
        <w:widowControl w:val="0"/>
        <w:spacing w:line="360" w:lineRule="auto"/>
        <w:jc w:val="center"/>
        <w:rPr>
          <w:rFonts w:ascii="Arial" w:eastAsia="Arial" w:hAnsi="Arial" w:cs="Arial"/>
          <w:b/>
          <w:bCs/>
          <w:sz w:val="28"/>
          <w:szCs w:val="28"/>
        </w:rPr>
      </w:pPr>
      <w:r w:rsidRPr="006518DE">
        <w:rPr>
          <w:rFonts w:ascii="Arial" w:hAnsi="Arial"/>
          <w:b/>
          <w:bCs/>
          <w:sz w:val="28"/>
          <w:szCs w:val="28"/>
        </w:rPr>
        <w:t>AES Audio Product Education Institute Webinar</w:t>
      </w:r>
      <w:r w:rsidR="00A85383">
        <w:rPr>
          <w:rFonts w:ascii="Arial" w:hAnsi="Arial"/>
          <w:b/>
          <w:bCs/>
          <w:sz w:val="28"/>
          <w:szCs w:val="28"/>
        </w:rPr>
        <w:t xml:space="preserve"> to</w:t>
      </w:r>
      <w:r w:rsidRPr="006518DE">
        <w:rPr>
          <w:rFonts w:ascii="Arial" w:hAnsi="Arial"/>
          <w:b/>
          <w:bCs/>
          <w:sz w:val="28"/>
          <w:szCs w:val="28"/>
        </w:rPr>
        <w:t xml:space="preserve"> Explore Acoustic Vehicle Alert Systems (AVAS) and Automotive Sound Design</w:t>
      </w:r>
    </w:p>
    <w:p w14:paraId="45489463" w14:textId="77777777" w:rsidR="001E7DBC" w:rsidRPr="006518DE" w:rsidRDefault="001E7DBC">
      <w:pPr>
        <w:pStyle w:val="BodyA"/>
        <w:widowControl w:val="0"/>
        <w:spacing w:line="360" w:lineRule="auto"/>
        <w:jc w:val="center"/>
        <w:rPr>
          <w:rFonts w:ascii="Arial" w:eastAsia="Arial" w:hAnsi="Arial" w:cs="Arial"/>
          <w:b/>
          <w:bCs/>
        </w:rPr>
      </w:pPr>
    </w:p>
    <w:p w14:paraId="0C717D40" w14:textId="5B8CF353" w:rsidR="001E7DBC" w:rsidRPr="006518DE" w:rsidRDefault="00BA4B09">
      <w:pPr>
        <w:pStyle w:val="BodyA"/>
        <w:widowControl w:val="0"/>
        <w:spacing w:line="360" w:lineRule="auto"/>
        <w:jc w:val="center"/>
        <w:rPr>
          <w:rFonts w:ascii="Arial" w:eastAsia="Arial" w:hAnsi="Arial" w:cs="Arial"/>
        </w:rPr>
      </w:pPr>
      <w:r w:rsidRPr="006518DE">
        <w:rPr>
          <w:rFonts w:ascii="Arial" w:hAnsi="Arial"/>
        </w:rPr>
        <w:t xml:space="preserve">— AES APEI </w:t>
      </w:r>
      <w:r w:rsidR="009F6212">
        <w:rPr>
          <w:rFonts w:ascii="Arial" w:hAnsi="Arial"/>
        </w:rPr>
        <w:t>event</w:t>
      </w:r>
      <w:r w:rsidR="009F6212" w:rsidRPr="006518DE">
        <w:rPr>
          <w:rFonts w:ascii="Arial" w:hAnsi="Arial"/>
        </w:rPr>
        <w:t xml:space="preserve"> </w:t>
      </w:r>
      <w:r w:rsidR="009F6212">
        <w:rPr>
          <w:rFonts w:ascii="Arial" w:hAnsi="Arial"/>
        </w:rPr>
        <w:t xml:space="preserve">will </w:t>
      </w:r>
      <w:r w:rsidRPr="006518DE">
        <w:rPr>
          <w:rFonts w:ascii="Arial" w:hAnsi="Arial"/>
        </w:rPr>
        <w:t>discuss the role of audio in electric vehicles, new regulatory requirements and how car manufacturers and technology providers are responding —</w:t>
      </w:r>
    </w:p>
    <w:p w14:paraId="78DEA736" w14:textId="77777777" w:rsidR="001E7DBC" w:rsidRPr="006518DE" w:rsidRDefault="001E7DBC">
      <w:pPr>
        <w:pStyle w:val="BodyA"/>
        <w:widowControl w:val="0"/>
        <w:spacing w:line="360" w:lineRule="auto"/>
        <w:rPr>
          <w:rFonts w:ascii="Arial" w:eastAsia="Arial" w:hAnsi="Arial" w:cs="Arial"/>
        </w:rPr>
      </w:pPr>
    </w:p>
    <w:p w14:paraId="10C1ADD8" w14:textId="1F5B11B2" w:rsidR="001E7DBC" w:rsidRPr="006518DE" w:rsidRDefault="00BA4B09">
      <w:pPr>
        <w:pStyle w:val="BodyB"/>
        <w:spacing w:line="360" w:lineRule="auto"/>
        <w:rPr>
          <w:rFonts w:ascii="Arial" w:eastAsia="Arial" w:hAnsi="Arial" w:cs="Arial"/>
        </w:rPr>
      </w:pPr>
      <w:r w:rsidRPr="006518DE">
        <w:rPr>
          <w:rFonts w:ascii="Arial" w:hAnsi="Arial"/>
          <w:i/>
          <w:iCs/>
        </w:rPr>
        <w:t>New York, NY, April 26, 2021</w:t>
      </w:r>
      <w:r w:rsidRPr="006518DE">
        <w:rPr>
          <w:rFonts w:ascii="Arial" w:hAnsi="Arial"/>
        </w:rPr>
        <w:t xml:space="preserve"> — The Audio Product Education Institute (APEI), an initiative of the Audio Engineering Society, will host a new webinar on Automotive Audio on Tuesday, April 27, 2021</w:t>
      </w:r>
      <w:r w:rsidR="009F6212">
        <w:rPr>
          <w:rFonts w:ascii="Arial" w:hAnsi="Arial"/>
        </w:rPr>
        <w:t>, at</w:t>
      </w:r>
      <w:r w:rsidRPr="006518DE">
        <w:rPr>
          <w:rFonts w:ascii="Arial" w:hAnsi="Arial"/>
        </w:rPr>
        <w:t xml:space="preserve"> 8:00 AM Pacific (11:00 AM E</w:t>
      </w:r>
      <w:r w:rsidR="006518DE">
        <w:rPr>
          <w:rFonts w:ascii="Arial" w:hAnsi="Arial"/>
        </w:rPr>
        <w:t>DT</w:t>
      </w:r>
      <w:r w:rsidRPr="006518DE">
        <w:rPr>
          <w:rFonts w:ascii="Arial" w:hAnsi="Arial"/>
        </w:rPr>
        <w:t xml:space="preserve">). </w:t>
      </w:r>
      <w:r w:rsidR="009F6212">
        <w:rPr>
          <w:rFonts w:ascii="Arial" w:hAnsi="Arial"/>
        </w:rPr>
        <w:t>T</w:t>
      </w:r>
      <w:r w:rsidRPr="006518DE">
        <w:rPr>
          <w:rFonts w:ascii="Arial" w:hAnsi="Arial"/>
        </w:rPr>
        <w:t xml:space="preserve">his will be the first open discussion in the audio community </w:t>
      </w:r>
      <w:r w:rsidR="009F6212">
        <w:rPr>
          <w:rFonts w:ascii="Arial" w:hAnsi="Arial"/>
        </w:rPr>
        <w:t xml:space="preserve">focusing on </w:t>
      </w:r>
      <w:r w:rsidR="009F6212" w:rsidRPr="006518DE">
        <w:rPr>
          <w:rFonts w:ascii="Arial" w:hAnsi="Arial"/>
        </w:rPr>
        <w:t>Acoustic Vehicle Alert Systems (AVAS) and Automotive Sound Design</w:t>
      </w:r>
      <w:r w:rsidR="009F6212">
        <w:rPr>
          <w:rFonts w:ascii="Arial" w:hAnsi="Arial"/>
        </w:rPr>
        <w:t xml:space="preserve"> – a </w:t>
      </w:r>
      <w:r w:rsidRPr="006518DE">
        <w:rPr>
          <w:rFonts w:ascii="Arial" w:hAnsi="Arial"/>
        </w:rPr>
        <w:t xml:space="preserve">new and immediate need for automotive audio engineers and carmakers alike. </w:t>
      </w:r>
    </w:p>
    <w:p w14:paraId="7136E83F" w14:textId="77777777" w:rsidR="001E7DBC" w:rsidRPr="006518DE" w:rsidRDefault="001E7DBC">
      <w:pPr>
        <w:pStyle w:val="BodyB"/>
        <w:spacing w:line="360" w:lineRule="auto"/>
        <w:rPr>
          <w:rFonts w:ascii="Arial" w:eastAsia="Arial" w:hAnsi="Arial" w:cs="Arial"/>
        </w:rPr>
      </w:pPr>
    </w:p>
    <w:p w14:paraId="62789C3D" w14:textId="6BBE0E13" w:rsidR="001E7DBC" w:rsidRPr="006518DE" w:rsidRDefault="00BA4B09">
      <w:pPr>
        <w:pStyle w:val="BodyB"/>
        <w:spacing w:line="360" w:lineRule="auto"/>
        <w:rPr>
          <w:rFonts w:ascii="Arial" w:eastAsia="Arial" w:hAnsi="Arial" w:cs="Arial"/>
        </w:rPr>
      </w:pPr>
      <w:r w:rsidRPr="006518DE">
        <w:rPr>
          <w:rFonts w:ascii="Arial" w:hAnsi="Arial"/>
        </w:rPr>
        <w:t xml:space="preserve">Warning sounds designed to alert pedestrians to the presence of electric drive vehicles </w:t>
      </w:r>
      <w:r w:rsidR="009F6212">
        <w:rPr>
          <w:rFonts w:ascii="Arial" w:hAnsi="Arial"/>
        </w:rPr>
        <w:t>have been</w:t>
      </w:r>
      <w:r w:rsidR="009F6212" w:rsidRPr="006518DE">
        <w:rPr>
          <w:rFonts w:ascii="Arial" w:hAnsi="Arial"/>
        </w:rPr>
        <w:t xml:space="preserve"> </w:t>
      </w:r>
      <w:r w:rsidRPr="006518DE">
        <w:rPr>
          <w:rFonts w:ascii="Arial" w:hAnsi="Arial"/>
        </w:rPr>
        <w:t xml:space="preserve">an industry requirement for more than 10 years and are now mandatory for all new electric and hybrid electric vehicles. European Regulation approved in 2014 determines that, </w:t>
      </w:r>
      <w:r w:rsidR="009F6212">
        <w:rPr>
          <w:rFonts w:ascii="Arial" w:hAnsi="Arial"/>
        </w:rPr>
        <w:t>“</w:t>
      </w:r>
      <w:r w:rsidRPr="006518DE">
        <w:rPr>
          <w:rFonts w:ascii="Arial" w:hAnsi="Arial"/>
        </w:rPr>
        <w:t>The sound should be easily indicative of vehicle behavior and should sound similar to the sound of a vehicle of the same category equipped with an internal combustion engine.</w:t>
      </w:r>
      <w:r w:rsidR="009F6212">
        <w:rPr>
          <w:rFonts w:ascii="Arial" w:hAnsi="Arial"/>
        </w:rPr>
        <w:t>”</w:t>
      </w:r>
      <w:r w:rsidRPr="006518DE">
        <w:rPr>
          <w:rFonts w:ascii="Arial" w:hAnsi="Arial"/>
        </w:rPr>
        <w:t xml:space="preserve"> But how are car manufacturers and technology providers addressing those requirements? </w:t>
      </w:r>
    </w:p>
    <w:p w14:paraId="480ECAF8" w14:textId="77777777" w:rsidR="001E7DBC" w:rsidRPr="006518DE" w:rsidRDefault="001E7DBC">
      <w:pPr>
        <w:pStyle w:val="BodyB"/>
        <w:spacing w:line="360" w:lineRule="auto"/>
        <w:rPr>
          <w:rFonts w:ascii="Arial" w:eastAsia="Arial" w:hAnsi="Arial" w:cs="Arial"/>
        </w:rPr>
      </w:pPr>
    </w:p>
    <w:p w14:paraId="7A8D5AC4" w14:textId="7CA024BE" w:rsidR="001E7DBC" w:rsidRPr="006518DE" w:rsidRDefault="00BA4B09">
      <w:pPr>
        <w:pStyle w:val="BodyB"/>
        <w:spacing w:line="360" w:lineRule="auto"/>
        <w:rPr>
          <w:rFonts w:ascii="Arial" w:eastAsia="Arial" w:hAnsi="Arial" w:cs="Arial"/>
        </w:rPr>
      </w:pPr>
      <w:r w:rsidRPr="006518DE">
        <w:rPr>
          <w:rFonts w:ascii="Arial" w:hAnsi="Arial"/>
        </w:rPr>
        <w:t>The session will cover the legislation around silent vehicles</w:t>
      </w:r>
      <w:r w:rsidR="009F6212">
        <w:rPr>
          <w:rFonts w:ascii="Arial" w:hAnsi="Arial"/>
        </w:rPr>
        <w:t xml:space="preserve"> and</w:t>
      </w:r>
      <w:r w:rsidRPr="006518DE">
        <w:rPr>
          <w:rFonts w:ascii="Arial" w:hAnsi="Arial"/>
        </w:rPr>
        <w:t xml:space="preserve"> the regulations created both in Europe and the U.S.</w:t>
      </w:r>
      <w:r w:rsidR="006B5C98">
        <w:rPr>
          <w:rFonts w:ascii="Arial" w:hAnsi="Arial"/>
        </w:rPr>
        <w:t>,</w:t>
      </w:r>
      <w:r w:rsidRPr="006518DE">
        <w:rPr>
          <w:rFonts w:ascii="Arial" w:hAnsi="Arial"/>
        </w:rPr>
        <w:t xml:space="preserve"> how the</w:t>
      </w:r>
      <w:r w:rsidR="009F6212">
        <w:rPr>
          <w:rFonts w:ascii="Arial" w:hAnsi="Arial"/>
        </w:rPr>
        <w:t>se regions’ guidelines</w:t>
      </w:r>
      <w:r w:rsidRPr="006518DE">
        <w:rPr>
          <w:rFonts w:ascii="Arial" w:hAnsi="Arial"/>
        </w:rPr>
        <w:t xml:space="preserve"> differ</w:t>
      </w:r>
      <w:r w:rsidR="009F6212">
        <w:rPr>
          <w:rFonts w:ascii="Arial" w:hAnsi="Arial"/>
        </w:rPr>
        <w:t>,</w:t>
      </w:r>
      <w:r w:rsidRPr="006518DE">
        <w:rPr>
          <w:rFonts w:ascii="Arial" w:hAnsi="Arial"/>
        </w:rPr>
        <w:t xml:space="preserve"> and how they could conflict with </w:t>
      </w:r>
      <w:r w:rsidRPr="006518DE">
        <w:rPr>
          <w:rFonts w:ascii="Arial" w:hAnsi="Arial"/>
        </w:rPr>
        <w:lastRenderedPageBreak/>
        <w:t>existing vehicle noise regulations. The exterior sound design of vehicles and AVAS, and by extension interior sound enhancement, will be covered</w:t>
      </w:r>
      <w:r w:rsidR="000238EC">
        <w:rPr>
          <w:rFonts w:ascii="Arial" w:hAnsi="Arial"/>
        </w:rPr>
        <w:t xml:space="preserve"> including </w:t>
      </w:r>
      <w:r w:rsidRPr="006518DE">
        <w:rPr>
          <w:rFonts w:ascii="Arial" w:hAnsi="Arial"/>
        </w:rPr>
        <w:t>creative tools for design</w:t>
      </w:r>
      <w:r w:rsidR="00F86A7D">
        <w:rPr>
          <w:rFonts w:ascii="Arial" w:hAnsi="Arial"/>
        </w:rPr>
        <w:t>,</w:t>
      </w:r>
      <w:r w:rsidRPr="006518DE">
        <w:rPr>
          <w:rFonts w:ascii="Arial" w:hAnsi="Arial"/>
        </w:rPr>
        <w:t xml:space="preserve"> tuning, testing, and validation. </w:t>
      </w:r>
      <w:r w:rsidR="00F5176B">
        <w:rPr>
          <w:rFonts w:ascii="Arial" w:hAnsi="Arial"/>
        </w:rPr>
        <w:t>S</w:t>
      </w:r>
      <w:r w:rsidRPr="006518DE">
        <w:rPr>
          <w:rFonts w:ascii="Arial" w:hAnsi="Arial"/>
        </w:rPr>
        <w:t xml:space="preserve">ound quality will be reviewed, from objective and subject testing through jury testing and sound quality metrics. And, finally, the </w:t>
      </w:r>
      <w:r w:rsidR="00626F06">
        <w:rPr>
          <w:rFonts w:ascii="Arial" w:hAnsi="Arial"/>
        </w:rPr>
        <w:t>se</w:t>
      </w:r>
      <w:r w:rsidR="00781CFE">
        <w:rPr>
          <w:rFonts w:ascii="Arial" w:hAnsi="Arial"/>
        </w:rPr>
        <w:t xml:space="preserve">ssion will explore the </w:t>
      </w:r>
      <w:r w:rsidRPr="006518DE">
        <w:rPr>
          <w:rFonts w:ascii="Arial" w:hAnsi="Arial"/>
        </w:rPr>
        <w:t>deploy</w:t>
      </w:r>
      <w:r w:rsidR="0039095E">
        <w:rPr>
          <w:rFonts w:ascii="Arial" w:hAnsi="Arial"/>
        </w:rPr>
        <w:t>ment</w:t>
      </w:r>
      <w:r w:rsidRPr="006518DE">
        <w:rPr>
          <w:rFonts w:ascii="Arial" w:hAnsi="Arial"/>
        </w:rPr>
        <w:t xml:space="preserve"> of AVAS and exterior sound as it is implemented on embedded hardware </w:t>
      </w:r>
      <w:r w:rsidR="00425428">
        <w:rPr>
          <w:rFonts w:ascii="Arial" w:hAnsi="Arial"/>
        </w:rPr>
        <w:t>for mass produc</w:t>
      </w:r>
      <w:r w:rsidR="00C73F99">
        <w:rPr>
          <w:rFonts w:ascii="Arial" w:hAnsi="Arial"/>
        </w:rPr>
        <w:t>tion</w:t>
      </w:r>
      <w:r w:rsidRPr="006518DE">
        <w:rPr>
          <w:rFonts w:ascii="Arial" w:hAnsi="Arial"/>
        </w:rPr>
        <w:t>.</w:t>
      </w:r>
    </w:p>
    <w:p w14:paraId="1BE006C5" w14:textId="77777777" w:rsidR="001E7DBC" w:rsidRPr="006518DE" w:rsidRDefault="001E7DBC">
      <w:pPr>
        <w:pStyle w:val="BodyB"/>
        <w:spacing w:line="360" w:lineRule="auto"/>
        <w:rPr>
          <w:rFonts w:ascii="Arial" w:eastAsia="Arial" w:hAnsi="Arial" w:cs="Arial"/>
        </w:rPr>
      </w:pPr>
    </w:p>
    <w:p w14:paraId="7C7066E4" w14:textId="3A2D7F67" w:rsidR="001E7DBC" w:rsidRPr="006518DE" w:rsidRDefault="00BA4B09">
      <w:pPr>
        <w:pStyle w:val="BodyB"/>
        <w:spacing w:line="360" w:lineRule="auto"/>
        <w:rPr>
          <w:rFonts w:ascii="Arial" w:eastAsia="Arial" w:hAnsi="Arial" w:cs="Arial"/>
        </w:rPr>
      </w:pPr>
      <w:r w:rsidRPr="006518DE">
        <w:rPr>
          <w:rFonts w:ascii="Arial" w:hAnsi="Arial"/>
        </w:rPr>
        <w:t xml:space="preserve">As automotive OEMs race to define their own individual audio identity, </w:t>
      </w:r>
      <w:r w:rsidR="00FB20E5" w:rsidRPr="00FB20E5">
        <w:rPr>
          <w:rFonts w:ascii="Arial" w:hAnsi="Arial"/>
        </w:rPr>
        <w:t>APEI’s Automotive Pillar Chair Roger Shively (JJR Acoustics, LLC) will welcome</w:t>
      </w:r>
      <w:r w:rsidR="00FB20E5">
        <w:rPr>
          <w:rFonts w:ascii="Arial" w:hAnsi="Arial"/>
        </w:rPr>
        <w:t xml:space="preserve"> </w:t>
      </w:r>
      <w:r w:rsidRPr="006518DE">
        <w:rPr>
          <w:rFonts w:ascii="Arial" w:hAnsi="Arial"/>
        </w:rPr>
        <w:t xml:space="preserve">presentations and a panel discussion with three automotive industry experts, </w:t>
      </w:r>
      <w:r w:rsidR="00D06F12">
        <w:rPr>
          <w:rFonts w:ascii="Arial" w:hAnsi="Arial"/>
        </w:rPr>
        <w:t>who will share</w:t>
      </w:r>
      <w:r w:rsidR="00D06F12" w:rsidRPr="006518DE">
        <w:rPr>
          <w:rFonts w:ascii="Arial" w:hAnsi="Arial"/>
        </w:rPr>
        <w:t xml:space="preserve"> </w:t>
      </w:r>
      <w:r w:rsidRPr="006518DE">
        <w:rPr>
          <w:rFonts w:ascii="Arial" w:hAnsi="Arial"/>
        </w:rPr>
        <w:t>their experiences in automotive brand sound and the overall development process. In this session</w:t>
      </w:r>
      <w:r w:rsidR="00D06F12">
        <w:rPr>
          <w:rFonts w:ascii="Arial" w:hAnsi="Arial"/>
        </w:rPr>
        <w:t>,</w:t>
      </w:r>
      <w:r w:rsidRPr="006518DE">
        <w:rPr>
          <w:rFonts w:ascii="Arial" w:hAnsi="Arial"/>
        </w:rPr>
        <w:t xml:space="preserve"> </w:t>
      </w:r>
      <w:r w:rsidR="00D06F12">
        <w:rPr>
          <w:rFonts w:ascii="Arial" w:hAnsi="Arial"/>
        </w:rPr>
        <w:t>attendees</w:t>
      </w:r>
      <w:r w:rsidR="00D06F12" w:rsidRPr="006518DE">
        <w:rPr>
          <w:rFonts w:ascii="Arial" w:hAnsi="Arial"/>
        </w:rPr>
        <w:t xml:space="preserve"> </w:t>
      </w:r>
      <w:r w:rsidRPr="006518DE">
        <w:rPr>
          <w:rFonts w:ascii="Arial" w:hAnsi="Arial"/>
        </w:rPr>
        <w:t xml:space="preserve">will hear from Jeroen </w:t>
      </w:r>
      <w:proofErr w:type="spellStart"/>
      <w:r w:rsidRPr="006518DE">
        <w:rPr>
          <w:rFonts w:ascii="Arial" w:hAnsi="Arial"/>
        </w:rPr>
        <w:t>Lanslots</w:t>
      </w:r>
      <w:proofErr w:type="spellEnd"/>
      <w:r w:rsidRPr="006518DE">
        <w:rPr>
          <w:rFonts w:ascii="Arial" w:hAnsi="Arial"/>
        </w:rPr>
        <w:t xml:space="preserve"> (Product Manager) and Agnieszka </w:t>
      </w:r>
      <w:proofErr w:type="spellStart"/>
      <w:r w:rsidRPr="006518DE">
        <w:rPr>
          <w:rFonts w:ascii="Arial" w:hAnsi="Arial"/>
        </w:rPr>
        <w:t>Oltarzewska</w:t>
      </w:r>
      <w:proofErr w:type="spellEnd"/>
      <w:r w:rsidRPr="006518DE">
        <w:rPr>
          <w:rFonts w:ascii="Arial" w:hAnsi="Arial"/>
        </w:rPr>
        <w:t xml:space="preserve"> (Product Manager Acoustics), two sound design and acoustic engineering experts at Siemens Digital Industries Software in Belgium, together with Dr. Markus </w:t>
      </w:r>
      <w:proofErr w:type="spellStart"/>
      <w:r w:rsidRPr="006518DE">
        <w:rPr>
          <w:rFonts w:ascii="Arial" w:hAnsi="Arial"/>
        </w:rPr>
        <w:t>Bodden</w:t>
      </w:r>
      <w:proofErr w:type="spellEnd"/>
      <w:r w:rsidRPr="006518DE">
        <w:rPr>
          <w:rFonts w:ascii="Arial" w:hAnsi="Arial"/>
        </w:rPr>
        <w:t xml:space="preserve">, the founder and CEO of </w:t>
      </w:r>
      <w:proofErr w:type="spellStart"/>
      <w:r w:rsidRPr="006518DE">
        <w:rPr>
          <w:rFonts w:ascii="Arial" w:hAnsi="Arial"/>
        </w:rPr>
        <w:t>Neosonic</w:t>
      </w:r>
      <w:proofErr w:type="spellEnd"/>
      <w:r w:rsidRPr="006518DE">
        <w:rPr>
          <w:rFonts w:ascii="Arial" w:hAnsi="Arial"/>
        </w:rPr>
        <w:t xml:space="preserve">, a German company active in the field of Active Sound Design for the automotive industry. </w:t>
      </w:r>
    </w:p>
    <w:p w14:paraId="7F2822EC" w14:textId="77777777" w:rsidR="001E7DBC" w:rsidRPr="006518DE" w:rsidRDefault="001E7DBC">
      <w:pPr>
        <w:pStyle w:val="BodyB"/>
        <w:spacing w:line="360" w:lineRule="auto"/>
        <w:rPr>
          <w:rFonts w:ascii="Arial" w:eastAsia="Arial" w:hAnsi="Arial" w:cs="Arial"/>
        </w:rPr>
      </w:pPr>
    </w:p>
    <w:p w14:paraId="41D0BFBB" w14:textId="77777777" w:rsidR="001E7DBC" w:rsidRPr="006518DE" w:rsidRDefault="00BA4B09">
      <w:pPr>
        <w:pStyle w:val="BodyB"/>
        <w:spacing w:line="360" w:lineRule="auto"/>
        <w:rPr>
          <w:rFonts w:ascii="Arial" w:eastAsia="Arial" w:hAnsi="Arial" w:cs="Arial"/>
        </w:rPr>
      </w:pPr>
      <w:r w:rsidRPr="006518DE">
        <w:rPr>
          <w:rFonts w:ascii="Arial" w:hAnsi="Arial"/>
        </w:rPr>
        <w:t>All the panelists and presenters have extensive experience in experimental acoustics for automotive applications, managing hardware and software solutions for acoustical analysis, sound quality and material testing. The webinar will address the different perspectives of vehicle audio, from sound for electric vehicles to audio brand identity.</w:t>
      </w:r>
    </w:p>
    <w:p w14:paraId="0058367D" w14:textId="77777777" w:rsidR="001E7DBC" w:rsidRPr="006518DE" w:rsidRDefault="001E7DBC">
      <w:pPr>
        <w:pStyle w:val="BodyB"/>
        <w:spacing w:line="360" w:lineRule="auto"/>
        <w:rPr>
          <w:rFonts w:ascii="Arial" w:eastAsia="Arial" w:hAnsi="Arial" w:cs="Arial"/>
        </w:rPr>
      </w:pPr>
    </w:p>
    <w:p w14:paraId="532F0CCF" w14:textId="77777777" w:rsidR="001E7DBC" w:rsidRPr="006518DE" w:rsidRDefault="00BA4B09">
      <w:pPr>
        <w:pStyle w:val="BodyB"/>
        <w:spacing w:line="360" w:lineRule="auto"/>
        <w:rPr>
          <w:rFonts w:ascii="Arial" w:eastAsia="Arial" w:hAnsi="Arial" w:cs="Arial"/>
        </w:rPr>
      </w:pPr>
      <w:r w:rsidRPr="006518DE">
        <w:rPr>
          <w:rFonts w:ascii="Arial" w:hAnsi="Arial"/>
        </w:rPr>
        <w:t>This AES Audio Product Education Institute Automotive Audio webinar is part of an ongoing event series that underscores the AES’s commitment to providing its membership and the industry at large with practical knowledge in designing and implementing real-world applications and innovative sound systems.</w:t>
      </w:r>
    </w:p>
    <w:p w14:paraId="4F0B5244" w14:textId="77777777" w:rsidR="001E7DBC" w:rsidRPr="006518DE" w:rsidRDefault="001E7DBC">
      <w:pPr>
        <w:pStyle w:val="BodyB"/>
        <w:spacing w:line="360" w:lineRule="auto"/>
        <w:rPr>
          <w:rFonts w:ascii="Arial" w:eastAsia="Arial" w:hAnsi="Arial" w:cs="Arial"/>
        </w:rPr>
      </w:pPr>
    </w:p>
    <w:p w14:paraId="005FE69B" w14:textId="2501B161" w:rsidR="006518DE" w:rsidRPr="006518DE" w:rsidRDefault="00BA4B09">
      <w:pPr>
        <w:pStyle w:val="BodyB"/>
        <w:spacing w:line="360" w:lineRule="auto"/>
        <w:rPr>
          <w:rFonts w:ascii="Arial" w:hAnsi="Arial"/>
        </w:rPr>
      </w:pPr>
      <w:r w:rsidRPr="006518DE">
        <w:rPr>
          <w:rFonts w:ascii="Arial" w:hAnsi="Arial"/>
        </w:rPr>
        <w:t xml:space="preserve">AES APEI Automotive </w:t>
      </w:r>
      <w:r w:rsidR="003B0BAC">
        <w:rPr>
          <w:rFonts w:ascii="Arial" w:hAnsi="Arial"/>
        </w:rPr>
        <w:t xml:space="preserve">Sound </w:t>
      </w:r>
      <w:r w:rsidR="00E84541">
        <w:rPr>
          <w:rFonts w:ascii="Arial" w:hAnsi="Arial"/>
        </w:rPr>
        <w:t>Design and AVAS</w:t>
      </w:r>
      <w:r w:rsidRPr="006518DE">
        <w:rPr>
          <w:rFonts w:ascii="Arial" w:hAnsi="Arial"/>
        </w:rPr>
        <w:t xml:space="preserve"> Webinar registration:</w:t>
      </w:r>
      <w:r w:rsidR="006518DE">
        <w:rPr>
          <w:rFonts w:ascii="Arial" w:hAnsi="Arial"/>
        </w:rPr>
        <w:t xml:space="preserve"> </w:t>
      </w:r>
      <w:hyperlink r:id="rId7" w:history="1">
        <w:r w:rsidRPr="006B5C98">
          <w:rPr>
            <w:rStyle w:val="Hyperlink"/>
            <w:rFonts w:ascii="Arial" w:hAnsi="Arial"/>
          </w:rPr>
          <w:t>https://audioproducteducationinstitute.org/acoustic-vehicle-alert-systems-avas-and-automotive-sound-design/</w:t>
        </w:r>
      </w:hyperlink>
    </w:p>
    <w:p w14:paraId="7A1E6AFF" w14:textId="77777777" w:rsidR="001E7DBC" w:rsidRPr="006518DE" w:rsidRDefault="001E7DBC">
      <w:pPr>
        <w:pStyle w:val="BodyB"/>
        <w:spacing w:line="360" w:lineRule="auto"/>
        <w:rPr>
          <w:rFonts w:ascii="Arial" w:eastAsia="Arial" w:hAnsi="Arial" w:cs="Arial"/>
        </w:rPr>
      </w:pPr>
    </w:p>
    <w:p w14:paraId="7BFBBCA9" w14:textId="1C0D0A75" w:rsidR="001E7DBC" w:rsidRPr="006518DE" w:rsidRDefault="00BA4B09">
      <w:pPr>
        <w:pStyle w:val="BodyB"/>
        <w:jc w:val="right"/>
        <w:rPr>
          <w:sz w:val="20"/>
          <w:szCs w:val="20"/>
        </w:rPr>
      </w:pPr>
      <w:r w:rsidRPr="006518DE">
        <w:rPr>
          <w:rFonts w:ascii="Arial" w:hAnsi="Arial"/>
          <w:i/>
          <w:iCs/>
          <w:sz w:val="20"/>
          <w:szCs w:val="20"/>
        </w:rPr>
        <w:t xml:space="preserve">…ends </w:t>
      </w:r>
      <w:r w:rsidR="006B5C98">
        <w:rPr>
          <w:rFonts w:ascii="Arial" w:hAnsi="Arial"/>
          <w:i/>
          <w:iCs/>
          <w:sz w:val="20"/>
          <w:szCs w:val="20"/>
        </w:rPr>
        <w:t>4</w:t>
      </w:r>
      <w:r w:rsidR="00FE6198">
        <w:rPr>
          <w:rFonts w:ascii="Arial" w:hAnsi="Arial"/>
          <w:i/>
          <w:iCs/>
          <w:sz w:val="20"/>
          <w:szCs w:val="20"/>
        </w:rPr>
        <w:t>51</w:t>
      </w:r>
      <w:r w:rsidRPr="006518DE">
        <w:rPr>
          <w:rFonts w:ascii="Arial" w:hAnsi="Arial"/>
          <w:i/>
          <w:iCs/>
          <w:sz w:val="20"/>
          <w:szCs w:val="20"/>
        </w:rPr>
        <w:t xml:space="preserve"> words</w:t>
      </w:r>
    </w:p>
    <w:p w14:paraId="03818992" w14:textId="77777777" w:rsidR="001E7DBC" w:rsidRPr="006518DE" w:rsidRDefault="001E7DBC">
      <w:pPr>
        <w:pStyle w:val="prbody"/>
        <w:spacing w:before="0" w:after="0" w:line="360" w:lineRule="auto"/>
        <w:rPr>
          <w:rFonts w:ascii="Arial" w:eastAsia="Arial" w:hAnsi="Arial" w:cs="Arial"/>
          <w:color w:val="FF0000"/>
          <w:u w:color="FF0000"/>
        </w:rPr>
      </w:pPr>
    </w:p>
    <w:p w14:paraId="1B87685A" w14:textId="77777777" w:rsidR="001E7DBC" w:rsidRPr="006518DE" w:rsidRDefault="001E7DBC">
      <w:pPr>
        <w:pStyle w:val="prbody"/>
        <w:spacing w:before="0" w:after="0" w:line="360" w:lineRule="auto"/>
        <w:rPr>
          <w:rFonts w:ascii="Arial" w:eastAsia="Arial" w:hAnsi="Arial" w:cs="Arial"/>
          <w:color w:val="FF0000"/>
          <w:u w:color="FF0000"/>
        </w:rPr>
      </w:pPr>
    </w:p>
    <w:p w14:paraId="34BB1505" w14:textId="50675B94" w:rsidR="001E7DBC" w:rsidRPr="006518DE" w:rsidRDefault="00BA4B09">
      <w:pPr>
        <w:pStyle w:val="BodyA"/>
        <w:spacing w:line="360" w:lineRule="auto"/>
        <w:rPr>
          <w:rFonts w:ascii="Arial" w:eastAsia="Arial" w:hAnsi="Arial" w:cs="Arial"/>
        </w:rPr>
      </w:pPr>
      <w:r w:rsidRPr="006518DE">
        <w:rPr>
          <w:rFonts w:ascii="Arial" w:hAnsi="Arial"/>
        </w:rPr>
        <w:t xml:space="preserve">Photo File 1: </w:t>
      </w:r>
      <w:r w:rsidR="00765E1C" w:rsidRPr="00765E1C">
        <w:rPr>
          <w:rFonts w:ascii="Arial" w:hAnsi="Arial"/>
        </w:rPr>
        <w:t>AES_APEI_4_27_Event.jpg</w:t>
      </w:r>
    </w:p>
    <w:p w14:paraId="08222FDF" w14:textId="77777777" w:rsidR="001E7DBC" w:rsidRPr="006518DE" w:rsidRDefault="00BA4B09">
      <w:pPr>
        <w:pStyle w:val="BodyA"/>
        <w:spacing w:line="360" w:lineRule="auto"/>
        <w:rPr>
          <w:rFonts w:ascii="Arial" w:eastAsia="Arial" w:hAnsi="Arial" w:cs="Arial"/>
        </w:rPr>
      </w:pPr>
      <w:r w:rsidRPr="006518DE">
        <w:rPr>
          <w:rFonts w:ascii="Arial" w:hAnsi="Arial"/>
        </w:rPr>
        <w:t xml:space="preserve">Photo Caption 1: </w:t>
      </w:r>
      <w:r w:rsidR="006B5C98">
        <w:rPr>
          <w:rFonts w:ascii="Arial" w:hAnsi="Arial"/>
        </w:rPr>
        <w:t xml:space="preserve">The </w:t>
      </w:r>
      <w:r w:rsidR="006B5C98" w:rsidRPr="006B5C98">
        <w:rPr>
          <w:rFonts w:ascii="Arial" w:hAnsi="Arial"/>
        </w:rPr>
        <w:t xml:space="preserve">AES Audio Product Education Institute </w:t>
      </w:r>
      <w:r w:rsidR="006B5C98">
        <w:rPr>
          <w:rFonts w:ascii="Arial" w:hAnsi="Arial"/>
        </w:rPr>
        <w:t>will</w:t>
      </w:r>
      <w:r w:rsidR="006B5C98" w:rsidRPr="006B5C98">
        <w:rPr>
          <w:rFonts w:ascii="Arial" w:hAnsi="Arial"/>
        </w:rPr>
        <w:t xml:space="preserve"> </w:t>
      </w:r>
      <w:r w:rsidR="006B5C98">
        <w:rPr>
          <w:rFonts w:ascii="Arial" w:hAnsi="Arial"/>
        </w:rPr>
        <w:t>e</w:t>
      </w:r>
      <w:r w:rsidR="006B5C98" w:rsidRPr="006B5C98">
        <w:rPr>
          <w:rFonts w:ascii="Arial" w:hAnsi="Arial"/>
        </w:rPr>
        <w:t>xplore Acoustic Vehicle Alert Systems (AVAS) and Automotive Sound Design</w:t>
      </w:r>
      <w:r w:rsidR="006B5C98">
        <w:rPr>
          <w:rFonts w:ascii="Arial" w:hAnsi="Arial"/>
        </w:rPr>
        <w:t xml:space="preserve"> in its next webinar on April 27 at 11:00am EDT.</w:t>
      </w:r>
    </w:p>
    <w:p w14:paraId="22932354" w14:textId="77777777" w:rsidR="001E7DBC" w:rsidRPr="006518DE" w:rsidRDefault="001E7DBC">
      <w:pPr>
        <w:pStyle w:val="BodyA"/>
        <w:spacing w:line="360" w:lineRule="auto"/>
        <w:rPr>
          <w:rFonts w:ascii="Arial" w:eastAsia="Arial" w:hAnsi="Arial" w:cs="Arial"/>
        </w:rPr>
      </w:pPr>
    </w:p>
    <w:p w14:paraId="01BF1287" w14:textId="77777777" w:rsidR="001E7DBC" w:rsidRPr="006518DE" w:rsidRDefault="001E7DBC">
      <w:pPr>
        <w:pStyle w:val="BodyA"/>
        <w:spacing w:line="360" w:lineRule="auto"/>
        <w:rPr>
          <w:rFonts w:ascii="Arial" w:eastAsia="Arial" w:hAnsi="Arial" w:cs="Arial"/>
        </w:rPr>
      </w:pPr>
    </w:p>
    <w:p w14:paraId="1A3683B0" w14:textId="77777777" w:rsidR="001E7DBC" w:rsidRPr="006518DE" w:rsidRDefault="00BA4B09">
      <w:pPr>
        <w:pStyle w:val="BodyA"/>
        <w:widowControl w:val="0"/>
        <w:spacing w:line="360" w:lineRule="auto"/>
        <w:rPr>
          <w:rFonts w:ascii="Arial" w:eastAsia="Arial" w:hAnsi="Arial" w:cs="Arial"/>
          <w:b/>
          <w:bCs/>
        </w:rPr>
      </w:pPr>
      <w:r w:rsidRPr="006518DE">
        <w:rPr>
          <w:rFonts w:ascii="Arial" w:hAnsi="Arial"/>
          <w:b/>
          <w:bCs/>
        </w:rPr>
        <w:t>About the Audio Engineering Society</w:t>
      </w:r>
    </w:p>
    <w:p w14:paraId="3866A4B9" w14:textId="04B40D31" w:rsidR="001E7DBC" w:rsidRPr="006518DE" w:rsidRDefault="00BA4B09">
      <w:pPr>
        <w:pStyle w:val="BodyA"/>
        <w:widowControl w:val="0"/>
        <w:spacing w:line="360" w:lineRule="auto"/>
        <w:rPr>
          <w:rStyle w:val="None"/>
          <w:rFonts w:ascii="Arial" w:eastAsia="Arial" w:hAnsi="Arial" w:cs="Arial"/>
        </w:rPr>
      </w:pPr>
      <w:r w:rsidRPr="006518DE">
        <w:rPr>
          <w:rFonts w:ascii="Arial" w:hAnsi="Arial"/>
        </w:rPr>
        <w:t xml:space="preserve">The Audio Engineering Society, celebrating over 70 years of audio excellence, now counts over 12,000 members throughout the U.S., Latin America, Europe, Japan and the Far East. The organization serves as the pivotal force in the exchange and dissemination of technical information for the industry. Currently, its members are affiliated with 90 AES professional sections and more than 120 AES student sections around the world. Section activities include guest speakers, technical tours, demonstrations and social functions. Through Conventions, Conferences, Training and Development and Member Events, and the Society’s vast online resources, members experience valuable opportunities for professional networking and personal growth. For additional information, visit </w:t>
      </w:r>
      <w:hyperlink r:id="rId8" w:history="1">
        <w:r w:rsidR="00E61797" w:rsidRPr="00E61797">
          <w:rPr>
            <w:rFonts w:ascii="Arial" w:hAnsi="Arial" w:cs="Arial"/>
            <w:color w:val="DCA10D"/>
            <w:u w:val="single" w:color="DCA10D"/>
            <w:bdr w:val="none" w:sz="0" w:space="0" w:color="auto"/>
          </w:rPr>
          <w:t>AES.org</w:t>
        </w:r>
      </w:hyperlink>
      <w:r w:rsidR="00E61797" w:rsidRPr="00E61797">
        <w:rPr>
          <w:rFonts w:ascii="Arial" w:hAnsi="Arial" w:cs="Arial"/>
          <w:bdr w:val="none" w:sz="0" w:space="0" w:color="auto"/>
        </w:rPr>
        <w:t>.</w:t>
      </w:r>
    </w:p>
    <w:p w14:paraId="54CA1703" w14:textId="77777777" w:rsidR="001E7DBC" w:rsidRPr="006518DE" w:rsidRDefault="001E7DBC">
      <w:pPr>
        <w:pStyle w:val="BodyA"/>
        <w:widowControl w:val="0"/>
        <w:spacing w:line="360" w:lineRule="auto"/>
        <w:rPr>
          <w:rStyle w:val="None"/>
          <w:rFonts w:ascii="Arial" w:eastAsia="Arial" w:hAnsi="Arial" w:cs="Arial"/>
        </w:rPr>
      </w:pPr>
    </w:p>
    <w:p w14:paraId="67E1A4B4" w14:textId="77777777" w:rsidR="001E7DBC" w:rsidRPr="006518DE" w:rsidRDefault="00BA4B09">
      <w:pPr>
        <w:pStyle w:val="BodyA"/>
        <w:widowControl w:val="0"/>
        <w:spacing w:line="360" w:lineRule="auto"/>
        <w:rPr>
          <w:rStyle w:val="None"/>
          <w:rFonts w:ascii="Arial" w:eastAsia="Arial" w:hAnsi="Arial" w:cs="Arial"/>
          <w:b/>
          <w:bCs/>
        </w:rPr>
      </w:pPr>
      <w:r w:rsidRPr="006518DE">
        <w:rPr>
          <w:rStyle w:val="None"/>
          <w:rFonts w:ascii="Arial" w:hAnsi="Arial"/>
          <w:b/>
          <w:bCs/>
        </w:rPr>
        <w:t xml:space="preserve">About the Audio Product Education Institute (APEI) </w:t>
      </w:r>
    </w:p>
    <w:p w14:paraId="56788CB1" w14:textId="03D10036" w:rsidR="001E7DBC" w:rsidRPr="006518DE" w:rsidRDefault="00BA4B09">
      <w:pPr>
        <w:pStyle w:val="BodyA"/>
        <w:widowControl w:val="0"/>
        <w:spacing w:line="360" w:lineRule="auto"/>
        <w:rPr>
          <w:rStyle w:val="None"/>
          <w:rFonts w:ascii="Arial" w:eastAsia="Arial" w:hAnsi="Arial" w:cs="Arial"/>
        </w:rPr>
      </w:pPr>
      <w:r w:rsidRPr="006518DE">
        <w:rPr>
          <w:rStyle w:val="None"/>
          <w:rFonts w:ascii="Arial" w:hAnsi="Arial"/>
        </w:rPr>
        <w:t xml:space="preserve">The Audio Product Education Institute (APEI) was launched in January 2020, as an initiative of the Audio Engineering Society (AES), to focus on promoting methodologies, practices and technologies involved in developing and bringing audio products to market. The Institute roadmap intends to focus on seven educational pillars: Voice and DSP; Supply Chain and Sourcing; Modeling and Measurement; Product Management; Automotive Audio; Artificial Intelligence and Machine Learning; and Business Management. For more information, visit </w:t>
      </w:r>
      <w:hyperlink r:id="rId9" w:history="1">
        <w:r w:rsidR="00E61797" w:rsidRPr="00E61797">
          <w:rPr>
            <w:rStyle w:val="Hyperlink"/>
            <w:rFonts w:ascii="Arial" w:hAnsi="Arial"/>
          </w:rPr>
          <w:t>https://audioproducteducationinstitute.org</w:t>
        </w:r>
      </w:hyperlink>
      <w:r w:rsidR="00E61797" w:rsidRPr="00E61797">
        <w:rPr>
          <w:rStyle w:val="None"/>
          <w:rFonts w:ascii="Arial" w:hAnsi="Arial"/>
        </w:rPr>
        <w:t>.</w:t>
      </w:r>
    </w:p>
    <w:p w14:paraId="69BA5371" w14:textId="77777777" w:rsidR="001E7DBC" w:rsidRPr="006518DE" w:rsidRDefault="001E7DBC">
      <w:pPr>
        <w:pStyle w:val="BodyA"/>
        <w:widowControl w:val="0"/>
        <w:spacing w:line="360" w:lineRule="auto"/>
        <w:rPr>
          <w:rStyle w:val="None"/>
          <w:rFonts w:ascii="Arial" w:eastAsia="Arial" w:hAnsi="Arial" w:cs="Arial"/>
        </w:rPr>
      </w:pPr>
    </w:p>
    <w:p w14:paraId="2C1FFA88" w14:textId="77777777" w:rsidR="001E7DBC" w:rsidRPr="006518DE" w:rsidRDefault="001E7DBC">
      <w:pPr>
        <w:pStyle w:val="BodyA"/>
        <w:widowControl w:val="0"/>
        <w:spacing w:line="360" w:lineRule="auto"/>
        <w:rPr>
          <w:rStyle w:val="None"/>
          <w:rFonts w:ascii="Arial" w:eastAsia="Arial" w:hAnsi="Arial" w:cs="Arial"/>
        </w:rPr>
      </w:pPr>
    </w:p>
    <w:p w14:paraId="61DAFD22" w14:textId="77777777" w:rsidR="001E7DBC" w:rsidRPr="006518DE" w:rsidRDefault="00BA4B09">
      <w:pPr>
        <w:pStyle w:val="BodyA"/>
        <w:widowControl w:val="0"/>
        <w:spacing w:line="360" w:lineRule="auto"/>
        <w:rPr>
          <w:rStyle w:val="None"/>
          <w:rFonts w:ascii="Arial" w:eastAsia="Arial" w:hAnsi="Arial" w:cs="Arial"/>
        </w:rPr>
      </w:pPr>
      <w:r w:rsidRPr="006518DE">
        <w:rPr>
          <w:rStyle w:val="None"/>
          <w:rFonts w:ascii="Arial" w:hAnsi="Arial"/>
        </w:rPr>
        <w:t>Join the conversation and keep up with the latest AES News and Events:</w:t>
      </w:r>
    </w:p>
    <w:p w14:paraId="292DF75E" w14:textId="77777777" w:rsidR="001E7DBC" w:rsidRPr="006518DE" w:rsidRDefault="00BA4B09">
      <w:pPr>
        <w:pStyle w:val="BodyA"/>
        <w:widowControl w:val="0"/>
        <w:spacing w:line="360" w:lineRule="auto"/>
        <w:rPr>
          <w:rStyle w:val="None"/>
          <w:rFonts w:ascii="Arial" w:eastAsia="Arial" w:hAnsi="Arial" w:cs="Arial"/>
        </w:rPr>
      </w:pPr>
      <w:r w:rsidRPr="006518DE">
        <w:rPr>
          <w:rStyle w:val="None"/>
          <w:rFonts w:ascii="Arial" w:hAnsi="Arial"/>
        </w:rPr>
        <w:t xml:space="preserve">Twitter: #AESorg (AES Official) </w:t>
      </w:r>
    </w:p>
    <w:p w14:paraId="637787D8" w14:textId="2DD9ABAE" w:rsidR="001E7DBC" w:rsidRPr="006518DE" w:rsidRDefault="00BA4B09">
      <w:pPr>
        <w:pStyle w:val="BodyA"/>
        <w:widowControl w:val="0"/>
        <w:spacing w:line="360" w:lineRule="auto"/>
        <w:rPr>
          <w:rStyle w:val="None"/>
          <w:rFonts w:ascii="Arial" w:eastAsia="Arial" w:hAnsi="Arial" w:cs="Arial"/>
        </w:rPr>
      </w:pPr>
      <w:r w:rsidRPr="006518DE">
        <w:rPr>
          <w:rStyle w:val="None"/>
          <w:rFonts w:ascii="Arial" w:hAnsi="Arial"/>
        </w:rPr>
        <w:t xml:space="preserve">Facebook: </w:t>
      </w:r>
      <w:hyperlink r:id="rId10" w:history="1">
        <w:r w:rsidR="00E61797" w:rsidRPr="00E61797">
          <w:rPr>
            <w:rStyle w:val="Hyperlink"/>
            <w:rFonts w:ascii="Arial" w:hAnsi="Arial" w:cs="Arial"/>
          </w:rPr>
          <w:t>facebook.com/AES.org</w:t>
        </w:r>
      </w:hyperlink>
    </w:p>
    <w:p w14:paraId="7BA35A3C" w14:textId="77777777" w:rsidR="001E7DBC" w:rsidRPr="006518DE" w:rsidRDefault="001E7DBC">
      <w:pPr>
        <w:pStyle w:val="BodyA"/>
        <w:widowControl w:val="0"/>
        <w:spacing w:line="360" w:lineRule="auto"/>
        <w:rPr>
          <w:rStyle w:val="None"/>
          <w:rFonts w:ascii="Arial" w:eastAsia="Arial" w:hAnsi="Arial" w:cs="Arial"/>
          <w:u w:val="single"/>
        </w:rPr>
      </w:pPr>
    </w:p>
    <w:p w14:paraId="44C997CC" w14:textId="77777777" w:rsidR="001E7DBC" w:rsidRPr="006518DE" w:rsidRDefault="001E7DBC">
      <w:pPr>
        <w:pStyle w:val="BodyA"/>
        <w:spacing w:line="360" w:lineRule="auto"/>
        <w:rPr>
          <w:rStyle w:val="None"/>
          <w:rFonts w:ascii="Arial" w:eastAsia="Arial" w:hAnsi="Arial" w:cs="Arial"/>
          <w:b/>
          <w:bCs/>
          <w:i/>
          <w:iCs/>
        </w:rPr>
      </w:pPr>
    </w:p>
    <w:p w14:paraId="04D14B73" w14:textId="77777777" w:rsidR="001E7DBC" w:rsidRPr="00E61797" w:rsidRDefault="00BA4B09">
      <w:pPr>
        <w:pStyle w:val="BodyA"/>
        <w:spacing w:line="360" w:lineRule="auto"/>
        <w:rPr>
          <w:rStyle w:val="None"/>
          <w:rFonts w:ascii="Arial" w:eastAsia="Arial" w:hAnsi="Arial" w:cs="Arial"/>
          <w:b/>
          <w:bCs/>
        </w:rPr>
      </w:pPr>
      <w:r w:rsidRPr="00E61797">
        <w:rPr>
          <w:rStyle w:val="None"/>
          <w:rFonts w:ascii="Arial" w:hAnsi="Arial" w:cs="Arial"/>
          <w:b/>
          <w:bCs/>
        </w:rPr>
        <w:t>AES Marketing Communications:</w:t>
      </w:r>
    </w:p>
    <w:p w14:paraId="6C482230" w14:textId="77777777" w:rsidR="001E7DBC" w:rsidRPr="00E61797" w:rsidRDefault="00BA4B09">
      <w:pPr>
        <w:pStyle w:val="BodyA"/>
        <w:spacing w:line="360" w:lineRule="auto"/>
        <w:rPr>
          <w:rStyle w:val="None"/>
          <w:rFonts w:ascii="Arial" w:eastAsia="Arial" w:hAnsi="Arial" w:cs="Arial"/>
        </w:rPr>
      </w:pPr>
      <w:r w:rsidRPr="00E61797">
        <w:rPr>
          <w:rStyle w:val="None"/>
          <w:rFonts w:ascii="Arial" w:hAnsi="Arial" w:cs="Arial"/>
        </w:rPr>
        <w:t xml:space="preserve">Email: </w:t>
      </w:r>
      <w:hyperlink r:id="rId11" w:history="1">
        <w:r w:rsidRPr="00E61797">
          <w:rPr>
            <w:rFonts w:ascii="Arial" w:hAnsi="Arial" w:cs="Arial"/>
          </w:rPr>
          <w:t>robert.clyne@aes.org</w:t>
        </w:r>
      </w:hyperlink>
    </w:p>
    <w:p w14:paraId="26547A1C" w14:textId="77777777" w:rsidR="001E7DBC" w:rsidRPr="00E61797" w:rsidRDefault="00BA4B09">
      <w:pPr>
        <w:pStyle w:val="BodyA"/>
        <w:spacing w:line="360" w:lineRule="auto"/>
        <w:rPr>
          <w:rStyle w:val="None"/>
          <w:rFonts w:ascii="Arial" w:eastAsia="Arial" w:hAnsi="Arial" w:cs="Arial"/>
        </w:rPr>
      </w:pPr>
      <w:r w:rsidRPr="00E61797">
        <w:rPr>
          <w:rStyle w:val="None"/>
          <w:rFonts w:ascii="Arial" w:hAnsi="Arial" w:cs="Arial"/>
        </w:rPr>
        <w:t>Tel: 615-662-1616, Fax: 615-662-1636,</w:t>
      </w:r>
    </w:p>
    <w:p w14:paraId="11DD4297" w14:textId="77777777" w:rsidR="001E7DBC" w:rsidRPr="00E61797" w:rsidRDefault="00BA4B09">
      <w:pPr>
        <w:pStyle w:val="BodyA"/>
        <w:spacing w:line="360" w:lineRule="auto"/>
        <w:rPr>
          <w:rStyle w:val="None"/>
          <w:rFonts w:ascii="Arial" w:eastAsia="Arial" w:hAnsi="Arial" w:cs="Arial"/>
        </w:rPr>
      </w:pPr>
      <w:r w:rsidRPr="00E61797">
        <w:rPr>
          <w:rStyle w:val="None"/>
          <w:rFonts w:ascii="Arial" w:hAnsi="Arial" w:cs="Arial"/>
        </w:rPr>
        <w:t>Clyne Media, Inc.,</w:t>
      </w:r>
    </w:p>
    <w:p w14:paraId="70505A18" w14:textId="77777777" w:rsidR="001E7DBC" w:rsidRPr="00E61797" w:rsidRDefault="00BA4B09">
      <w:pPr>
        <w:pStyle w:val="BodyA"/>
        <w:spacing w:line="360" w:lineRule="auto"/>
        <w:rPr>
          <w:rStyle w:val="None"/>
          <w:rFonts w:ascii="Arial" w:eastAsia="Arial" w:hAnsi="Arial" w:cs="Arial"/>
        </w:rPr>
      </w:pPr>
      <w:r w:rsidRPr="00E61797">
        <w:rPr>
          <w:rStyle w:val="None"/>
          <w:rFonts w:ascii="Arial" w:hAnsi="Arial" w:cs="Arial"/>
        </w:rPr>
        <w:t xml:space="preserve">169-B Belle Forest Circle, Nashville, TN </w:t>
      </w:r>
      <w:proofErr w:type="gramStart"/>
      <w:r w:rsidRPr="00E61797">
        <w:rPr>
          <w:rStyle w:val="None"/>
          <w:rFonts w:ascii="Arial" w:hAnsi="Arial" w:cs="Arial"/>
        </w:rPr>
        <w:t>37221;</w:t>
      </w:r>
      <w:proofErr w:type="gramEnd"/>
    </w:p>
    <w:p w14:paraId="559D303F" w14:textId="77777777" w:rsidR="001E7DBC" w:rsidRPr="00E61797" w:rsidRDefault="00BA4B09">
      <w:pPr>
        <w:pStyle w:val="BodyA"/>
        <w:spacing w:line="360" w:lineRule="auto"/>
        <w:rPr>
          <w:rFonts w:ascii="Arial" w:hAnsi="Arial" w:cs="Arial"/>
        </w:rPr>
      </w:pPr>
      <w:r w:rsidRPr="00E61797">
        <w:rPr>
          <w:rStyle w:val="None"/>
          <w:rFonts w:ascii="Arial" w:hAnsi="Arial" w:cs="Arial"/>
        </w:rPr>
        <w:t xml:space="preserve">Web: </w:t>
      </w:r>
      <w:hyperlink r:id="rId12" w:history="1">
        <w:r w:rsidRPr="00E61797">
          <w:rPr>
            <w:rFonts w:ascii="Arial" w:hAnsi="Arial" w:cs="Arial"/>
          </w:rPr>
          <w:t>http://www.clynemedia.com</w:t>
        </w:r>
      </w:hyperlink>
    </w:p>
    <w:p w14:paraId="0A50BF86" w14:textId="77777777" w:rsidR="006518DE" w:rsidRDefault="006518DE">
      <w:pPr>
        <w:pStyle w:val="BodyA"/>
        <w:spacing w:line="360" w:lineRule="auto"/>
      </w:pPr>
    </w:p>
    <w:p w14:paraId="56D03AF7" w14:textId="77777777" w:rsidR="006518DE" w:rsidRPr="006518DE" w:rsidRDefault="006518DE">
      <w:pPr>
        <w:pStyle w:val="BodyA"/>
        <w:spacing w:line="360" w:lineRule="auto"/>
      </w:pPr>
    </w:p>
    <w:sectPr w:rsidR="006518DE" w:rsidRPr="006518DE">
      <w:headerReference w:type="default" r:id="rId13"/>
      <w:footerReference w:type="default" r:id="rId14"/>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1E245" w14:textId="77777777" w:rsidR="00506A08" w:rsidRDefault="00506A08">
      <w:r>
        <w:separator/>
      </w:r>
    </w:p>
  </w:endnote>
  <w:endnote w:type="continuationSeparator" w:id="0">
    <w:p w14:paraId="1D3BFBB1" w14:textId="77777777" w:rsidR="00506A08" w:rsidRDefault="0050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F7386" w14:textId="77777777" w:rsidR="00D06F12" w:rsidRDefault="00D06F12">
    <w:pPr>
      <w:pStyle w:val="Footer1"/>
      <w:spacing w:line="360" w:lineRule="auto"/>
      <w:jc w:val="center"/>
    </w:pPr>
    <w:r>
      <w:rPr>
        <w:rStyle w:val="NoneB"/>
      </w:rPr>
      <w:t>•</w:t>
    </w:r>
    <w:r>
      <w:fldChar w:fldCharType="begin"/>
    </w:r>
    <w:r>
      <w:instrText xml:space="preserve"> PAGE </w:instrText>
    </w:r>
    <w:r>
      <w:fldChar w:fldCharType="separate"/>
    </w:r>
    <w:r w:rsidR="00455E32">
      <w:rPr>
        <w:noProof/>
      </w:rPr>
      <w:t>4</w:t>
    </w:r>
    <w:r>
      <w:fldChar w:fldCharType="end"/>
    </w:r>
    <w:r>
      <w:rPr>
        <w:rStyle w:val="None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69B37" w14:textId="77777777" w:rsidR="00506A08" w:rsidRDefault="00506A08">
      <w:r>
        <w:separator/>
      </w:r>
    </w:p>
  </w:footnote>
  <w:footnote w:type="continuationSeparator" w:id="0">
    <w:p w14:paraId="60D6A08D" w14:textId="77777777" w:rsidR="00506A08" w:rsidRDefault="00506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1E2D9" w14:textId="77777777" w:rsidR="00D06F12" w:rsidRDefault="00D06F1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BC"/>
    <w:rsid w:val="000238EC"/>
    <w:rsid w:val="001107C0"/>
    <w:rsid w:val="001E7DBC"/>
    <w:rsid w:val="002D296E"/>
    <w:rsid w:val="0039095E"/>
    <w:rsid w:val="003B0BAC"/>
    <w:rsid w:val="00425428"/>
    <w:rsid w:val="00455E32"/>
    <w:rsid w:val="00506A08"/>
    <w:rsid w:val="005A7FB7"/>
    <w:rsid w:val="00626F06"/>
    <w:rsid w:val="006518DE"/>
    <w:rsid w:val="0069093D"/>
    <w:rsid w:val="006B5C98"/>
    <w:rsid w:val="00765E1C"/>
    <w:rsid w:val="00780084"/>
    <w:rsid w:val="00781CFE"/>
    <w:rsid w:val="007C22C9"/>
    <w:rsid w:val="007D6CB7"/>
    <w:rsid w:val="00800913"/>
    <w:rsid w:val="008A4AD8"/>
    <w:rsid w:val="009C6787"/>
    <w:rsid w:val="009F6212"/>
    <w:rsid w:val="00A02111"/>
    <w:rsid w:val="00A85383"/>
    <w:rsid w:val="00AA7C62"/>
    <w:rsid w:val="00AD7EA2"/>
    <w:rsid w:val="00BA4B09"/>
    <w:rsid w:val="00BB006E"/>
    <w:rsid w:val="00BD74B6"/>
    <w:rsid w:val="00BF1843"/>
    <w:rsid w:val="00C73F99"/>
    <w:rsid w:val="00D06F12"/>
    <w:rsid w:val="00D22C4A"/>
    <w:rsid w:val="00D67178"/>
    <w:rsid w:val="00D8156D"/>
    <w:rsid w:val="00D96E31"/>
    <w:rsid w:val="00E02080"/>
    <w:rsid w:val="00E61797"/>
    <w:rsid w:val="00E84541"/>
    <w:rsid w:val="00F5176B"/>
    <w:rsid w:val="00F86A7D"/>
    <w:rsid w:val="00FB20E5"/>
    <w:rsid w:val="00FC6901"/>
    <w:rsid w:val="00FC6CCB"/>
    <w:rsid w:val="00FE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730AD"/>
  <w15:chartTrackingRefBased/>
  <w15:docId w15:val="{5A98DE5C-31D1-4B4B-A056-F39CDE8D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customStyle="1" w:styleId="Footer1">
    <w:name w:val="Footer1"/>
    <w:pPr>
      <w:pBdr>
        <w:top w:val="nil"/>
        <w:left w:val="nil"/>
        <w:bottom w:val="nil"/>
        <w:right w:val="nil"/>
        <w:between w:val="nil"/>
        <w:bar w:val="nil"/>
      </w:pBdr>
      <w:tabs>
        <w:tab w:val="center" w:pos="4320"/>
        <w:tab w:val="right" w:pos="8640"/>
      </w:tabs>
    </w:pPr>
    <w:rPr>
      <w:rFonts w:cs="Arial Unicode MS"/>
      <w:color w:val="000000"/>
      <w:sz w:val="24"/>
      <w:szCs w:val="24"/>
      <w:u w:color="000000"/>
      <w:bdr w:val="nil"/>
    </w:rPr>
  </w:style>
  <w:style w:type="character" w:customStyle="1" w:styleId="NoneB">
    <w:name w:val="None B"/>
    <w:rPr>
      <w:lang w:val="en-US"/>
    </w:rPr>
  </w:style>
  <w:style w:type="paragraph" w:customStyle="1" w:styleId="BodyA">
    <w:name w:val="Body A"/>
    <w:pPr>
      <w:pBdr>
        <w:top w:val="nil"/>
        <w:left w:val="nil"/>
        <w:bottom w:val="nil"/>
        <w:right w:val="nil"/>
        <w:between w:val="nil"/>
        <w:bar w:val="nil"/>
      </w:pBdr>
    </w:pPr>
    <w:rPr>
      <w:rFonts w:cs="Arial Unicode MS"/>
      <w:color w:val="000000"/>
      <w:sz w:val="24"/>
      <w:szCs w:val="24"/>
      <w:u w:color="000000"/>
      <w:bdr w:val="nil"/>
    </w:rPr>
  </w:style>
  <w:style w:type="paragraph" w:customStyle="1" w:styleId="Heading">
    <w:name w:val="Heading"/>
    <w:next w:val="BodyA"/>
    <w:pPr>
      <w:pBdr>
        <w:top w:val="nil"/>
        <w:left w:val="nil"/>
        <w:bottom w:val="nil"/>
        <w:right w:val="nil"/>
        <w:between w:val="nil"/>
        <w:bar w:val="nil"/>
      </w:pBdr>
      <w:outlineLvl w:val="0"/>
    </w:pPr>
    <w:rPr>
      <w:rFonts w:eastAsia="Times New Roman"/>
      <w:color w:val="000000"/>
      <w:u w:color="000000"/>
      <w:bdr w:val="nil"/>
    </w:rPr>
  </w:style>
  <w:style w:type="paragraph" w:customStyle="1" w:styleId="Heading51">
    <w:name w:val="Heading 51"/>
    <w:next w:val="BodyA"/>
    <w:pPr>
      <w:keepNext/>
      <w:widowControl w:val="0"/>
      <w:pBdr>
        <w:top w:val="nil"/>
        <w:left w:val="nil"/>
        <w:bottom w:val="nil"/>
        <w:right w:val="nil"/>
        <w:between w:val="nil"/>
        <w:bar w:val="nil"/>
      </w:pBdr>
      <w:spacing w:after="240"/>
      <w:outlineLvl w:val="1"/>
    </w:pPr>
    <w:rPr>
      <w:rFonts w:ascii="Arial" w:eastAsia="Arial" w:hAnsi="Arial" w:cs="Arial"/>
      <w:b/>
      <w:bCs/>
      <w:color w:val="000000"/>
      <w:sz w:val="26"/>
      <w:szCs w:val="26"/>
      <w:u w:color="000000"/>
      <w:bdr w:val="nil"/>
    </w:rPr>
  </w:style>
  <w:style w:type="paragraph" w:customStyle="1" w:styleId="BodyB">
    <w:name w:val="Body B"/>
    <w:pPr>
      <w:pBdr>
        <w:top w:val="nil"/>
        <w:left w:val="nil"/>
        <w:bottom w:val="nil"/>
        <w:right w:val="nil"/>
        <w:between w:val="nil"/>
        <w:bar w:val="nil"/>
      </w:pBdr>
    </w:pPr>
    <w:rPr>
      <w:rFonts w:cs="Arial Unicode MS"/>
      <w:color w:val="000000"/>
      <w:sz w:val="24"/>
      <w:szCs w:val="24"/>
      <w:u w:color="000000"/>
      <w:bdr w:val="nil"/>
    </w:rPr>
  </w:style>
  <w:style w:type="paragraph" w:customStyle="1" w:styleId="prbody">
    <w:name w:val="prbody"/>
    <w:pPr>
      <w:pBdr>
        <w:top w:val="nil"/>
        <w:left w:val="nil"/>
        <w:bottom w:val="nil"/>
        <w:right w:val="nil"/>
        <w:between w:val="nil"/>
        <w:bar w:val="nil"/>
      </w:pBdr>
      <w:spacing w:before="100" w:after="100"/>
    </w:pPr>
    <w:rPr>
      <w:rFonts w:eastAsia="Times New Roman"/>
      <w:color w:val="000000"/>
      <w:sz w:val="24"/>
      <w:szCs w:val="24"/>
      <w:u w:color="000000"/>
      <w:bdr w:val="nil"/>
    </w:rPr>
  </w:style>
  <w:style w:type="character" w:customStyle="1" w:styleId="None">
    <w:name w:val="None"/>
  </w:style>
  <w:style w:type="character" w:customStyle="1" w:styleId="Hyperlink0">
    <w:name w:val="Hyperlink.0"/>
    <w:rPr>
      <w:rFonts w:ascii="Arial" w:eastAsia="Arial" w:hAnsi="Arial" w:cs="Arial"/>
      <w:outline/>
      <w:color w:val="0000FF"/>
      <w:u w:val="single"/>
      <w14:textOutline w14:w="9525" w14:cap="flat" w14:cmpd="sng" w14:algn="ctr">
        <w14:solidFill>
          <w14:srgbClr w14:val="0000FF"/>
        </w14:solidFill>
        <w14:prstDash w14:val="solid"/>
        <w14:round/>
      </w14:textOutline>
      <w14:textFill>
        <w14:noFill/>
      </w14:textFill>
    </w:rPr>
  </w:style>
  <w:style w:type="character" w:styleId="UnresolvedMention">
    <w:name w:val="Unresolved Mention"/>
    <w:uiPriority w:val="99"/>
    <w:semiHidden/>
    <w:unhideWhenUsed/>
    <w:rsid w:val="006B5C98"/>
    <w:rPr>
      <w:color w:val="605E5C"/>
      <w:shd w:val="clear" w:color="auto" w:fill="E1DFDD"/>
    </w:rPr>
  </w:style>
  <w:style w:type="paragraph" w:styleId="BalloonText">
    <w:name w:val="Balloon Text"/>
    <w:basedOn w:val="Normal"/>
    <w:link w:val="BalloonTextChar"/>
    <w:uiPriority w:val="99"/>
    <w:semiHidden/>
    <w:unhideWhenUsed/>
    <w:rsid w:val="002D296E"/>
    <w:rPr>
      <w:rFonts w:ascii="Lucida Grande" w:hAnsi="Lucida Grande" w:cs="Lucida Grande"/>
      <w:sz w:val="18"/>
      <w:szCs w:val="18"/>
    </w:rPr>
  </w:style>
  <w:style w:type="character" w:customStyle="1" w:styleId="BalloonTextChar">
    <w:name w:val="Balloon Text Char"/>
    <w:link w:val="BalloonText"/>
    <w:uiPriority w:val="99"/>
    <w:semiHidden/>
    <w:rsid w:val="002D296E"/>
    <w:rPr>
      <w:rFonts w:ascii="Lucida Grande" w:hAnsi="Lucida Grande" w:cs="Lucida Grande"/>
      <w:sz w:val="18"/>
      <w:szCs w:val="18"/>
    </w:rPr>
  </w:style>
  <w:style w:type="character" w:styleId="CommentReference">
    <w:name w:val="annotation reference"/>
    <w:uiPriority w:val="99"/>
    <w:semiHidden/>
    <w:unhideWhenUsed/>
    <w:rsid w:val="009F6212"/>
    <w:rPr>
      <w:sz w:val="18"/>
      <w:szCs w:val="18"/>
    </w:rPr>
  </w:style>
  <w:style w:type="paragraph" w:styleId="CommentText">
    <w:name w:val="annotation text"/>
    <w:basedOn w:val="Normal"/>
    <w:link w:val="CommentTextChar"/>
    <w:uiPriority w:val="99"/>
    <w:semiHidden/>
    <w:unhideWhenUsed/>
    <w:rsid w:val="009F6212"/>
  </w:style>
  <w:style w:type="character" w:customStyle="1" w:styleId="CommentTextChar">
    <w:name w:val="Comment Text Char"/>
    <w:link w:val="CommentText"/>
    <w:uiPriority w:val="99"/>
    <w:semiHidden/>
    <w:rsid w:val="009F6212"/>
    <w:rPr>
      <w:sz w:val="24"/>
      <w:szCs w:val="24"/>
      <w:bdr w:val="nil"/>
    </w:rPr>
  </w:style>
  <w:style w:type="paragraph" w:styleId="CommentSubject">
    <w:name w:val="annotation subject"/>
    <w:basedOn w:val="CommentText"/>
    <w:next w:val="CommentText"/>
    <w:link w:val="CommentSubjectChar"/>
    <w:uiPriority w:val="99"/>
    <w:semiHidden/>
    <w:unhideWhenUsed/>
    <w:rsid w:val="009F6212"/>
    <w:rPr>
      <w:b/>
      <w:bCs/>
      <w:sz w:val="20"/>
      <w:szCs w:val="20"/>
    </w:rPr>
  </w:style>
  <w:style w:type="character" w:customStyle="1" w:styleId="CommentSubjectChar">
    <w:name w:val="Comment Subject Char"/>
    <w:link w:val="CommentSubject"/>
    <w:uiPriority w:val="99"/>
    <w:semiHidden/>
    <w:rsid w:val="009F6212"/>
    <w:rPr>
      <w:b/>
      <w:bCs/>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es.or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udioproducteducationinstitute.org/acoustic-vehicle-alert-systems-avas-and-automotive-sound-design/" TargetMode="External"/><Relationship Id="rId12" Type="http://schemas.openxmlformats.org/officeDocument/2006/relationships/hyperlink" Target="http://www.clynemedia.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robert.clyne@aes.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facebook.com/AES.org" TargetMode="External"/><Relationship Id="rId4" Type="http://schemas.openxmlformats.org/officeDocument/2006/relationships/footnotes" Target="footnotes.xml"/><Relationship Id="rId9" Type="http://schemas.openxmlformats.org/officeDocument/2006/relationships/hyperlink" Target="https://audioproducteducationinstitut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Links>
    <vt:vector size="36" baseType="variant">
      <vt:variant>
        <vt:i4>3538996</vt:i4>
      </vt:variant>
      <vt:variant>
        <vt:i4>15</vt:i4>
      </vt:variant>
      <vt:variant>
        <vt:i4>0</vt:i4>
      </vt:variant>
      <vt:variant>
        <vt:i4>5</vt:i4>
      </vt:variant>
      <vt:variant>
        <vt:lpwstr>http://www.clynemedia.com/</vt:lpwstr>
      </vt:variant>
      <vt:variant>
        <vt:lpwstr/>
      </vt:variant>
      <vt:variant>
        <vt:i4>5570641</vt:i4>
      </vt:variant>
      <vt:variant>
        <vt:i4>12</vt:i4>
      </vt:variant>
      <vt:variant>
        <vt:i4>0</vt:i4>
      </vt:variant>
      <vt:variant>
        <vt:i4>5</vt:i4>
      </vt:variant>
      <vt:variant>
        <vt:lpwstr>mailto:robert.clyne@aes.org</vt:lpwstr>
      </vt:variant>
      <vt:variant>
        <vt:lpwstr/>
      </vt:variant>
      <vt:variant>
        <vt:i4>7602205</vt:i4>
      </vt:variant>
      <vt:variant>
        <vt:i4>9</vt:i4>
      </vt:variant>
      <vt:variant>
        <vt:i4>0</vt:i4>
      </vt:variant>
      <vt:variant>
        <vt:i4>5</vt:i4>
      </vt:variant>
      <vt:variant>
        <vt:lpwstr>http://facebook.com/AES.org</vt:lpwstr>
      </vt:variant>
      <vt:variant>
        <vt:lpwstr/>
      </vt:variant>
      <vt:variant>
        <vt:i4>6553664</vt:i4>
      </vt:variant>
      <vt:variant>
        <vt:i4>6</vt:i4>
      </vt:variant>
      <vt:variant>
        <vt:i4>0</vt:i4>
      </vt:variant>
      <vt:variant>
        <vt:i4>5</vt:i4>
      </vt:variant>
      <vt:variant>
        <vt:lpwstr>https://audioproducteducationinstitute.org/</vt:lpwstr>
      </vt:variant>
      <vt:variant>
        <vt:lpwstr/>
      </vt:variant>
      <vt:variant>
        <vt:i4>3211334</vt:i4>
      </vt:variant>
      <vt:variant>
        <vt:i4>3</vt:i4>
      </vt:variant>
      <vt:variant>
        <vt:i4>0</vt:i4>
      </vt:variant>
      <vt:variant>
        <vt:i4>5</vt:i4>
      </vt:variant>
      <vt:variant>
        <vt:lpwstr>http://www.aes.org/</vt:lpwstr>
      </vt:variant>
      <vt:variant>
        <vt:lpwstr/>
      </vt:variant>
      <vt:variant>
        <vt:i4>7798805</vt:i4>
      </vt:variant>
      <vt:variant>
        <vt:i4>0</vt:i4>
      </vt:variant>
      <vt:variant>
        <vt:i4>0</vt:i4>
      </vt:variant>
      <vt:variant>
        <vt:i4>5</vt:i4>
      </vt:variant>
      <vt:variant>
        <vt:lpwstr>https://audioproducteducationinstitute.org/acoustic-vehicle-alert-systems-avas-and-automotive-sound-design/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 Schreck</dc:creator>
  <cp:keywords/>
  <cp:lastModifiedBy>corey</cp:lastModifiedBy>
  <cp:revision>4</cp:revision>
  <dcterms:created xsi:type="dcterms:W3CDTF">2021-04-26T15:11:00Z</dcterms:created>
  <dcterms:modified xsi:type="dcterms:W3CDTF">2021-04-26T16:14:00Z</dcterms:modified>
</cp:coreProperties>
</file>