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D5D08" w14:textId="2F361A78" w:rsidR="00514E5C" w:rsidRPr="00A328FA" w:rsidRDefault="009C11BB" w:rsidP="00A328FA">
      <w:pPr>
        <w:pStyle w:val="Subtitle"/>
      </w:pPr>
      <w:r>
        <w:t xml:space="preserve">Industry Sponsors Show Support for </w:t>
      </w:r>
      <w:r w:rsidR="00FD67F0" w:rsidRPr="00A328FA">
        <w:t>Recording Academy™ Producers &amp; Engineers Wing</w:t>
      </w:r>
      <w:r w:rsidR="00710B18" w:rsidRPr="00A328FA">
        <w:rPr>
          <w:vertAlign w:val="superscript"/>
        </w:rPr>
        <w:t>®</w:t>
      </w:r>
      <w:r w:rsidR="00710B18" w:rsidRPr="00A328FA">
        <w:t xml:space="preserve"> </w:t>
      </w:r>
      <w:r w:rsidR="00FD67F0" w:rsidRPr="00A328FA">
        <w:t>12th Annual GRAMMY</w:t>
      </w:r>
      <w:r w:rsidR="00710B18" w:rsidRPr="00A328FA">
        <w:rPr>
          <w:vertAlign w:val="superscript"/>
        </w:rPr>
        <w:t>®</w:t>
      </w:r>
      <w:r w:rsidR="00710B18" w:rsidRPr="00A328FA">
        <w:t xml:space="preserve"> </w:t>
      </w:r>
      <w:r w:rsidR="00FD67F0" w:rsidRPr="00A328FA">
        <w:t xml:space="preserve">Week </w:t>
      </w:r>
      <w:r w:rsidR="0006560D">
        <w:t xml:space="preserve">Event </w:t>
      </w:r>
      <w:r>
        <w:t>Honoring</w:t>
      </w:r>
      <w:r w:rsidR="00FD67F0" w:rsidRPr="00A328FA">
        <w:t xml:space="preserve"> Willie Nelson Alongside Music's </w:t>
      </w:r>
      <w:r>
        <w:t>Creative Technical Wizards</w:t>
      </w:r>
    </w:p>
    <w:p w14:paraId="1F2D8A46" w14:textId="77777777" w:rsidR="00AD0FAB" w:rsidRDefault="00AD0FAB" w:rsidP="00A328FA">
      <w:pPr>
        <w:pStyle w:val="Subtitle"/>
      </w:pPr>
    </w:p>
    <w:p w14:paraId="5F433C0C" w14:textId="77777777" w:rsidR="009C11BB" w:rsidRPr="009C11BB" w:rsidRDefault="009C11BB" w:rsidP="009C11BB">
      <w:pPr>
        <w:rPr>
          <w:rFonts w:asciiTheme="minorHAnsi" w:eastAsiaTheme="majorEastAsia" w:hAnsiTheme="minorHAnsi" w:cstheme="minorHAnsi"/>
          <w:b/>
          <w:bCs/>
          <w:iCs/>
          <w:caps/>
          <w:sz w:val="28"/>
          <w:szCs w:val="32"/>
        </w:rPr>
      </w:pPr>
      <w:r w:rsidRPr="009C11BB">
        <w:rPr>
          <w:rFonts w:asciiTheme="minorHAnsi" w:eastAsiaTheme="majorEastAsia" w:hAnsiTheme="minorHAnsi" w:cstheme="minorHAnsi"/>
          <w:b/>
          <w:bCs/>
          <w:iCs/>
          <w:caps/>
          <w:sz w:val="28"/>
          <w:szCs w:val="32"/>
        </w:rPr>
        <w:t>Sponsor Partners Contribute to Successful Gala</w:t>
      </w:r>
    </w:p>
    <w:p w14:paraId="2DDF41BB" w14:textId="63E8FD05" w:rsidR="006757FA" w:rsidRPr="006757FA" w:rsidRDefault="006757FA" w:rsidP="006757FA">
      <w:pPr>
        <w:rPr>
          <w:rFonts w:asciiTheme="minorHAnsi" w:eastAsiaTheme="majorEastAsia" w:hAnsiTheme="minorHAnsi" w:cstheme="minorHAnsi"/>
          <w:b/>
          <w:iCs/>
          <w:caps/>
          <w:sz w:val="28"/>
          <w:szCs w:val="32"/>
        </w:rPr>
      </w:pPr>
    </w:p>
    <w:p w14:paraId="55235B1A" w14:textId="4CFE87EE" w:rsidR="00F7310E" w:rsidRDefault="00AD0FAB" w:rsidP="00F7310E">
      <w:r w:rsidRPr="00AD0FAB">
        <w:rPr>
          <w:b/>
          <w:caps/>
        </w:rPr>
        <w:t xml:space="preserve">Santa Monica, </w:t>
      </w:r>
      <w:r w:rsidRPr="00AF082A">
        <w:rPr>
          <w:b/>
          <w:caps/>
          <w:noProof/>
        </w:rPr>
        <w:t>Calif</w:t>
      </w:r>
      <w:r w:rsidR="004F79D8">
        <w:rPr>
          <w:rStyle w:val="HeadingChar"/>
        </w:rPr>
        <w:t>.</w:t>
      </w:r>
      <w:r w:rsidR="004F79D8" w:rsidRPr="00CF4B48">
        <w:rPr>
          <w:rStyle w:val="HeadingChar"/>
        </w:rPr>
        <w:t xml:space="preserve"> </w:t>
      </w:r>
      <w:r w:rsidR="004F79D8" w:rsidRPr="00BA4F61">
        <w:rPr>
          <w:rStyle w:val="HeadingChar"/>
        </w:rPr>
        <w:t>(</w:t>
      </w:r>
      <w:r w:rsidR="009C11BB">
        <w:rPr>
          <w:rStyle w:val="HeadingChar"/>
        </w:rPr>
        <w:t>MAR</w:t>
      </w:r>
      <w:r w:rsidR="004F79D8">
        <w:rPr>
          <w:rStyle w:val="HeadingChar"/>
        </w:rPr>
        <w:t xml:space="preserve">. </w:t>
      </w:r>
      <w:r w:rsidR="002F4D28">
        <w:rPr>
          <w:rStyle w:val="HeadingChar"/>
        </w:rPr>
        <w:t>13</w:t>
      </w:r>
      <w:bookmarkStart w:id="0" w:name="_GoBack"/>
      <w:bookmarkEnd w:id="0"/>
      <w:r w:rsidR="008E5FB1">
        <w:rPr>
          <w:rStyle w:val="HeadingChar"/>
        </w:rPr>
        <w:t>, 2019</w:t>
      </w:r>
      <w:r w:rsidR="004F79D8" w:rsidRPr="00BA4F61">
        <w:rPr>
          <w:rStyle w:val="HeadingChar"/>
        </w:rPr>
        <w:t>)</w:t>
      </w:r>
      <w:r>
        <w:rPr>
          <w:rStyle w:val="HeadingChar"/>
        </w:rPr>
        <w:t xml:space="preserve"> </w:t>
      </w:r>
      <w:r w:rsidR="004F79D8" w:rsidRPr="00BA4F61">
        <w:t>—</w:t>
      </w:r>
      <w:r>
        <w:t xml:space="preserve"> </w:t>
      </w:r>
      <w:r w:rsidR="00F7310E" w:rsidRPr="00F7310E">
        <w:t>The Recording Academy</w:t>
      </w:r>
      <w:r w:rsidR="00F7310E">
        <w:t>™ Producers &amp; Engineers Wing</w:t>
      </w:r>
      <w:r w:rsidR="00F7310E" w:rsidRPr="00A874CB">
        <w:rPr>
          <w:vertAlign w:val="superscript"/>
        </w:rPr>
        <w:t>®</w:t>
      </w:r>
      <w:r w:rsidR="00F7310E">
        <w:t xml:space="preserve"> 12</w:t>
      </w:r>
      <w:r w:rsidR="00F7310E" w:rsidRPr="00A874CB">
        <w:t>th</w:t>
      </w:r>
      <w:r w:rsidR="00F7310E" w:rsidRPr="002B0249">
        <w:t xml:space="preserve"> </w:t>
      </w:r>
      <w:r w:rsidR="00F7310E" w:rsidRPr="00F7310E">
        <w:t xml:space="preserve">annual celebration </w:t>
      </w:r>
      <w:r w:rsidR="00F7310E">
        <w:t xml:space="preserve">returned to The Village Studios in West Los Angeles on </w:t>
      </w:r>
      <w:r w:rsidR="00F7310E" w:rsidRPr="00F7310E">
        <w:t>Wednesday, Feb. 6, 2019</w:t>
      </w:r>
      <w:r w:rsidR="00F7310E">
        <w:t xml:space="preserve">, after last year's </w:t>
      </w:r>
      <w:r w:rsidR="00454052">
        <w:t>sojourn in</w:t>
      </w:r>
      <w:r w:rsidR="00F7310E">
        <w:t xml:space="preserve"> New York, reprising </w:t>
      </w:r>
      <w:r w:rsidR="00F7310E" w:rsidRPr="00F7310E">
        <w:t>once again what has become a highly anticipated event that marks the official start of GRAMMY Week</w:t>
      </w:r>
      <w:r w:rsidR="00F7310E" w:rsidRPr="00A874CB">
        <w:rPr>
          <w:vertAlign w:val="superscript"/>
        </w:rPr>
        <w:t>®</w:t>
      </w:r>
      <w:r w:rsidR="00F7310E" w:rsidRPr="00F7310E">
        <w:t>. Representatives from a large range of top manufacturers, services and organizations pledged their support for the event and were in attendance to honor individuals who strive for audio excellence and who have championed creative freedom throughout their career. The event is focused on the irreplaceable contributions made by recording, mixing and mastering engineers and record producers whose technical expertise and creative brilliance earn these professionals working behind the glass GRAMMY Awards</w:t>
      </w:r>
      <w:r w:rsidR="002B0249" w:rsidRPr="00A874CB">
        <w:rPr>
          <w:vertAlign w:val="superscript"/>
        </w:rPr>
        <w:t>®</w:t>
      </w:r>
      <w:r w:rsidR="00F7310E" w:rsidRPr="00F7310E">
        <w:t xml:space="preserve"> a</w:t>
      </w:r>
      <w:r w:rsidR="000611AD">
        <w:t>nd nominations of their own. This</w:t>
      </w:r>
      <w:r w:rsidR="00F7310E" w:rsidRPr="00F7310E">
        <w:t xml:space="preserve"> </w:t>
      </w:r>
      <w:r w:rsidR="000611AD">
        <w:t>special evening</w:t>
      </w:r>
      <w:r w:rsidR="00F7310E" w:rsidRPr="00F7310E">
        <w:t xml:space="preserve"> also featured the presentation of the President's Merit Award to </w:t>
      </w:r>
      <w:r w:rsidR="00F7310E">
        <w:t>Willie Nelson</w:t>
      </w:r>
      <w:r w:rsidR="00F7310E" w:rsidRPr="00F7310E">
        <w:t xml:space="preserve">, recognizing both </w:t>
      </w:r>
      <w:r w:rsidR="00F7310E">
        <w:t>his</w:t>
      </w:r>
      <w:r w:rsidR="00F7310E" w:rsidRPr="00F7310E">
        <w:t xml:space="preserve"> commitment to creative and sonic excellence and </w:t>
      </w:r>
      <w:r w:rsidR="00F7310E">
        <w:t>his</w:t>
      </w:r>
      <w:r w:rsidR="00F7310E" w:rsidRPr="00F7310E">
        <w:t xml:space="preserve"> ongoing support for the art and craft of recorded music. </w:t>
      </w:r>
    </w:p>
    <w:p w14:paraId="3ABB7B24" w14:textId="77777777" w:rsidR="00F7310E" w:rsidRDefault="00F7310E" w:rsidP="00F7310E"/>
    <w:p w14:paraId="456FE5C0" w14:textId="3141C86F" w:rsidR="00F7310E" w:rsidRDefault="00F7310E" w:rsidP="00F7310E">
      <w:r>
        <w:t>This year, Dolby joined</w:t>
      </w:r>
      <w:r w:rsidRPr="00F7310E">
        <w:t xml:space="preserve"> Iron Mountain Entertainment Services as a Premier Sponsor for the event. Iron Mountain's involvement is an extension of its ongoing year-round partnership with the Wing. </w:t>
      </w:r>
      <w:r w:rsidR="00A705C8">
        <w:t>S</w:t>
      </w:r>
      <w:r w:rsidRPr="00F7310E">
        <w:t>ponsor partners include</w:t>
      </w:r>
      <w:r>
        <w:t>d</w:t>
      </w:r>
      <w:r w:rsidRPr="00F7310E">
        <w:t xml:space="preserve"> Shure, Music Marketing (representing the brands </w:t>
      </w:r>
      <w:r w:rsidRPr="00AF082A">
        <w:rPr>
          <w:noProof/>
        </w:rPr>
        <w:t>Celemony</w:t>
      </w:r>
      <w:r w:rsidRPr="00F7310E">
        <w:t xml:space="preserve">, NUGEN Audio </w:t>
      </w:r>
      <w:r w:rsidRPr="00AF082A">
        <w:rPr>
          <w:noProof/>
        </w:rPr>
        <w:t>and</w:t>
      </w:r>
      <w:r w:rsidRPr="00F7310E">
        <w:t xml:space="preserve"> FabFilter), </w:t>
      </w:r>
      <w:r w:rsidRPr="00AF082A">
        <w:rPr>
          <w:noProof/>
        </w:rPr>
        <w:t>Jaxsta</w:t>
      </w:r>
      <w:r w:rsidRPr="00F7310E">
        <w:t>, Audio-Technica, BMI, iZotope, Lurssen Mastering, Arthur J. Gallagher Risk Management, Louisiana Entertainment, AFM &amp; SAG-AFTRA Intellectual Property Rights Distribution Fund, and Joe D’Ambrosio Management.</w:t>
      </w:r>
    </w:p>
    <w:p w14:paraId="70CDD023" w14:textId="77777777" w:rsidR="00F7310E" w:rsidRDefault="00F7310E" w:rsidP="00F7310E"/>
    <w:p w14:paraId="767274B5" w14:textId="4C576B64" w:rsidR="00F7310E" w:rsidRDefault="00F7310E" w:rsidP="00F7310E">
      <w:r>
        <w:t xml:space="preserve">"We were happy to return to our familiar </w:t>
      </w:r>
      <w:r w:rsidR="002763B6">
        <w:t>setting</w:t>
      </w:r>
      <w:r>
        <w:t xml:space="preserve"> at The Village Studios for the P&amp;E Wing's yearly highlight, our GRAMMY Week celebration," </w:t>
      </w:r>
      <w:r w:rsidRPr="00F7310E">
        <w:t xml:space="preserve">stated Maureen Droney, the Recording Academy Managing Director, P&amp;E </w:t>
      </w:r>
      <w:r>
        <w:t xml:space="preserve">Wing </w:t>
      </w:r>
      <w:r w:rsidRPr="00AF082A">
        <w:rPr>
          <w:noProof/>
        </w:rPr>
        <w:t>and</w:t>
      </w:r>
      <w:r>
        <w:t xml:space="preserve"> Recording Technology. "This event is always a huge undertaking, and it couldn't be accomplished without our industry partners showing their support. We sincerely thank them for helping make this event happen, as well as all the other contributions they offer throughout the year."</w:t>
      </w:r>
    </w:p>
    <w:p w14:paraId="0598B964" w14:textId="77777777" w:rsidR="00F7310E" w:rsidRPr="00F7310E" w:rsidRDefault="00F7310E" w:rsidP="00F7310E"/>
    <w:p w14:paraId="200382BC" w14:textId="77777777" w:rsidR="00F7310E" w:rsidRDefault="00F7310E" w:rsidP="00F7310E">
      <w:r w:rsidRPr="00F7310E">
        <w:t>Personnel from several of the sponsors also weighed in on the evening's festivities:</w:t>
      </w:r>
    </w:p>
    <w:p w14:paraId="67C8FB87" w14:textId="77777777" w:rsidR="00F7310E" w:rsidRPr="00F7310E" w:rsidRDefault="00F7310E" w:rsidP="00F7310E"/>
    <w:p w14:paraId="15BAF0AE" w14:textId="50E759FF" w:rsidR="008B25F3" w:rsidRPr="007529FB" w:rsidRDefault="00F7310E" w:rsidP="00F7310E">
      <w:r w:rsidRPr="00F7310E">
        <w:t xml:space="preserve">Greg Parkin, </w:t>
      </w:r>
      <w:r w:rsidR="00727EEF" w:rsidRPr="00727EEF">
        <w:t>Global Head of Partnerships &amp; Industry Relations, Iron Mountain Entertainment Services</w:t>
      </w:r>
      <w:r w:rsidR="008B25F3">
        <w:t xml:space="preserve">, remarked, "It is always </w:t>
      </w:r>
      <w:r w:rsidR="008B25F3" w:rsidRPr="007529FB">
        <w:t xml:space="preserve">great to take an evening each year to celebrate the community of studio professionals who contribute so much to the </w:t>
      </w:r>
      <w:r w:rsidR="009C4114" w:rsidRPr="007529FB">
        <w:t xml:space="preserve">music that we love. Iron Mountain Entertainment Services is a year-round partner for the P&amp;E Wing, but this event always </w:t>
      </w:r>
      <w:r w:rsidR="00513CEC" w:rsidRPr="007529FB">
        <w:t xml:space="preserve">stands </w:t>
      </w:r>
      <w:r w:rsidR="009C4114" w:rsidRPr="007529FB">
        <w:t xml:space="preserve">out as a high point of our annual itinerary. The P&amp;E Wing’s members represent the cornerstone of the recording industry, and the P&amp;E Wing’s initiatives align very </w:t>
      </w:r>
      <w:r w:rsidR="009C4114" w:rsidRPr="007529FB">
        <w:lastRenderedPageBreak/>
        <w:t>closely with the goals and values of Iron Mountain. We are proud to be a close partner, and we look forward to working together even more throughout 2019.</w:t>
      </w:r>
      <w:r w:rsidR="00FC5F6D" w:rsidRPr="007529FB">
        <w:t>”</w:t>
      </w:r>
    </w:p>
    <w:p w14:paraId="6B2439C4" w14:textId="77777777" w:rsidR="00F7310E" w:rsidRPr="007529FB" w:rsidRDefault="00F7310E" w:rsidP="00F7310E"/>
    <w:p w14:paraId="2CD4649A" w14:textId="2254BF74" w:rsidR="00F7310E" w:rsidRPr="007529FB" w:rsidRDefault="00FC5F6D" w:rsidP="00F7310E">
      <w:r w:rsidRPr="007529FB">
        <w:t>Mark Brunner, VP Corporate Relations, Shure Incorporated</w:t>
      </w:r>
      <w:r w:rsidR="000F5B84" w:rsidRPr="007529FB">
        <w:t>, stated, “For the Shure team, t</w:t>
      </w:r>
      <w:r w:rsidRPr="007529FB">
        <w:t xml:space="preserve">he P&amp;E Wing celebration at The Village is a highlight of </w:t>
      </w:r>
      <w:r w:rsidR="006E295A" w:rsidRPr="007529FB">
        <w:t>GRAMMY W</w:t>
      </w:r>
      <w:r w:rsidRPr="007529FB">
        <w:t xml:space="preserve">eek. We have been sponsors every year since the event first began, and we are consistently thrilled with the mix of old and new friends, great food and conversation, and luminary honorees. </w:t>
      </w:r>
      <w:r w:rsidR="00C651EE" w:rsidRPr="007529FB">
        <w:t xml:space="preserve">Maureen Droney of the P&amp;E </w:t>
      </w:r>
      <w:r w:rsidR="00C651EE" w:rsidRPr="00AF082A">
        <w:rPr>
          <w:noProof/>
        </w:rPr>
        <w:t>Wing</w:t>
      </w:r>
      <w:r w:rsidR="00C651EE" w:rsidRPr="007529FB">
        <w:t xml:space="preserve"> and </w:t>
      </w:r>
      <w:r w:rsidR="00513CEC" w:rsidRPr="007529FB">
        <w:t xml:space="preserve">Village owner and CEO </w:t>
      </w:r>
      <w:r w:rsidRPr="007529FB">
        <w:t xml:space="preserve">Jeff </w:t>
      </w:r>
      <w:r w:rsidRPr="00AF082A">
        <w:rPr>
          <w:noProof/>
        </w:rPr>
        <w:t>Greenberg</w:t>
      </w:r>
      <w:r w:rsidRPr="007529FB">
        <w:t xml:space="preserve"> </w:t>
      </w:r>
      <w:r w:rsidR="00C651EE" w:rsidRPr="007529FB">
        <w:t>are</w:t>
      </w:r>
      <w:r w:rsidRPr="007529FB">
        <w:t xml:space="preserve"> the consummate host</w:t>
      </w:r>
      <w:r w:rsidR="00C651EE" w:rsidRPr="007529FB">
        <w:t>s</w:t>
      </w:r>
      <w:r w:rsidRPr="007529FB">
        <w:t xml:space="preserve"> </w:t>
      </w:r>
      <w:r w:rsidR="00B95F9D" w:rsidRPr="007529FB">
        <w:t>–</w:t>
      </w:r>
      <w:r w:rsidRPr="007529FB">
        <w:t xml:space="preserve"> making sure every detail is perfect and creating a warm environment for all of us to catch up on recent projects, share stories, and celebrate the industry.”</w:t>
      </w:r>
    </w:p>
    <w:p w14:paraId="211A1FDE" w14:textId="77777777" w:rsidR="003C7A77" w:rsidRDefault="003C7A77" w:rsidP="003C7A77"/>
    <w:p w14:paraId="02454BFD" w14:textId="59DD83F6" w:rsidR="003C7A77" w:rsidRPr="002B5F53" w:rsidRDefault="001B31A2" w:rsidP="003C7A77">
      <w:r>
        <w:t>Photo file</w:t>
      </w:r>
      <w:r w:rsidR="003C7A77" w:rsidRPr="002B5F53">
        <w:t xml:space="preserve">: </w:t>
      </w:r>
      <w:r w:rsidR="003C7A77" w:rsidRPr="009F7A9B">
        <w:t>P&amp;E_Village2019_Sponsors</w:t>
      </w:r>
      <w:r w:rsidR="003C7A77" w:rsidRPr="002B5F53">
        <w:t>.JPG</w:t>
      </w:r>
    </w:p>
    <w:p w14:paraId="3780CF33" w14:textId="5D18288A" w:rsidR="003C7A77" w:rsidRDefault="001B31A2" w:rsidP="003C7A77">
      <w:r>
        <w:t>Photo caption</w:t>
      </w:r>
      <w:r w:rsidR="003C7A77" w:rsidRPr="002B5F53">
        <w:t xml:space="preserve">: </w:t>
      </w:r>
      <w:r w:rsidR="003C7A77" w:rsidRPr="00F7310E">
        <w:t xml:space="preserve">Leading members of the audio community gathered in </w:t>
      </w:r>
      <w:r w:rsidR="003C7A77">
        <w:t>West Los Angeles</w:t>
      </w:r>
      <w:r w:rsidR="003C7A77" w:rsidRPr="00F7310E">
        <w:t xml:space="preserve"> at </w:t>
      </w:r>
      <w:r w:rsidR="003C7A77">
        <w:t>The Village Studios</w:t>
      </w:r>
      <w:r w:rsidR="003C7A77" w:rsidRPr="00F7310E">
        <w:t xml:space="preserve"> </w:t>
      </w:r>
      <w:r w:rsidR="003C7A77">
        <w:t xml:space="preserve">on </w:t>
      </w:r>
      <w:r w:rsidR="003C7A77">
        <w:rPr>
          <w:rFonts w:eastAsia="Times New Roman"/>
        </w:rPr>
        <w:t xml:space="preserve">Wednesday, Feb. 6, 2019, </w:t>
      </w:r>
      <w:r w:rsidR="003C7A77" w:rsidRPr="00F7310E">
        <w:t>for the Recording Academy</w:t>
      </w:r>
      <w:r w:rsidR="003C7A77">
        <w:t>™ Producers &amp; Engineers Wing® 12</w:t>
      </w:r>
      <w:r w:rsidR="003C7A77" w:rsidRPr="00F7310E">
        <w:rPr>
          <w:vertAlign w:val="superscript"/>
        </w:rPr>
        <w:t>th</w:t>
      </w:r>
      <w:r w:rsidR="003C7A77">
        <w:t xml:space="preserve"> </w:t>
      </w:r>
      <w:r w:rsidR="003C7A77" w:rsidRPr="00F7310E">
        <w:t xml:space="preserve">annual celebration. Photo </w:t>
      </w:r>
      <w:r w:rsidR="008D4D35">
        <w:t>courtesy of the Recording Academy™</w:t>
      </w:r>
      <w:r w:rsidR="00D41832">
        <w:t>/Getty Images</w:t>
      </w:r>
      <w:r w:rsidR="003C7A77">
        <w:t xml:space="preserve">. © </w:t>
      </w:r>
      <w:r w:rsidR="00B95F9D">
        <w:t>2019</w:t>
      </w:r>
      <w:r w:rsidR="003C7A77" w:rsidRPr="00F7310E">
        <w:t>.</w:t>
      </w:r>
    </w:p>
    <w:p w14:paraId="1E258989" w14:textId="77777777" w:rsidR="003C7A77" w:rsidRDefault="003C7A77" w:rsidP="00FD67F0"/>
    <w:p w14:paraId="057D13D5" w14:textId="77777777" w:rsidR="004F79D8" w:rsidRDefault="004F79D8" w:rsidP="004F79D8">
      <w:pPr>
        <w:rPr>
          <w:rFonts w:asciiTheme="minorHAnsi" w:hAnsiTheme="minorHAnsi" w:cstheme="minorHAnsi"/>
          <w:szCs w:val="22"/>
        </w:rPr>
      </w:pPr>
    </w:p>
    <w:p w14:paraId="2A6E93DE" w14:textId="77777777" w:rsidR="004F79D8" w:rsidRPr="00FF7339" w:rsidRDefault="004F79D8" w:rsidP="004F79D8">
      <w:pPr>
        <w:pStyle w:val="Heading"/>
        <w:rPr>
          <w:rFonts w:asciiTheme="minorHAnsi" w:hAnsiTheme="minorHAnsi" w:cstheme="minorHAnsi"/>
        </w:rPr>
      </w:pPr>
      <w:r w:rsidRPr="00FF7339">
        <w:rPr>
          <w:rFonts w:asciiTheme="minorHAnsi" w:hAnsiTheme="minorHAnsi" w:cstheme="minorHAnsi"/>
        </w:rPr>
        <w:t>about the recording academy</w:t>
      </w:r>
    </w:p>
    <w:p w14:paraId="6F2B7C0B" w14:textId="77777777" w:rsidR="004F79D8" w:rsidRPr="00F17F10" w:rsidRDefault="004F79D8" w:rsidP="004F79D8">
      <w:pPr>
        <w:rPr>
          <w:rFonts w:cs="Arial"/>
          <w:szCs w:val="22"/>
        </w:rPr>
      </w:pPr>
      <w:r w:rsidRPr="00FF7339">
        <w:rPr>
          <w:rFonts w:asciiTheme="minorHAnsi" w:hAnsiTheme="minorHAnsi" w:cstheme="minorHAnsi"/>
          <w:szCs w:val="22"/>
        </w:rPr>
        <w:t>The Recording Academy represents the voices of performers, songwriters, producers, engineers, and all music</w:t>
      </w:r>
      <w:r w:rsidRPr="00FF7339">
        <w:rPr>
          <w:rFonts w:cs="Arial"/>
          <w:szCs w:val="22"/>
        </w:rPr>
        <w:t xml:space="preserve"> </w:t>
      </w:r>
      <w:r w:rsidRPr="00F17F10">
        <w:rPr>
          <w:rFonts w:cs="Arial"/>
          <w:color w:val="000000"/>
          <w:szCs w:val="22"/>
        </w:rPr>
        <w:t>professionals. Dedicated to ensuring the recording arts remain a thriving part of our shared cultural heritage, the Academy honors music's history while investing in its future through the GRAMMY Museum</w:t>
      </w:r>
      <w:r w:rsidRPr="00B410E5">
        <w:rPr>
          <w:rFonts w:cs="Arial"/>
          <w:color w:val="000000"/>
          <w:szCs w:val="22"/>
          <w:vertAlign w:val="superscript"/>
        </w:rPr>
        <w:t>®</w:t>
      </w:r>
      <w:r w:rsidRPr="00F17F10">
        <w:rPr>
          <w:rFonts w:cs="Arial"/>
          <w:color w:val="000000"/>
          <w:szCs w:val="22"/>
        </w:rPr>
        <w:t>, advocates on behalf of music creators, supports music people in times of need through MusiCares</w:t>
      </w:r>
      <w:r w:rsidRPr="003E17BB">
        <w:rPr>
          <w:rFonts w:cs="Arial"/>
          <w:color w:val="000000"/>
          <w:szCs w:val="22"/>
          <w:vertAlign w:val="superscript"/>
        </w:rPr>
        <w:t>®</w:t>
      </w:r>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7242AE60" w14:textId="77777777" w:rsidR="004F79D8" w:rsidRPr="00F17F10" w:rsidRDefault="004F79D8" w:rsidP="004F79D8">
      <w:pPr>
        <w:rPr>
          <w:rFonts w:cs="Arial"/>
          <w:szCs w:val="22"/>
        </w:rPr>
      </w:pPr>
      <w:r w:rsidRPr="00F17F10">
        <w:rPr>
          <w:rFonts w:cs="Arial"/>
          <w:szCs w:val="22"/>
        </w:rPr>
        <w:t> </w:t>
      </w:r>
    </w:p>
    <w:p w14:paraId="032886CD" w14:textId="77777777" w:rsidR="004F79D8" w:rsidRDefault="004F79D8" w:rsidP="004F79D8">
      <w:pPr>
        <w:rPr>
          <w:rFonts w:cs="Arial"/>
          <w:color w:val="000000"/>
          <w:szCs w:val="22"/>
        </w:rPr>
      </w:pPr>
      <w:r w:rsidRPr="00F17F10">
        <w:rPr>
          <w:rFonts w:cs="Arial"/>
          <w:color w:val="000000"/>
          <w:szCs w:val="22"/>
        </w:rPr>
        <w:t>For more information about the Academy</w:t>
      </w:r>
      <w:r>
        <w:rPr>
          <w:rFonts w:cs="Arial"/>
          <w:color w:val="000000"/>
          <w:szCs w:val="22"/>
        </w:rPr>
        <w:t xml:space="preserve"> and its Producers &amp; Engineers Wing</w:t>
      </w:r>
      <w:r w:rsidRPr="00F17F10">
        <w:rPr>
          <w:rFonts w:cs="Arial"/>
          <w:color w:val="000000"/>
          <w:szCs w:val="22"/>
        </w:rPr>
        <w:t xml:space="preserve">, please visit </w:t>
      </w:r>
      <w:hyperlink r:id="rId9"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r w:rsidRPr="00F17F10">
          <w:rPr>
            <w:rStyle w:val="Hyperlink"/>
            <w:rFonts w:cs="Arial"/>
            <w:szCs w:val="22"/>
          </w:rPr>
          <w:t>Instagram</w:t>
        </w:r>
      </w:hyperlink>
      <w:r w:rsidRPr="00F17F10">
        <w:rPr>
          <w:rFonts w:cs="Arial"/>
          <w:color w:val="000000"/>
          <w:szCs w:val="22"/>
        </w:rPr>
        <w:t xml:space="preserve">, </w:t>
      </w:r>
      <w:hyperlink r:id="rId13" w:history="1">
        <w:r w:rsidRPr="00F17F10">
          <w:rPr>
            <w:rStyle w:val="Hyperlink"/>
            <w:rFonts w:cs="Arial"/>
            <w:szCs w:val="22"/>
          </w:rPr>
          <w:t>Tumblr</w:t>
        </w:r>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44C80591" w14:textId="77777777" w:rsidR="004F79D8" w:rsidRDefault="004F79D8" w:rsidP="004F79D8">
      <w:pPr>
        <w:rPr>
          <w:rFonts w:cs="Arial"/>
          <w:color w:val="000000"/>
          <w:szCs w:val="22"/>
        </w:rPr>
      </w:pPr>
    </w:p>
    <w:p w14:paraId="488A7421" w14:textId="77777777" w:rsidR="004F79D8" w:rsidRDefault="004F79D8" w:rsidP="004F79D8">
      <w:pPr>
        <w:jc w:val="center"/>
      </w:pPr>
      <w:r>
        <w:t># # #</w:t>
      </w:r>
    </w:p>
    <w:p w14:paraId="71607ECF" w14:textId="77777777" w:rsidR="002D7700" w:rsidRDefault="002D7700" w:rsidP="004F79D8">
      <w:pPr>
        <w:pStyle w:val="Heading"/>
      </w:pPr>
    </w:p>
    <w:p w14:paraId="0295E86A" w14:textId="77777777" w:rsidR="004F79D8" w:rsidRDefault="004F79D8" w:rsidP="004F79D8">
      <w:pPr>
        <w:pStyle w:val="Heading"/>
      </w:pPr>
      <w:r w:rsidRPr="00E760C0">
        <w:t>contacts</w:t>
      </w:r>
    </w:p>
    <w:p w14:paraId="4C01D67E" w14:textId="77777777" w:rsidR="004F79D8" w:rsidRPr="00DA5AF7" w:rsidRDefault="004F79D8" w:rsidP="004F79D8"/>
    <w:p w14:paraId="7D8E6B26" w14:textId="77777777" w:rsidR="004F79D8" w:rsidRDefault="004F79D8" w:rsidP="004F79D8">
      <w:pPr>
        <w:rPr>
          <w:b/>
        </w:rPr>
      </w:pPr>
      <w:r w:rsidRPr="004E03BC">
        <w:rPr>
          <w:b/>
        </w:rPr>
        <w:t>Andie Cox</w:t>
      </w:r>
    </w:p>
    <w:p w14:paraId="5BB19DAB" w14:textId="77777777" w:rsidR="004F79D8" w:rsidRDefault="004F79D8" w:rsidP="004F79D8">
      <w:pPr>
        <w:rPr>
          <w:b/>
        </w:rPr>
      </w:pPr>
      <w:r>
        <w:rPr>
          <w:b/>
        </w:rPr>
        <w:t>Recording Academy</w:t>
      </w:r>
    </w:p>
    <w:p w14:paraId="47FA958B" w14:textId="77777777" w:rsidR="004F79D8" w:rsidRPr="004E03BC" w:rsidRDefault="004F79D8" w:rsidP="004F79D8">
      <w:r>
        <w:t>Director</w:t>
      </w:r>
      <w:r w:rsidRPr="004E03BC">
        <w:t>, Marketing Communications</w:t>
      </w:r>
    </w:p>
    <w:p w14:paraId="7347C8F7" w14:textId="77777777" w:rsidR="004F79D8" w:rsidRDefault="004F79D8" w:rsidP="004F79D8">
      <w:r>
        <w:t>T. 310.581.8654</w:t>
      </w:r>
    </w:p>
    <w:p w14:paraId="23F592E9" w14:textId="4AA95255" w:rsidR="004F79D8" w:rsidRPr="00196201" w:rsidRDefault="002F4D28" w:rsidP="004F79D8">
      <w:hyperlink r:id="rId15" w:history="1">
        <w:r w:rsidR="004F79D8" w:rsidRPr="008829B5">
          <w:rPr>
            <w:rStyle w:val="Hyperlink"/>
          </w:rPr>
          <w:t>andie.cox@recordingacademy.com</w:t>
        </w:r>
      </w:hyperlink>
      <w:r w:rsidR="004F79D8" w:rsidRPr="00834887">
        <w:rPr>
          <w:highlight w:val="yellow"/>
        </w:rPr>
        <w:t xml:space="preserve"> </w:t>
      </w:r>
    </w:p>
    <w:p w14:paraId="301C7BA2" w14:textId="77777777" w:rsidR="005A38BB" w:rsidRDefault="005A38BB" w:rsidP="00F80367">
      <w:pPr>
        <w:rPr>
          <w:rStyle w:val="Hyperlink"/>
        </w:rPr>
      </w:pPr>
    </w:p>
    <w:p w14:paraId="55C5391C" w14:textId="5CC85879" w:rsidR="005A38BB" w:rsidRDefault="005A38BB" w:rsidP="005A38BB">
      <w:r w:rsidRPr="005A38BB">
        <w:rPr>
          <w:b/>
          <w:bCs/>
        </w:rPr>
        <w:t>Robert Clyne</w:t>
      </w:r>
      <w:r w:rsidRPr="005A38BB">
        <w:t xml:space="preserve"> </w:t>
      </w:r>
      <w:r w:rsidRPr="005A38BB">
        <w:br/>
        <w:t xml:space="preserve">Clyne Media, Inc. </w:t>
      </w:r>
      <w:r w:rsidRPr="005A38BB">
        <w:br/>
        <w:t xml:space="preserve">T. 615.662.1616 </w:t>
      </w:r>
      <w:r w:rsidRPr="005A38BB">
        <w:br/>
      </w:r>
      <w:hyperlink r:id="rId16" w:history="1">
        <w:r w:rsidRPr="005A38BB">
          <w:rPr>
            <w:rStyle w:val="Hyperlink"/>
          </w:rPr>
          <w:t>robert@clynemedia.com</w:t>
        </w:r>
      </w:hyperlink>
    </w:p>
    <w:p w14:paraId="4C4EC974" w14:textId="77777777" w:rsidR="005A38BB" w:rsidRPr="005A38BB" w:rsidRDefault="005A38BB" w:rsidP="005A38BB"/>
    <w:p w14:paraId="0A2CCD14" w14:textId="0CF712BF" w:rsidR="005A38BB" w:rsidRPr="005A38BB" w:rsidRDefault="005A38BB" w:rsidP="005A38BB">
      <w:r w:rsidRPr="005A38BB">
        <w:rPr>
          <w:b/>
          <w:bCs/>
        </w:rPr>
        <w:t>Lisa Roy</w:t>
      </w:r>
      <w:r w:rsidRPr="005A38BB">
        <w:t xml:space="preserve"> </w:t>
      </w:r>
      <w:r w:rsidRPr="005A38BB">
        <w:br/>
        <w:t xml:space="preserve">Rock &amp; Roy Entertainment </w:t>
      </w:r>
      <w:r w:rsidRPr="005A38BB">
        <w:br/>
        <w:t xml:space="preserve">T. 310.463.1563 </w:t>
      </w:r>
      <w:r w:rsidRPr="005A38BB">
        <w:br/>
      </w:r>
      <w:hyperlink r:id="rId17" w:history="1">
        <w:r w:rsidRPr="005A38BB">
          <w:rPr>
            <w:rStyle w:val="Hyperlink"/>
          </w:rPr>
          <w:t>lisaroyaudio@mac.com</w:t>
        </w:r>
      </w:hyperlink>
      <w:r w:rsidRPr="005A38BB">
        <w:t xml:space="preserve"> </w:t>
      </w:r>
    </w:p>
    <w:p w14:paraId="4FBFC294" w14:textId="77777777" w:rsidR="005A38BB" w:rsidRPr="003D452C" w:rsidRDefault="005A38BB" w:rsidP="00F80367"/>
    <w:sectPr w:rsidR="005A38BB" w:rsidRPr="003D452C"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BA7DC" w15:done="0"/>
  <w15:commentEx w15:paraId="209D87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7AD4" w14:textId="77777777" w:rsidR="001125F7" w:rsidRDefault="001125F7" w:rsidP="004D3476">
      <w:r>
        <w:separator/>
      </w:r>
    </w:p>
  </w:endnote>
  <w:endnote w:type="continuationSeparator" w:id="0">
    <w:p w14:paraId="415272AD" w14:textId="77777777" w:rsidR="001125F7" w:rsidRDefault="001125F7"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Unicode MS">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8983" w14:textId="76E15D98" w:rsidR="001B31A2" w:rsidRPr="0035723C" w:rsidRDefault="001B31A2" w:rsidP="00E15B52">
    <w:pPr>
      <w:pStyle w:val="Footer"/>
    </w:pPr>
    <w:r w:rsidRPr="0035723C">
      <w:rPr>
        <w:noProof/>
      </w:rPr>
      <mc:AlternateContent>
        <mc:Choice Requires="wps">
          <w:drawing>
            <wp:anchor distT="0" distB="0" distL="114300" distR="114300" simplePos="0" relativeHeight="251671552"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CD3792"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t>2019 Producers &amp; Engineers Wing</w:t>
    </w:r>
    <w:r w:rsidRPr="00147529">
      <w:rPr>
        <w:vertAlign w:val="superscript"/>
      </w:rPr>
      <w:t>®</w:t>
    </w:r>
    <w:r>
      <w:t xml:space="preserve"> GRAMMY</w:t>
    </w:r>
    <w:r w:rsidRPr="00867A3D">
      <w:rPr>
        <w:vertAlign w:val="superscript"/>
      </w:rPr>
      <w:t>®</w:t>
    </w:r>
    <w:r>
      <w:t xml:space="preserve"> Week Event Sponsors </w:t>
    </w:r>
    <w:r w:rsidRPr="0035723C">
      <w:t xml:space="preserve">| </w:t>
    </w:r>
    <w:r>
      <w:t xml:space="preserve">Page </w:t>
    </w:r>
    <w:r>
      <w:fldChar w:fldCharType="begin"/>
    </w:r>
    <w:r>
      <w:instrText xml:space="preserve"> PAGE  \* Arabic  \* MERGEFORMAT </w:instrText>
    </w:r>
    <w:r>
      <w:fldChar w:fldCharType="separate"/>
    </w:r>
    <w:r w:rsidR="002F4D28">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2F4D28">
      <w:rPr>
        <w:noProof/>
      </w:rPr>
      <w:t>1</w:t>
    </w:r>
    <w:r>
      <w:rPr>
        <w:noProof/>
      </w:rPr>
      <w:fldChar w:fldCharType="end"/>
    </w:r>
  </w:p>
  <w:p w14:paraId="3424502A" w14:textId="77777777" w:rsidR="001B31A2" w:rsidRDefault="001B31A2"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CE20" w14:textId="77777777" w:rsidR="001125F7" w:rsidRDefault="001125F7" w:rsidP="004D3476">
      <w:r>
        <w:separator/>
      </w:r>
    </w:p>
  </w:footnote>
  <w:footnote w:type="continuationSeparator" w:id="0">
    <w:p w14:paraId="2C144010" w14:textId="77777777" w:rsidR="001125F7" w:rsidRDefault="001125F7"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5EA0" w14:textId="77777777" w:rsidR="001B31A2" w:rsidRPr="003333D5" w:rsidRDefault="001B31A2" w:rsidP="003333D5">
    <w:pPr>
      <w:keepNext/>
      <w:pageBreakBefore/>
      <w:widowControl w:val="0"/>
    </w:pPr>
    <w:r>
      <w:rPr>
        <w:noProof/>
      </w:rPr>
      <w:drawing>
        <wp:anchor distT="0" distB="0" distL="114300" distR="114300" simplePos="0" relativeHeight="251672576" behindDoc="1" locked="0" layoutInCell="1" allowOverlap="1" wp14:anchorId="4D29AF15" wp14:editId="532EA3A0">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48" w14:textId="77777777" w:rsidR="001B31A2" w:rsidRDefault="001B31A2" w:rsidP="00921397">
    <w:pPr>
      <w:pageBreakBefore/>
    </w:pPr>
    <w:r>
      <w:rPr>
        <w:noProof/>
      </w:rPr>
      <w:drawing>
        <wp:anchor distT="0" distB="0" distL="114300" distR="114300" simplePos="0" relativeHeight="251668480"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rdes Lopez">
    <w15:presenceInfo w15:providerId="AD" w15:userId="S-1-5-21-3219466549-3710058413-131474437-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OwNDUxNjM0MbA0sDRX0lEKTi0uzszPAykwrAUAoPd2FywAAAA="/>
  </w:docVars>
  <w:rsids>
    <w:rsidRoot w:val="0005309E"/>
    <w:rsid w:val="00011779"/>
    <w:rsid w:val="00045FA5"/>
    <w:rsid w:val="0005309E"/>
    <w:rsid w:val="000611AD"/>
    <w:rsid w:val="0006560D"/>
    <w:rsid w:val="00071B78"/>
    <w:rsid w:val="00097CF4"/>
    <w:rsid w:val="000A14B1"/>
    <w:rsid w:val="000C512F"/>
    <w:rsid w:val="000D3527"/>
    <w:rsid w:val="000D3D8A"/>
    <w:rsid w:val="000F574E"/>
    <w:rsid w:val="000F5B84"/>
    <w:rsid w:val="001125F7"/>
    <w:rsid w:val="00123F56"/>
    <w:rsid w:val="0014179E"/>
    <w:rsid w:val="00152020"/>
    <w:rsid w:val="0015268B"/>
    <w:rsid w:val="0019239F"/>
    <w:rsid w:val="00194ADB"/>
    <w:rsid w:val="0019767A"/>
    <w:rsid w:val="001A6614"/>
    <w:rsid w:val="001B31A2"/>
    <w:rsid w:val="001C4A17"/>
    <w:rsid w:val="001D0763"/>
    <w:rsid w:val="00200E6D"/>
    <w:rsid w:val="0020620C"/>
    <w:rsid w:val="00243128"/>
    <w:rsid w:val="0024462B"/>
    <w:rsid w:val="00247592"/>
    <w:rsid w:val="00254673"/>
    <w:rsid w:val="00254B2A"/>
    <w:rsid w:val="00256B1B"/>
    <w:rsid w:val="00257738"/>
    <w:rsid w:val="00264CC6"/>
    <w:rsid w:val="002763B6"/>
    <w:rsid w:val="00276A25"/>
    <w:rsid w:val="002831B8"/>
    <w:rsid w:val="002908D1"/>
    <w:rsid w:val="00293A6D"/>
    <w:rsid w:val="002A5EE4"/>
    <w:rsid w:val="002B0249"/>
    <w:rsid w:val="002B0276"/>
    <w:rsid w:val="002B2968"/>
    <w:rsid w:val="002B5F53"/>
    <w:rsid w:val="002D7700"/>
    <w:rsid w:val="002D7DCC"/>
    <w:rsid w:val="002E6B54"/>
    <w:rsid w:val="002E7233"/>
    <w:rsid w:val="002F4D28"/>
    <w:rsid w:val="00301FB2"/>
    <w:rsid w:val="0031236A"/>
    <w:rsid w:val="0031315B"/>
    <w:rsid w:val="003241F7"/>
    <w:rsid w:val="003333D5"/>
    <w:rsid w:val="003459E8"/>
    <w:rsid w:val="0035723C"/>
    <w:rsid w:val="00361F24"/>
    <w:rsid w:val="003711F0"/>
    <w:rsid w:val="003A0D53"/>
    <w:rsid w:val="003C397A"/>
    <w:rsid w:val="003C7A77"/>
    <w:rsid w:val="003D452C"/>
    <w:rsid w:val="00407649"/>
    <w:rsid w:val="00413D26"/>
    <w:rsid w:val="00415073"/>
    <w:rsid w:val="00434223"/>
    <w:rsid w:val="00436384"/>
    <w:rsid w:val="004475D6"/>
    <w:rsid w:val="00454052"/>
    <w:rsid w:val="00462A95"/>
    <w:rsid w:val="00467C64"/>
    <w:rsid w:val="004710CB"/>
    <w:rsid w:val="0047705C"/>
    <w:rsid w:val="004810CF"/>
    <w:rsid w:val="00490A76"/>
    <w:rsid w:val="00497456"/>
    <w:rsid w:val="004B033A"/>
    <w:rsid w:val="004B6119"/>
    <w:rsid w:val="004D3476"/>
    <w:rsid w:val="004F79D8"/>
    <w:rsid w:val="00501FC6"/>
    <w:rsid w:val="00502242"/>
    <w:rsid w:val="0050384F"/>
    <w:rsid w:val="005132D3"/>
    <w:rsid w:val="00513CEC"/>
    <w:rsid w:val="00514E5C"/>
    <w:rsid w:val="00515C3D"/>
    <w:rsid w:val="00524083"/>
    <w:rsid w:val="00530DF7"/>
    <w:rsid w:val="00532716"/>
    <w:rsid w:val="00534A5F"/>
    <w:rsid w:val="00545EB7"/>
    <w:rsid w:val="00554717"/>
    <w:rsid w:val="005562DA"/>
    <w:rsid w:val="00565B8F"/>
    <w:rsid w:val="00574877"/>
    <w:rsid w:val="005903BB"/>
    <w:rsid w:val="005A38BB"/>
    <w:rsid w:val="005B43F5"/>
    <w:rsid w:val="005B4BCD"/>
    <w:rsid w:val="005C2930"/>
    <w:rsid w:val="005C4E40"/>
    <w:rsid w:val="005D20D3"/>
    <w:rsid w:val="005E0617"/>
    <w:rsid w:val="005E78BB"/>
    <w:rsid w:val="005F61E5"/>
    <w:rsid w:val="0060040A"/>
    <w:rsid w:val="00601446"/>
    <w:rsid w:val="00616E74"/>
    <w:rsid w:val="0062230C"/>
    <w:rsid w:val="00627D92"/>
    <w:rsid w:val="006325CF"/>
    <w:rsid w:val="0063503B"/>
    <w:rsid w:val="006603AE"/>
    <w:rsid w:val="00664767"/>
    <w:rsid w:val="006757FA"/>
    <w:rsid w:val="00687345"/>
    <w:rsid w:val="006B0548"/>
    <w:rsid w:val="006D646A"/>
    <w:rsid w:val="006E295A"/>
    <w:rsid w:val="006E7500"/>
    <w:rsid w:val="007039D2"/>
    <w:rsid w:val="00707C9B"/>
    <w:rsid w:val="00710B18"/>
    <w:rsid w:val="007134A5"/>
    <w:rsid w:val="00723079"/>
    <w:rsid w:val="00727EEF"/>
    <w:rsid w:val="007431F8"/>
    <w:rsid w:val="007529FB"/>
    <w:rsid w:val="007576C8"/>
    <w:rsid w:val="00772FE9"/>
    <w:rsid w:val="00780393"/>
    <w:rsid w:val="00780832"/>
    <w:rsid w:val="00781291"/>
    <w:rsid w:val="007837A3"/>
    <w:rsid w:val="00797218"/>
    <w:rsid w:val="007A3929"/>
    <w:rsid w:val="007A5B0E"/>
    <w:rsid w:val="007B4CB0"/>
    <w:rsid w:val="007D041C"/>
    <w:rsid w:val="007E2868"/>
    <w:rsid w:val="00830B13"/>
    <w:rsid w:val="00832073"/>
    <w:rsid w:val="00842947"/>
    <w:rsid w:val="00850DEA"/>
    <w:rsid w:val="00854530"/>
    <w:rsid w:val="00882BE4"/>
    <w:rsid w:val="008B25F3"/>
    <w:rsid w:val="008B517E"/>
    <w:rsid w:val="008B6862"/>
    <w:rsid w:val="008D4D35"/>
    <w:rsid w:val="008E5FB1"/>
    <w:rsid w:val="00900A02"/>
    <w:rsid w:val="00905135"/>
    <w:rsid w:val="00912E94"/>
    <w:rsid w:val="00915009"/>
    <w:rsid w:val="00915A05"/>
    <w:rsid w:val="00921397"/>
    <w:rsid w:val="00936065"/>
    <w:rsid w:val="0098479B"/>
    <w:rsid w:val="009B2B0C"/>
    <w:rsid w:val="009B5E44"/>
    <w:rsid w:val="009B77C7"/>
    <w:rsid w:val="009C11BB"/>
    <w:rsid w:val="009C4114"/>
    <w:rsid w:val="009D1468"/>
    <w:rsid w:val="009D478F"/>
    <w:rsid w:val="009E31C2"/>
    <w:rsid w:val="009F0932"/>
    <w:rsid w:val="009F2680"/>
    <w:rsid w:val="009F7A9B"/>
    <w:rsid w:val="00A04F78"/>
    <w:rsid w:val="00A16B5C"/>
    <w:rsid w:val="00A17D95"/>
    <w:rsid w:val="00A21E33"/>
    <w:rsid w:val="00A25258"/>
    <w:rsid w:val="00A328FA"/>
    <w:rsid w:val="00A5455E"/>
    <w:rsid w:val="00A565E1"/>
    <w:rsid w:val="00A705C8"/>
    <w:rsid w:val="00A874CB"/>
    <w:rsid w:val="00A909A9"/>
    <w:rsid w:val="00A90E01"/>
    <w:rsid w:val="00AA0E14"/>
    <w:rsid w:val="00AD0FAB"/>
    <w:rsid w:val="00AD3F4C"/>
    <w:rsid w:val="00AD7308"/>
    <w:rsid w:val="00AE06BD"/>
    <w:rsid w:val="00AE34F3"/>
    <w:rsid w:val="00AF082A"/>
    <w:rsid w:val="00B068A2"/>
    <w:rsid w:val="00B1122C"/>
    <w:rsid w:val="00B1403A"/>
    <w:rsid w:val="00B20EC9"/>
    <w:rsid w:val="00B4474D"/>
    <w:rsid w:val="00B57404"/>
    <w:rsid w:val="00B672DB"/>
    <w:rsid w:val="00B835B9"/>
    <w:rsid w:val="00B86FA9"/>
    <w:rsid w:val="00B95F9D"/>
    <w:rsid w:val="00BA1F01"/>
    <w:rsid w:val="00BB7EEF"/>
    <w:rsid w:val="00BF2651"/>
    <w:rsid w:val="00C017D4"/>
    <w:rsid w:val="00C05B56"/>
    <w:rsid w:val="00C11C5B"/>
    <w:rsid w:val="00C21565"/>
    <w:rsid w:val="00C30EBE"/>
    <w:rsid w:val="00C43EF6"/>
    <w:rsid w:val="00C547B4"/>
    <w:rsid w:val="00C551FF"/>
    <w:rsid w:val="00C651EE"/>
    <w:rsid w:val="00C813FF"/>
    <w:rsid w:val="00C81B9B"/>
    <w:rsid w:val="00C90EA6"/>
    <w:rsid w:val="00CA64E5"/>
    <w:rsid w:val="00CE4204"/>
    <w:rsid w:val="00CF4B48"/>
    <w:rsid w:val="00D05E3D"/>
    <w:rsid w:val="00D05FCE"/>
    <w:rsid w:val="00D41832"/>
    <w:rsid w:val="00D468DB"/>
    <w:rsid w:val="00D5311B"/>
    <w:rsid w:val="00D56896"/>
    <w:rsid w:val="00D77316"/>
    <w:rsid w:val="00D911B9"/>
    <w:rsid w:val="00DA5AF7"/>
    <w:rsid w:val="00DA6A41"/>
    <w:rsid w:val="00DC100C"/>
    <w:rsid w:val="00DC3B52"/>
    <w:rsid w:val="00DD014F"/>
    <w:rsid w:val="00DD2D98"/>
    <w:rsid w:val="00DE2234"/>
    <w:rsid w:val="00DE7566"/>
    <w:rsid w:val="00DF20F8"/>
    <w:rsid w:val="00DF3491"/>
    <w:rsid w:val="00E15B52"/>
    <w:rsid w:val="00E34E84"/>
    <w:rsid w:val="00E50D07"/>
    <w:rsid w:val="00E54BB7"/>
    <w:rsid w:val="00E5762A"/>
    <w:rsid w:val="00E75071"/>
    <w:rsid w:val="00E760C0"/>
    <w:rsid w:val="00E96154"/>
    <w:rsid w:val="00EB1180"/>
    <w:rsid w:val="00EB3D4C"/>
    <w:rsid w:val="00ED0D00"/>
    <w:rsid w:val="00ED1C70"/>
    <w:rsid w:val="00EF3E36"/>
    <w:rsid w:val="00F17F10"/>
    <w:rsid w:val="00F24D21"/>
    <w:rsid w:val="00F31A31"/>
    <w:rsid w:val="00F335A1"/>
    <w:rsid w:val="00F45DE2"/>
    <w:rsid w:val="00F60BC6"/>
    <w:rsid w:val="00F6128E"/>
    <w:rsid w:val="00F72802"/>
    <w:rsid w:val="00F7310E"/>
    <w:rsid w:val="00F734E7"/>
    <w:rsid w:val="00F80367"/>
    <w:rsid w:val="00F8260A"/>
    <w:rsid w:val="00F84AB9"/>
    <w:rsid w:val="00F87BF7"/>
    <w:rsid w:val="00F87FB5"/>
    <w:rsid w:val="00FB31AB"/>
    <w:rsid w:val="00FC5F6D"/>
    <w:rsid w:val="00FD2E5E"/>
    <w:rsid w:val="00FD67F0"/>
    <w:rsid w:val="00FD7F06"/>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A328FA"/>
    <w:pPr>
      <w:numPr>
        <w:ilvl w:val="1"/>
      </w:numPr>
    </w:pPr>
    <w:rPr>
      <w:rFonts w:asciiTheme="minorHAnsi" w:eastAsiaTheme="majorEastAsia" w:hAnsiTheme="minorHAnsi" w:cstheme="minorHAnsi"/>
      <w:b/>
      <w:iCs/>
      <w:caps/>
      <w:sz w:val="36"/>
      <w:szCs w:val="36"/>
    </w:rPr>
  </w:style>
  <w:style w:type="character" w:customStyle="1" w:styleId="SubtitleChar">
    <w:name w:val="Subtitle Char"/>
    <w:aliases w:val="Subheadline Char"/>
    <w:basedOn w:val="DefaultParagraphFont"/>
    <w:link w:val="Subtitle"/>
    <w:uiPriority w:val="2"/>
    <w:rsid w:val="00A328FA"/>
    <w:rPr>
      <w:rFonts w:eastAsiaTheme="majorEastAsia" w:cstheme="minorHAnsi"/>
      <w:b/>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FD67F0"/>
    <w:rPr>
      <w:sz w:val="18"/>
      <w:szCs w:val="18"/>
    </w:rPr>
  </w:style>
  <w:style w:type="paragraph" w:styleId="CommentText">
    <w:name w:val="annotation text"/>
    <w:basedOn w:val="Normal"/>
    <w:link w:val="CommentTextChar"/>
    <w:uiPriority w:val="99"/>
    <w:semiHidden/>
    <w:unhideWhenUsed/>
    <w:rsid w:val="00FD67F0"/>
    <w:rPr>
      <w:sz w:val="24"/>
      <w:szCs w:val="24"/>
    </w:rPr>
  </w:style>
  <w:style w:type="character" w:customStyle="1" w:styleId="CommentTextChar">
    <w:name w:val="Comment Text Char"/>
    <w:basedOn w:val="DefaultParagraphFont"/>
    <w:link w:val="CommentText"/>
    <w:uiPriority w:val="99"/>
    <w:semiHidden/>
    <w:rsid w:val="00FD67F0"/>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D67F0"/>
    <w:rPr>
      <w:b/>
      <w:bCs/>
      <w:sz w:val="20"/>
      <w:szCs w:val="20"/>
    </w:rPr>
  </w:style>
  <w:style w:type="character" w:customStyle="1" w:styleId="CommentSubjectChar">
    <w:name w:val="Comment Subject Char"/>
    <w:basedOn w:val="CommentTextChar"/>
    <w:link w:val="CommentSubject"/>
    <w:uiPriority w:val="99"/>
    <w:semiHidden/>
    <w:rsid w:val="00FD67F0"/>
    <w:rPr>
      <w:rFonts w:ascii="Arial" w:hAnsi="Arial"/>
      <w:b/>
      <w:bCs/>
      <w:sz w:val="24"/>
      <w:szCs w:val="24"/>
    </w:rPr>
  </w:style>
  <w:style w:type="paragraph" w:styleId="NormalWeb">
    <w:name w:val="Normal (Web)"/>
    <w:basedOn w:val="Normal"/>
    <w:uiPriority w:val="99"/>
    <w:semiHidden/>
    <w:unhideWhenUsed/>
    <w:rsid w:val="00C05B56"/>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A328FA"/>
    <w:pPr>
      <w:numPr>
        <w:ilvl w:val="1"/>
      </w:numPr>
    </w:pPr>
    <w:rPr>
      <w:rFonts w:asciiTheme="minorHAnsi" w:eastAsiaTheme="majorEastAsia" w:hAnsiTheme="minorHAnsi" w:cstheme="minorHAnsi"/>
      <w:b/>
      <w:iCs/>
      <w:caps/>
      <w:sz w:val="36"/>
      <w:szCs w:val="36"/>
    </w:rPr>
  </w:style>
  <w:style w:type="character" w:customStyle="1" w:styleId="SubtitleChar">
    <w:name w:val="Subtitle Char"/>
    <w:aliases w:val="Subheadline Char"/>
    <w:basedOn w:val="DefaultParagraphFont"/>
    <w:link w:val="Subtitle"/>
    <w:uiPriority w:val="2"/>
    <w:rsid w:val="00A328FA"/>
    <w:rPr>
      <w:rFonts w:eastAsiaTheme="majorEastAsia" w:cstheme="minorHAnsi"/>
      <w:b/>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FD67F0"/>
    <w:rPr>
      <w:sz w:val="18"/>
      <w:szCs w:val="18"/>
    </w:rPr>
  </w:style>
  <w:style w:type="paragraph" w:styleId="CommentText">
    <w:name w:val="annotation text"/>
    <w:basedOn w:val="Normal"/>
    <w:link w:val="CommentTextChar"/>
    <w:uiPriority w:val="99"/>
    <w:semiHidden/>
    <w:unhideWhenUsed/>
    <w:rsid w:val="00FD67F0"/>
    <w:rPr>
      <w:sz w:val="24"/>
      <w:szCs w:val="24"/>
    </w:rPr>
  </w:style>
  <w:style w:type="character" w:customStyle="1" w:styleId="CommentTextChar">
    <w:name w:val="Comment Text Char"/>
    <w:basedOn w:val="DefaultParagraphFont"/>
    <w:link w:val="CommentText"/>
    <w:uiPriority w:val="99"/>
    <w:semiHidden/>
    <w:rsid w:val="00FD67F0"/>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D67F0"/>
    <w:rPr>
      <w:b/>
      <w:bCs/>
      <w:sz w:val="20"/>
      <w:szCs w:val="20"/>
    </w:rPr>
  </w:style>
  <w:style w:type="character" w:customStyle="1" w:styleId="CommentSubjectChar">
    <w:name w:val="Comment Subject Char"/>
    <w:basedOn w:val="CommentTextChar"/>
    <w:link w:val="CommentSubject"/>
    <w:uiPriority w:val="99"/>
    <w:semiHidden/>
    <w:rsid w:val="00FD67F0"/>
    <w:rPr>
      <w:rFonts w:ascii="Arial" w:hAnsi="Arial"/>
      <w:b/>
      <w:bCs/>
      <w:sz w:val="24"/>
      <w:szCs w:val="24"/>
    </w:rPr>
  </w:style>
  <w:style w:type="paragraph" w:styleId="NormalWeb">
    <w:name w:val="Normal (Web)"/>
    <w:basedOn w:val="Normal"/>
    <w:uiPriority w:val="99"/>
    <w:semiHidden/>
    <w:unhideWhenUsed/>
    <w:rsid w:val="00C05B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957">
      <w:bodyDiv w:val="1"/>
      <w:marLeft w:val="0"/>
      <w:marRight w:val="0"/>
      <w:marTop w:val="0"/>
      <w:marBottom w:val="0"/>
      <w:divBdr>
        <w:top w:val="none" w:sz="0" w:space="0" w:color="auto"/>
        <w:left w:val="none" w:sz="0" w:space="0" w:color="auto"/>
        <w:bottom w:val="none" w:sz="0" w:space="0" w:color="auto"/>
        <w:right w:val="none" w:sz="0" w:space="0" w:color="auto"/>
      </w:divBdr>
    </w:div>
    <w:div w:id="50546625">
      <w:bodyDiv w:val="1"/>
      <w:marLeft w:val="0"/>
      <w:marRight w:val="0"/>
      <w:marTop w:val="0"/>
      <w:marBottom w:val="0"/>
      <w:divBdr>
        <w:top w:val="none" w:sz="0" w:space="0" w:color="auto"/>
        <w:left w:val="none" w:sz="0" w:space="0" w:color="auto"/>
        <w:bottom w:val="none" w:sz="0" w:space="0" w:color="auto"/>
        <w:right w:val="none" w:sz="0" w:space="0" w:color="auto"/>
      </w:divBdr>
    </w:div>
    <w:div w:id="181820924">
      <w:bodyDiv w:val="1"/>
      <w:marLeft w:val="0"/>
      <w:marRight w:val="0"/>
      <w:marTop w:val="0"/>
      <w:marBottom w:val="0"/>
      <w:divBdr>
        <w:top w:val="none" w:sz="0" w:space="0" w:color="auto"/>
        <w:left w:val="none" w:sz="0" w:space="0" w:color="auto"/>
        <w:bottom w:val="none" w:sz="0" w:space="0" w:color="auto"/>
        <w:right w:val="none" w:sz="0" w:space="0" w:color="auto"/>
      </w:divBdr>
    </w:div>
    <w:div w:id="328681445">
      <w:bodyDiv w:val="1"/>
      <w:marLeft w:val="0"/>
      <w:marRight w:val="0"/>
      <w:marTop w:val="0"/>
      <w:marBottom w:val="0"/>
      <w:divBdr>
        <w:top w:val="none" w:sz="0" w:space="0" w:color="auto"/>
        <w:left w:val="none" w:sz="0" w:space="0" w:color="auto"/>
        <w:bottom w:val="none" w:sz="0" w:space="0" w:color="auto"/>
        <w:right w:val="none" w:sz="0" w:space="0" w:color="auto"/>
      </w:divBdr>
    </w:div>
    <w:div w:id="334067705">
      <w:bodyDiv w:val="1"/>
      <w:marLeft w:val="0"/>
      <w:marRight w:val="0"/>
      <w:marTop w:val="0"/>
      <w:marBottom w:val="0"/>
      <w:divBdr>
        <w:top w:val="none" w:sz="0" w:space="0" w:color="auto"/>
        <w:left w:val="none" w:sz="0" w:space="0" w:color="auto"/>
        <w:bottom w:val="none" w:sz="0" w:space="0" w:color="auto"/>
        <w:right w:val="none" w:sz="0" w:space="0" w:color="auto"/>
      </w:divBdr>
    </w:div>
    <w:div w:id="554195778">
      <w:bodyDiv w:val="1"/>
      <w:marLeft w:val="0"/>
      <w:marRight w:val="0"/>
      <w:marTop w:val="0"/>
      <w:marBottom w:val="0"/>
      <w:divBdr>
        <w:top w:val="none" w:sz="0" w:space="0" w:color="auto"/>
        <w:left w:val="none" w:sz="0" w:space="0" w:color="auto"/>
        <w:bottom w:val="none" w:sz="0" w:space="0" w:color="auto"/>
        <w:right w:val="none" w:sz="0" w:space="0" w:color="auto"/>
      </w:divBdr>
    </w:div>
    <w:div w:id="632752457">
      <w:bodyDiv w:val="1"/>
      <w:marLeft w:val="0"/>
      <w:marRight w:val="0"/>
      <w:marTop w:val="0"/>
      <w:marBottom w:val="0"/>
      <w:divBdr>
        <w:top w:val="none" w:sz="0" w:space="0" w:color="auto"/>
        <w:left w:val="none" w:sz="0" w:space="0" w:color="auto"/>
        <w:bottom w:val="none" w:sz="0" w:space="0" w:color="auto"/>
        <w:right w:val="none" w:sz="0" w:space="0" w:color="auto"/>
      </w:divBdr>
    </w:div>
    <w:div w:id="775053233">
      <w:bodyDiv w:val="1"/>
      <w:marLeft w:val="0"/>
      <w:marRight w:val="0"/>
      <w:marTop w:val="0"/>
      <w:marBottom w:val="0"/>
      <w:divBdr>
        <w:top w:val="none" w:sz="0" w:space="0" w:color="auto"/>
        <w:left w:val="none" w:sz="0" w:space="0" w:color="auto"/>
        <w:bottom w:val="none" w:sz="0" w:space="0" w:color="auto"/>
        <w:right w:val="none" w:sz="0" w:space="0" w:color="auto"/>
      </w:divBdr>
    </w:div>
    <w:div w:id="797453113">
      <w:bodyDiv w:val="1"/>
      <w:marLeft w:val="0"/>
      <w:marRight w:val="0"/>
      <w:marTop w:val="0"/>
      <w:marBottom w:val="0"/>
      <w:divBdr>
        <w:top w:val="none" w:sz="0" w:space="0" w:color="auto"/>
        <w:left w:val="none" w:sz="0" w:space="0" w:color="auto"/>
        <w:bottom w:val="none" w:sz="0" w:space="0" w:color="auto"/>
        <w:right w:val="none" w:sz="0" w:space="0" w:color="auto"/>
      </w:divBdr>
    </w:div>
    <w:div w:id="798307406">
      <w:bodyDiv w:val="1"/>
      <w:marLeft w:val="0"/>
      <w:marRight w:val="0"/>
      <w:marTop w:val="0"/>
      <w:marBottom w:val="0"/>
      <w:divBdr>
        <w:top w:val="none" w:sz="0" w:space="0" w:color="auto"/>
        <w:left w:val="none" w:sz="0" w:space="0" w:color="auto"/>
        <w:bottom w:val="none" w:sz="0" w:space="0" w:color="auto"/>
        <w:right w:val="none" w:sz="0" w:space="0" w:color="auto"/>
      </w:divBdr>
    </w:div>
    <w:div w:id="914164273">
      <w:bodyDiv w:val="1"/>
      <w:marLeft w:val="0"/>
      <w:marRight w:val="0"/>
      <w:marTop w:val="0"/>
      <w:marBottom w:val="0"/>
      <w:divBdr>
        <w:top w:val="none" w:sz="0" w:space="0" w:color="auto"/>
        <w:left w:val="none" w:sz="0" w:space="0" w:color="auto"/>
        <w:bottom w:val="none" w:sz="0" w:space="0" w:color="auto"/>
        <w:right w:val="none" w:sz="0" w:space="0" w:color="auto"/>
      </w:divBdr>
    </w:div>
    <w:div w:id="1047340045">
      <w:bodyDiv w:val="1"/>
      <w:marLeft w:val="0"/>
      <w:marRight w:val="0"/>
      <w:marTop w:val="0"/>
      <w:marBottom w:val="0"/>
      <w:divBdr>
        <w:top w:val="none" w:sz="0" w:space="0" w:color="auto"/>
        <w:left w:val="none" w:sz="0" w:space="0" w:color="auto"/>
        <w:bottom w:val="none" w:sz="0" w:space="0" w:color="auto"/>
        <w:right w:val="none" w:sz="0" w:space="0" w:color="auto"/>
      </w:divBdr>
    </w:div>
    <w:div w:id="1052458438">
      <w:bodyDiv w:val="1"/>
      <w:marLeft w:val="0"/>
      <w:marRight w:val="0"/>
      <w:marTop w:val="0"/>
      <w:marBottom w:val="0"/>
      <w:divBdr>
        <w:top w:val="none" w:sz="0" w:space="0" w:color="auto"/>
        <w:left w:val="none" w:sz="0" w:space="0" w:color="auto"/>
        <w:bottom w:val="none" w:sz="0" w:space="0" w:color="auto"/>
        <w:right w:val="none" w:sz="0" w:space="0" w:color="auto"/>
      </w:divBdr>
    </w:div>
    <w:div w:id="1142506193">
      <w:bodyDiv w:val="1"/>
      <w:marLeft w:val="0"/>
      <w:marRight w:val="0"/>
      <w:marTop w:val="0"/>
      <w:marBottom w:val="0"/>
      <w:divBdr>
        <w:top w:val="none" w:sz="0" w:space="0" w:color="auto"/>
        <w:left w:val="none" w:sz="0" w:space="0" w:color="auto"/>
        <w:bottom w:val="none" w:sz="0" w:space="0" w:color="auto"/>
        <w:right w:val="none" w:sz="0" w:space="0" w:color="auto"/>
      </w:divBdr>
    </w:div>
    <w:div w:id="1344209538">
      <w:bodyDiv w:val="1"/>
      <w:marLeft w:val="0"/>
      <w:marRight w:val="0"/>
      <w:marTop w:val="0"/>
      <w:marBottom w:val="0"/>
      <w:divBdr>
        <w:top w:val="none" w:sz="0" w:space="0" w:color="auto"/>
        <w:left w:val="none" w:sz="0" w:space="0" w:color="auto"/>
        <w:bottom w:val="none" w:sz="0" w:space="0" w:color="auto"/>
        <w:right w:val="none" w:sz="0" w:space="0" w:color="auto"/>
      </w:divBdr>
      <w:divsChild>
        <w:div w:id="1095898580">
          <w:marLeft w:val="0"/>
          <w:marRight w:val="0"/>
          <w:marTop w:val="0"/>
          <w:marBottom w:val="0"/>
          <w:divBdr>
            <w:top w:val="none" w:sz="0" w:space="0" w:color="auto"/>
            <w:left w:val="none" w:sz="0" w:space="0" w:color="auto"/>
            <w:bottom w:val="none" w:sz="0" w:space="0" w:color="auto"/>
            <w:right w:val="none" w:sz="0" w:space="0" w:color="auto"/>
          </w:divBdr>
        </w:div>
        <w:div w:id="1998530337">
          <w:marLeft w:val="0"/>
          <w:marRight w:val="0"/>
          <w:marTop w:val="0"/>
          <w:marBottom w:val="0"/>
          <w:divBdr>
            <w:top w:val="none" w:sz="0" w:space="0" w:color="auto"/>
            <w:left w:val="none" w:sz="0" w:space="0" w:color="auto"/>
            <w:bottom w:val="none" w:sz="0" w:space="0" w:color="auto"/>
            <w:right w:val="none" w:sz="0" w:space="0" w:color="auto"/>
          </w:divBdr>
        </w:div>
        <w:div w:id="715349133">
          <w:marLeft w:val="0"/>
          <w:marRight w:val="0"/>
          <w:marTop w:val="0"/>
          <w:marBottom w:val="0"/>
          <w:divBdr>
            <w:top w:val="none" w:sz="0" w:space="0" w:color="auto"/>
            <w:left w:val="none" w:sz="0" w:space="0" w:color="auto"/>
            <w:bottom w:val="none" w:sz="0" w:space="0" w:color="auto"/>
            <w:right w:val="none" w:sz="0" w:space="0" w:color="auto"/>
          </w:divBdr>
        </w:div>
        <w:div w:id="630676448">
          <w:marLeft w:val="0"/>
          <w:marRight w:val="0"/>
          <w:marTop w:val="0"/>
          <w:marBottom w:val="0"/>
          <w:divBdr>
            <w:top w:val="none" w:sz="0" w:space="0" w:color="auto"/>
            <w:left w:val="none" w:sz="0" w:space="0" w:color="auto"/>
            <w:bottom w:val="none" w:sz="0" w:space="0" w:color="auto"/>
            <w:right w:val="none" w:sz="0" w:space="0" w:color="auto"/>
          </w:divBdr>
        </w:div>
        <w:div w:id="1163281901">
          <w:marLeft w:val="0"/>
          <w:marRight w:val="0"/>
          <w:marTop w:val="0"/>
          <w:marBottom w:val="0"/>
          <w:divBdr>
            <w:top w:val="none" w:sz="0" w:space="0" w:color="auto"/>
            <w:left w:val="none" w:sz="0" w:space="0" w:color="auto"/>
            <w:bottom w:val="none" w:sz="0" w:space="0" w:color="auto"/>
            <w:right w:val="none" w:sz="0" w:space="0" w:color="auto"/>
          </w:divBdr>
        </w:div>
        <w:div w:id="843014403">
          <w:marLeft w:val="0"/>
          <w:marRight w:val="0"/>
          <w:marTop w:val="0"/>
          <w:marBottom w:val="0"/>
          <w:divBdr>
            <w:top w:val="none" w:sz="0" w:space="0" w:color="auto"/>
            <w:left w:val="none" w:sz="0" w:space="0" w:color="auto"/>
            <w:bottom w:val="none" w:sz="0" w:space="0" w:color="auto"/>
            <w:right w:val="none" w:sz="0" w:space="0" w:color="auto"/>
          </w:divBdr>
        </w:div>
        <w:div w:id="378016604">
          <w:marLeft w:val="0"/>
          <w:marRight w:val="0"/>
          <w:marTop w:val="0"/>
          <w:marBottom w:val="0"/>
          <w:divBdr>
            <w:top w:val="none" w:sz="0" w:space="0" w:color="auto"/>
            <w:left w:val="none" w:sz="0" w:space="0" w:color="auto"/>
            <w:bottom w:val="none" w:sz="0" w:space="0" w:color="auto"/>
            <w:right w:val="none" w:sz="0" w:space="0" w:color="auto"/>
          </w:divBdr>
          <w:divsChild>
            <w:div w:id="1463579362">
              <w:marLeft w:val="0"/>
              <w:marRight w:val="0"/>
              <w:marTop w:val="0"/>
              <w:marBottom w:val="0"/>
              <w:divBdr>
                <w:top w:val="none" w:sz="0" w:space="0" w:color="auto"/>
                <w:left w:val="none" w:sz="0" w:space="0" w:color="auto"/>
                <w:bottom w:val="none" w:sz="0" w:space="0" w:color="auto"/>
                <w:right w:val="none" w:sz="0" w:space="0" w:color="auto"/>
              </w:divBdr>
            </w:div>
            <w:div w:id="1885677439">
              <w:marLeft w:val="0"/>
              <w:marRight w:val="0"/>
              <w:marTop w:val="0"/>
              <w:marBottom w:val="0"/>
              <w:divBdr>
                <w:top w:val="none" w:sz="0" w:space="0" w:color="auto"/>
                <w:left w:val="none" w:sz="0" w:space="0" w:color="auto"/>
                <w:bottom w:val="none" w:sz="0" w:space="0" w:color="auto"/>
                <w:right w:val="none" w:sz="0" w:space="0" w:color="auto"/>
              </w:divBdr>
            </w:div>
            <w:div w:id="48150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3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1663">
      <w:bodyDiv w:val="1"/>
      <w:marLeft w:val="0"/>
      <w:marRight w:val="0"/>
      <w:marTop w:val="0"/>
      <w:marBottom w:val="0"/>
      <w:divBdr>
        <w:top w:val="none" w:sz="0" w:space="0" w:color="auto"/>
        <w:left w:val="none" w:sz="0" w:space="0" w:color="auto"/>
        <w:bottom w:val="none" w:sz="0" w:space="0" w:color="auto"/>
        <w:right w:val="none" w:sz="0" w:space="0" w:color="auto"/>
      </w:divBdr>
    </w:div>
    <w:div w:id="1503474204">
      <w:bodyDiv w:val="1"/>
      <w:marLeft w:val="0"/>
      <w:marRight w:val="0"/>
      <w:marTop w:val="0"/>
      <w:marBottom w:val="0"/>
      <w:divBdr>
        <w:top w:val="none" w:sz="0" w:space="0" w:color="auto"/>
        <w:left w:val="none" w:sz="0" w:space="0" w:color="auto"/>
        <w:bottom w:val="none" w:sz="0" w:space="0" w:color="auto"/>
        <w:right w:val="none" w:sz="0" w:space="0" w:color="auto"/>
      </w:divBdr>
    </w:div>
    <w:div w:id="1543203888">
      <w:bodyDiv w:val="1"/>
      <w:marLeft w:val="0"/>
      <w:marRight w:val="0"/>
      <w:marTop w:val="0"/>
      <w:marBottom w:val="0"/>
      <w:divBdr>
        <w:top w:val="none" w:sz="0" w:space="0" w:color="auto"/>
        <w:left w:val="none" w:sz="0" w:space="0" w:color="auto"/>
        <w:bottom w:val="none" w:sz="0" w:space="0" w:color="auto"/>
        <w:right w:val="none" w:sz="0" w:space="0" w:color="auto"/>
      </w:divBdr>
      <w:divsChild>
        <w:div w:id="2022773219">
          <w:marLeft w:val="0"/>
          <w:marRight w:val="0"/>
          <w:marTop w:val="0"/>
          <w:marBottom w:val="0"/>
          <w:divBdr>
            <w:top w:val="none" w:sz="0" w:space="0" w:color="auto"/>
            <w:left w:val="none" w:sz="0" w:space="0" w:color="auto"/>
            <w:bottom w:val="none" w:sz="0" w:space="0" w:color="auto"/>
            <w:right w:val="none" w:sz="0" w:space="0" w:color="auto"/>
          </w:divBdr>
        </w:div>
        <w:div w:id="1153528262">
          <w:marLeft w:val="0"/>
          <w:marRight w:val="0"/>
          <w:marTop w:val="0"/>
          <w:marBottom w:val="0"/>
          <w:divBdr>
            <w:top w:val="none" w:sz="0" w:space="0" w:color="auto"/>
            <w:left w:val="none" w:sz="0" w:space="0" w:color="auto"/>
            <w:bottom w:val="none" w:sz="0" w:space="0" w:color="auto"/>
            <w:right w:val="none" w:sz="0" w:space="0" w:color="auto"/>
          </w:divBdr>
        </w:div>
      </w:divsChild>
    </w:div>
    <w:div w:id="1607157871">
      <w:bodyDiv w:val="1"/>
      <w:marLeft w:val="0"/>
      <w:marRight w:val="0"/>
      <w:marTop w:val="0"/>
      <w:marBottom w:val="0"/>
      <w:divBdr>
        <w:top w:val="none" w:sz="0" w:space="0" w:color="auto"/>
        <w:left w:val="none" w:sz="0" w:space="0" w:color="auto"/>
        <w:bottom w:val="none" w:sz="0" w:space="0" w:color="auto"/>
        <w:right w:val="none" w:sz="0" w:space="0" w:color="auto"/>
      </w:divBdr>
    </w:div>
    <w:div w:id="1879007899">
      <w:bodyDiv w:val="1"/>
      <w:marLeft w:val="0"/>
      <w:marRight w:val="0"/>
      <w:marTop w:val="0"/>
      <w:marBottom w:val="0"/>
      <w:divBdr>
        <w:top w:val="none" w:sz="0" w:space="0" w:color="auto"/>
        <w:left w:val="none" w:sz="0" w:space="0" w:color="auto"/>
        <w:bottom w:val="none" w:sz="0" w:space="0" w:color="auto"/>
        <w:right w:val="none" w:sz="0" w:space="0" w:color="auto"/>
      </w:divBdr>
    </w:div>
    <w:div w:id="2028291882">
      <w:bodyDiv w:val="1"/>
      <w:marLeft w:val="0"/>
      <w:marRight w:val="0"/>
      <w:marTop w:val="0"/>
      <w:marBottom w:val="0"/>
      <w:divBdr>
        <w:top w:val="none" w:sz="0" w:space="0" w:color="auto"/>
        <w:left w:val="none" w:sz="0" w:space="0" w:color="auto"/>
        <w:bottom w:val="none" w:sz="0" w:space="0" w:color="auto"/>
        <w:right w:val="none" w:sz="0" w:space="0" w:color="auto"/>
      </w:divBdr>
    </w:div>
    <w:div w:id="2072538628">
      <w:bodyDiv w:val="1"/>
      <w:marLeft w:val="0"/>
      <w:marRight w:val="0"/>
      <w:marTop w:val="0"/>
      <w:marBottom w:val="0"/>
      <w:divBdr>
        <w:top w:val="none" w:sz="0" w:space="0" w:color="auto"/>
        <w:left w:val="none" w:sz="0" w:space="0" w:color="auto"/>
        <w:bottom w:val="none" w:sz="0" w:space="0" w:color="auto"/>
        <w:right w:val="none" w:sz="0" w:space="0" w:color="auto"/>
      </w:divBdr>
    </w:div>
    <w:div w:id="20864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recordingacade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BA14-3B68-644B-BFCC-831AD17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7</TotalTime>
  <Pages>3</Pages>
  <Words>864</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8</cp:revision>
  <cp:lastPrinted>2018-10-29T18:08:00Z</cp:lastPrinted>
  <dcterms:created xsi:type="dcterms:W3CDTF">2019-03-12T20:14:00Z</dcterms:created>
  <dcterms:modified xsi:type="dcterms:W3CDTF">2019-03-13T15:49:00Z</dcterms:modified>
</cp:coreProperties>
</file>