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0AEF" w14:textId="77777777" w:rsidR="00F737D2" w:rsidRPr="00BC28FD" w:rsidRDefault="00F737D2" w:rsidP="00F737D2">
      <w:pPr>
        <w:jc w:val="right"/>
        <w:rPr>
          <w:rFonts w:ascii="Helvetica" w:eastAsia="Times New Roman" w:hAnsi="Helvetica" w:cs="Helvetica"/>
          <w:sz w:val="20"/>
          <w:szCs w:val="20"/>
        </w:rPr>
      </w:pPr>
    </w:p>
    <w:p w14:paraId="76364BB0" w14:textId="77777777" w:rsidR="00F737D2" w:rsidRPr="00BC28FD" w:rsidRDefault="00F737D2" w:rsidP="00F737D2">
      <w:pPr>
        <w:pStyle w:val="Normal1"/>
        <w:keepNext/>
        <w:jc w:val="right"/>
        <w:rPr>
          <w:rFonts w:ascii="Helvetica" w:hAnsi="Helvetica" w:cs="Helvetica"/>
        </w:rPr>
      </w:pPr>
    </w:p>
    <w:p w14:paraId="1C02891D" w14:textId="77777777" w:rsidR="00F737D2" w:rsidRPr="00BC28FD" w:rsidRDefault="00F737D2" w:rsidP="00F737D2">
      <w:pPr>
        <w:pStyle w:val="Normal1"/>
        <w:keepNext/>
        <w:jc w:val="right"/>
        <w:rPr>
          <w:rFonts w:ascii="Helvetica" w:hAnsi="Helvetica" w:cs="Helvetica"/>
        </w:rPr>
      </w:pPr>
    </w:p>
    <w:p w14:paraId="2852DFD9" w14:textId="77777777" w:rsidR="00F737D2" w:rsidRPr="00BC28FD" w:rsidRDefault="00F737D2" w:rsidP="00F737D2">
      <w:pPr>
        <w:pStyle w:val="Normal1"/>
        <w:jc w:val="center"/>
        <w:rPr>
          <w:rFonts w:ascii="Helvetica" w:eastAsia="Helvetica Neue" w:hAnsi="Helvetica" w:cs="Helvetica"/>
          <w:b/>
          <w:sz w:val="28"/>
          <w:szCs w:val="28"/>
        </w:rPr>
      </w:pPr>
      <w:r w:rsidRPr="00BC28FD">
        <w:rPr>
          <w:rFonts w:ascii="Helvetica" w:eastAsia="Helvetica Neue" w:hAnsi="Helvetica" w:cs="Helvetica"/>
          <w:b/>
          <w:sz w:val="28"/>
          <w:szCs w:val="28"/>
        </w:rPr>
        <w:t xml:space="preserve">AVDG Acquires </w:t>
      </w:r>
      <w:r>
        <w:rPr>
          <w:rFonts w:ascii="Helvetica" w:eastAsia="Helvetica Neue" w:hAnsi="Helvetica" w:cs="Helvetica"/>
          <w:b/>
          <w:sz w:val="28"/>
          <w:szCs w:val="28"/>
        </w:rPr>
        <w:t xml:space="preserve">Maverick Integration, a </w:t>
      </w:r>
      <w:r w:rsidRPr="00BC28FD">
        <w:rPr>
          <w:rFonts w:ascii="Helvetica" w:eastAsia="Helvetica Neue" w:hAnsi="Helvetica" w:cs="Helvetica"/>
          <w:b/>
          <w:sz w:val="28"/>
          <w:szCs w:val="28"/>
        </w:rPr>
        <w:t>Prominent New England Integrator</w:t>
      </w:r>
    </w:p>
    <w:p w14:paraId="0E625829" w14:textId="77777777" w:rsidR="00F737D2" w:rsidRPr="00BC28FD" w:rsidRDefault="00F737D2" w:rsidP="00F737D2">
      <w:pPr>
        <w:pStyle w:val="Normal1"/>
        <w:jc w:val="center"/>
        <w:rPr>
          <w:rFonts w:ascii="Helvetica" w:hAnsi="Helvetica" w:cs="Helvetica"/>
        </w:rPr>
      </w:pPr>
    </w:p>
    <w:p w14:paraId="6DDCC594" w14:textId="77777777" w:rsidR="00F737D2" w:rsidRPr="00BC28FD" w:rsidRDefault="00F737D2" w:rsidP="00F737D2">
      <w:pPr>
        <w:pStyle w:val="Normal1"/>
        <w:rPr>
          <w:rFonts w:ascii="Helvetica" w:hAnsi="Helvetica" w:cs="Helvetica"/>
        </w:rPr>
      </w:pPr>
    </w:p>
    <w:p w14:paraId="4994B0CE" w14:textId="77777777" w:rsidR="00F737D2" w:rsidRPr="00BC28FD" w:rsidRDefault="00F737D2" w:rsidP="00F737D2">
      <w:pPr>
        <w:pStyle w:val="Normal1"/>
        <w:jc w:val="center"/>
        <w:rPr>
          <w:rFonts w:ascii="Helvetica" w:eastAsia="Helvetica Neue" w:hAnsi="Helvetica" w:cs="Helvetica"/>
          <w:i/>
          <w:color w:val="auto"/>
          <w:sz w:val="24"/>
          <w:szCs w:val="24"/>
        </w:rPr>
      </w:pPr>
      <w:r w:rsidRPr="00BC28FD">
        <w:rPr>
          <w:rFonts w:ascii="Helvetica" w:eastAsia="Helvetica Neue" w:hAnsi="Helvetica" w:cs="Helvetica"/>
          <w:i/>
          <w:color w:val="auto"/>
          <w:sz w:val="24"/>
          <w:szCs w:val="24"/>
        </w:rPr>
        <w:t xml:space="preserve">AVDG’s ongoing acquisitions of leading system integration firms continues to expand the reach and scope of the company’s AV integration services for both commercial and residential clients nationwide </w:t>
      </w:r>
    </w:p>
    <w:p w14:paraId="684FBA5B" w14:textId="77777777" w:rsidR="00F737D2" w:rsidRPr="00BC28FD" w:rsidRDefault="00F737D2" w:rsidP="00F737D2">
      <w:pPr>
        <w:pStyle w:val="Normal1"/>
        <w:rPr>
          <w:rFonts w:ascii="Helvetica" w:hAnsi="Helvetica" w:cs="Helvetica"/>
        </w:rPr>
      </w:pPr>
    </w:p>
    <w:p w14:paraId="55AD27FF" w14:textId="77777777" w:rsidR="00F737D2" w:rsidRPr="00BC28FD" w:rsidRDefault="00F737D2" w:rsidP="00F737D2">
      <w:pPr>
        <w:pStyle w:val="Normal1"/>
        <w:rPr>
          <w:rFonts w:ascii="Helvetica" w:eastAsia="Helvetica Neue" w:hAnsi="Helvetica" w:cs="Helvetica"/>
          <w:sz w:val="20"/>
          <w:szCs w:val="20"/>
        </w:rPr>
      </w:pPr>
      <w:r>
        <w:rPr>
          <w:rFonts w:ascii="Helvetica" w:hAnsi="Helvetica" w:cs="Helvetica"/>
          <w:b/>
          <w:sz w:val="20"/>
          <w:szCs w:val="20"/>
        </w:rPr>
        <w:t xml:space="preserve">Westlake Village, </w:t>
      </w:r>
      <w:r w:rsidRPr="00DE15FA">
        <w:rPr>
          <w:rFonts w:ascii="Helvetica" w:hAnsi="Helvetica" w:cs="Helvetica"/>
          <w:b/>
          <w:sz w:val="20"/>
          <w:szCs w:val="20"/>
        </w:rPr>
        <w:t>CA</w:t>
      </w:r>
      <w:r w:rsidRPr="00DE15FA">
        <w:rPr>
          <w:rFonts w:ascii="Helvetica" w:eastAsia="Helvetica Neue" w:hAnsi="Helvetica" w:cs="Helvetica"/>
          <w:sz w:val="20"/>
          <w:szCs w:val="20"/>
        </w:rPr>
        <w:t xml:space="preserve"> (February 6, 2020)</w:t>
      </w:r>
      <w:r w:rsidRPr="00BC28FD">
        <w:rPr>
          <w:rFonts w:ascii="Helvetica" w:eastAsia="Helvetica Neue" w:hAnsi="Helvetica" w:cs="Helvetica"/>
          <w:sz w:val="20"/>
          <w:szCs w:val="20"/>
        </w:rPr>
        <w:t xml:space="preserve"> – </w:t>
      </w:r>
      <w:r>
        <w:rPr>
          <w:rFonts w:ascii="Helvetica" w:eastAsia="Helvetica Neue" w:hAnsi="Helvetica" w:cs="Helvetica"/>
          <w:sz w:val="20"/>
          <w:szCs w:val="20"/>
        </w:rPr>
        <w:t>AVDG</w:t>
      </w:r>
      <w:r w:rsidRPr="00BC28FD">
        <w:rPr>
          <w:rFonts w:ascii="Helvetica" w:eastAsia="Helvetica Neue" w:hAnsi="Helvetica" w:cs="Helvetica"/>
          <w:sz w:val="20"/>
          <w:szCs w:val="20"/>
        </w:rPr>
        <w:t xml:space="preserve"> announce</w:t>
      </w:r>
      <w:r>
        <w:rPr>
          <w:rFonts w:ascii="Helvetica" w:eastAsia="Helvetica Neue" w:hAnsi="Helvetica" w:cs="Helvetica"/>
          <w:sz w:val="20"/>
          <w:szCs w:val="20"/>
        </w:rPr>
        <w:t>d</w:t>
      </w:r>
      <w:r w:rsidRPr="00BC28FD">
        <w:rPr>
          <w:rFonts w:ascii="Helvetica" w:eastAsia="Helvetica Neue" w:hAnsi="Helvetica" w:cs="Helvetica"/>
          <w:sz w:val="20"/>
          <w:szCs w:val="20"/>
        </w:rPr>
        <w:t xml:space="preserve"> the acquisition of New England-based Maverick Integration Corp., a leading design and system integration firm specializing in a full range of technology solutions for the residential and commercial market sectors. The announcement was made by Doug Carnell, Vice President of Business Solutions at Guitar Center (AVDG’s parent company), and further underscores AVDG’s ongoing commitment to growth and expansion with acquisitions of leading system integration firms. With the addition of Maverick Integration, AVDG now extends its extensive system design and integration services to residential and commercial clients on the East Coast.</w:t>
      </w:r>
    </w:p>
    <w:p w14:paraId="6EE453E6" w14:textId="77777777" w:rsidR="00F737D2" w:rsidRPr="00BC28FD" w:rsidRDefault="00F737D2" w:rsidP="00F737D2">
      <w:pPr>
        <w:pStyle w:val="Normal1"/>
        <w:rPr>
          <w:rFonts w:ascii="Helvetica" w:eastAsia="Helvetica Neue" w:hAnsi="Helvetica" w:cs="Helvetica"/>
          <w:sz w:val="20"/>
          <w:szCs w:val="20"/>
        </w:rPr>
      </w:pPr>
    </w:p>
    <w:p w14:paraId="48739ED5" w14:textId="77777777" w:rsidR="00F737D2" w:rsidRPr="00BC28FD" w:rsidRDefault="00F737D2" w:rsidP="00F737D2">
      <w:pPr>
        <w:pStyle w:val="Normal1"/>
        <w:rPr>
          <w:rFonts w:ascii="Helvetica" w:eastAsia="Helvetica Neue" w:hAnsi="Helvetica" w:cs="Helvetica"/>
          <w:sz w:val="20"/>
          <w:szCs w:val="20"/>
        </w:rPr>
      </w:pPr>
      <w:r w:rsidRPr="00BC28FD">
        <w:rPr>
          <w:rFonts w:ascii="Helvetica" w:eastAsia="Helvetica Neue" w:hAnsi="Helvetica" w:cs="Helvetica"/>
          <w:sz w:val="20"/>
          <w:szCs w:val="20"/>
        </w:rPr>
        <w:t xml:space="preserve">Founded in 2003 by owner Dennis Jaques, Maverick Integration is an award-winning </w:t>
      </w:r>
      <w:r>
        <w:rPr>
          <w:rFonts w:ascii="Helvetica" w:eastAsia="Helvetica Neue" w:hAnsi="Helvetica" w:cs="Helvetica"/>
          <w:sz w:val="20"/>
          <w:szCs w:val="20"/>
        </w:rPr>
        <w:t>r</w:t>
      </w:r>
      <w:r w:rsidRPr="00BC28FD">
        <w:rPr>
          <w:rFonts w:ascii="Helvetica" w:eastAsia="Helvetica Neue" w:hAnsi="Helvetica" w:cs="Helvetica"/>
          <w:sz w:val="20"/>
          <w:szCs w:val="20"/>
        </w:rPr>
        <w:t xml:space="preserve">esidential </w:t>
      </w:r>
      <w:r>
        <w:rPr>
          <w:rFonts w:ascii="Helvetica" w:eastAsia="Helvetica Neue" w:hAnsi="Helvetica" w:cs="Helvetica"/>
          <w:sz w:val="20"/>
          <w:szCs w:val="20"/>
        </w:rPr>
        <w:t>i</w:t>
      </w:r>
      <w:r w:rsidRPr="00BC28FD">
        <w:rPr>
          <w:rFonts w:ascii="Helvetica" w:eastAsia="Helvetica Neue" w:hAnsi="Helvetica" w:cs="Helvetica"/>
          <w:sz w:val="20"/>
          <w:szCs w:val="20"/>
        </w:rPr>
        <w:t>ntegration firm with offices in Nashua, New Hampshire, Waltham, Massachusetts, and sate</w:t>
      </w:r>
      <w:r>
        <w:rPr>
          <w:rFonts w:ascii="Helvetica" w:eastAsia="Helvetica Neue" w:hAnsi="Helvetica" w:cs="Helvetica"/>
          <w:sz w:val="20"/>
          <w:szCs w:val="20"/>
        </w:rPr>
        <w:t>l</w:t>
      </w:r>
      <w:r w:rsidRPr="00BC28FD">
        <w:rPr>
          <w:rFonts w:ascii="Helvetica" w:eastAsia="Helvetica Neue" w:hAnsi="Helvetica" w:cs="Helvetica"/>
          <w:sz w:val="20"/>
          <w:szCs w:val="20"/>
        </w:rPr>
        <w:t xml:space="preserve">lite </w:t>
      </w:r>
      <w:r>
        <w:rPr>
          <w:rFonts w:ascii="Helvetica" w:eastAsia="Helvetica Neue" w:hAnsi="Helvetica" w:cs="Helvetica"/>
          <w:sz w:val="20"/>
          <w:szCs w:val="20"/>
        </w:rPr>
        <w:t>operations</w:t>
      </w:r>
      <w:r w:rsidRPr="00BC28FD">
        <w:rPr>
          <w:rFonts w:ascii="Helvetica" w:eastAsia="Helvetica Neue" w:hAnsi="Helvetica" w:cs="Helvetica"/>
          <w:sz w:val="20"/>
          <w:szCs w:val="20"/>
        </w:rPr>
        <w:t xml:space="preserve"> in Naples, Florida. Maverick Integration’s work includes whole-house distributed audio, home theater, conferencing &amp; boardrooms, media rooms, lighting control, motorized shades &amp; drapery, flat panel &amp; projection TVs, video content and home automation. Maverick’s clients and installations grace over two million square feet of some of the finest homes and commercial facilities in New England, New York and the Caribbean.  </w:t>
      </w:r>
    </w:p>
    <w:p w14:paraId="16A12A06" w14:textId="77777777" w:rsidR="00F737D2" w:rsidRPr="00BC28FD" w:rsidRDefault="00F737D2" w:rsidP="00F737D2">
      <w:pPr>
        <w:pStyle w:val="Normal1"/>
        <w:rPr>
          <w:rFonts w:ascii="Helvetica" w:eastAsia="Helvetica Neue" w:hAnsi="Helvetica" w:cs="Helvetica"/>
          <w:sz w:val="20"/>
          <w:szCs w:val="20"/>
        </w:rPr>
      </w:pPr>
    </w:p>
    <w:p w14:paraId="3FD5D716" w14:textId="77777777" w:rsidR="00F737D2" w:rsidRPr="00BC28FD" w:rsidRDefault="00F737D2" w:rsidP="00F737D2">
      <w:pPr>
        <w:pStyle w:val="Normal1"/>
        <w:rPr>
          <w:rFonts w:ascii="Helvetica" w:eastAsia="Helvetica Neue" w:hAnsi="Helvetica" w:cs="Helvetica"/>
          <w:sz w:val="20"/>
          <w:szCs w:val="20"/>
        </w:rPr>
      </w:pPr>
      <w:r w:rsidRPr="00BC28FD">
        <w:rPr>
          <w:rFonts w:ascii="Helvetica" w:eastAsia="Helvetica Neue" w:hAnsi="Helvetica" w:cs="Helvetica"/>
          <w:sz w:val="20"/>
          <w:szCs w:val="20"/>
        </w:rPr>
        <w:t xml:space="preserve">“Dennis is a key influencer and visionary in the residential space and a welcome addition to the AVDG organization,” stated Doug Carnell. “Under the new structure, Dennis Jaques will become the Director of Residential Operations and will continue to lead and develop our </w:t>
      </w:r>
      <w:r>
        <w:rPr>
          <w:rFonts w:ascii="Helvetica" w:eastAsia="Helvetica Neue" w:hAnsi="Helvetica" w:cs="Helvetica"/>
          <w:sz w:val="20"/>
          <w:szCs w:val="20"/>
        </w:rPr>
        <w:t>i</w:t>
      </w:r>
      <w:r w:rsidRPr="00BC28FD">
        <w:rPr>
          <w:rFonts w:ascii="Helvetica" w:eastAsia="Helvetica Neue" w:hAnsi="Helvetica" w:cs="Helvetica"/>
          <w:sz w:val="20"/>
          <w:szCs w:val="20"/>
        </w:rPr>
        <w:t xml:space="preserve">ntegration team along with supporting the further growth of AVDG nationally and lending his expertise to our clients.” </w:t>
      </w:r>
    </w:p>
    <w:p w14:paraId="09A93598" w14:textId="77777777" w:rsidR="00F737D2" w:rsidRPr="00BC28FD" w:rsidRDefault="00F737D2" w:rsidP="00F737D2">
      <w:pPr>
        <w:pStyle w:val="Normal1"/>
        <w:rPr>
          <w:rFonts w:ascii="Helvetica" w:eastAsia="Helvetica Neue" w:hAnsi="Helvetica" w:cs="Helvetica"/>
          <w:sz w:val="20"/>
          <w:szCs w:val="20"/>
        </w:rPr>
      </w:pPr>
    </w:p>
    <w:p w14:paraId="3B79D073" w14:textId="77777777" w:rsidR="00F737D2" w:rsidRPr="00BC28FD" w:rsidRDefault="00F737D2" w:rsidP="00F737D2">
      <w:pPr>
        <w:pStyle w:val="Normal1"/>
        <w:rPr>
          <w:rFonts w:ascii="Helvetica" w:eastAsia="Helvetica Neue" w:hAnsi="Helvetica" w:cs="Helvetica"/>
          <w:sz w:val="20"/>
          <w:szCs w:val="20"/>
        </w:rPr>
      </w:pPr>
      <w:r w:rsidRPr="00BC28FD">
        <w:rPr>
          <w:rFonts w:ascii="Helvetica" w:eastAsia="Helvetica Neue" w:hAnsi="Helvetica" w:cs="Helvetica"/>
          <w:sz w:val="20"/>
          <w:szCs w:val="20"/>
        </w:rPr>
        <w:t>Commenting on the recent acquisition, Dennis Jaques stated, “Throughout my career, I have constantly strived to evolve with each of the companies I have worked with, and I thought AVDG gave me the next logical challenge to grow beyond what I have already done. I am very glad to be part of AVDG and looking forward to contributing to its long-term growth and expansion nationwide.”</w:t>
      </w:r>
    </w:p>
    <w:p w14:paraId="4B3EA983" w14:textId="77777777" w:rsidR="00F737D2" w:rsidRPr="00BC28FD" w:rsidRDefault="00F737D2" w:rsidP="00F737D2">
      <w:pPr>
        <w:pStyle w:val="Normal1"/>
        <w:rPr>
          <w:rFonts w:ascii="Helvetica" w:eastAsia="Helvetica Neue" w:hAnsi="Helvetica" w:cs="Helvetica"/>
          <w:sz w:val="20"/>
          <w:szCs w:val="20"/>
        </w:rPr>
      </w:pPr>
    </w:p>
    <w:p w14:paraId="3DF9E959" w14:textId="77777777" w:rsidR="00F737D2" w:rsidRDefault="00F737D2" w:rsidP="00F737D2">
      <w:pPr>
        <w:pStyle w:val="Normal1"/>
        <w:jc w:val="center"/>
        <w:rPr>
          <w:rFonts w:ascii="Helvetica" w:hAnsi="Helvetica" w:cs="Helvetica"/>
          <w:sz w:val="20"/>
          <w:szCs w:val="20"/>
        </w:rPr>
      </w:pPr>
      <w:r>
        <w:rPr>
          <w:rFonts w:ascii="Helvetica" w:hAnsi="Helvetica" w:cs="Helvetica"/>
          <w:sz w:val="20"/>
          <w:szCs w:val="20"/>
        </w:rPr>
        <w:t>###</w:t>
      </w:r>
    </w:p>
    <w:p w14:paraId="3779BE3E" w14:textId="77777777" w:rsidR="00F737D2" w:rsidRPr="00BC28FD" w:rsidRDefault="00F737D2" w:rsidP="00F737D2">
      <w:pPr>
        <w:pStyle w:val="Normal1"/>
        <w:jc w:val="center"/>
        <w:rPr>
          <w:rFonts w:ascii="Helvetica" w:hAnsi="Helvetica" w:cs="Helvetica"/>
          <w:sz w:val="20"/>
          <w:szCs w:val="20"/>
        </w:rPr>
      </w:pPr>
    </w:p>
    <w:p w14:paraId="5484323B" w14:textId="77777777" w:rsidR="00F737D2" w:rsidRPr="00BC28FD" w:rsidRDefault="00F737D2" w:rsidP="00F737D2">
      <w:pPr>
        <w:pStyle w:val="Normal1"/>
        <w:rPr>
          <w:rFonts w:ascii="Helvetica" w:hAnsi="Helvetica" w:cs="Helvetica"/>
          <w:b/>
          <w:bCs/>
          <w:sz w:val="20"/>
          <w:szCs w:val="20"/>
        </w:rPr>
      </w:pPr>
      <w:bookmarkStart w:id="0" w:name="_gjdgxs" w:colFirst="0" w:colLast="0"/>
      <w:bookmarkStart w:id="1" w:name="_30j0zll" w:colFirst="0" w:colLast="0"/>
      <w:bookmarkStart w:id="2" w:name="kix.4eurxy1mnkq9" w:colFirst="0" w:colLast="0"/>
      <w:bookmarkEnd w:id="0"/>
      <w:bookmarkEnd w:id="1"/>
      <w:bookmarkEnd w:id="2"/>
      <w:r w:rsidRPr="00BC28FD">
        <w:rPr>
          <w:rFonts w:ascii="Helvetica" w:hAnsi="Helvetica" w:cs="Helvetica"/>
          <w:b/>
          <w:bCs/>
          <w:sz w:val="20"/>
          <w:szCs w:val="20"/>
        </w:rPr>
        <w:t>About Audio Visual Design Group (AVDG)</w:t>
      </w:r>
    </w:p>
    <w:p w14:paraId="6E87D5E0" w14:textId="77777777" w:rsidR="00F737D2" w:rsidRPr="00BC28FD" w:rsidRDefault="00F737D2" w:rsidP="00F737D2">
      <w:pPr>
        <w:shd w:val="clear" w:color="auto" w:fill="FFFFFF"/>
        <w:rPr>
          <w:rFonts w:ascii="Helvetica" w:eastAsia="Times New Roman" w:hAnsi="Helvetica" w:cs="Helvetica"/>
          <w:sz w:val="20"/>
          <w:szCs w:val="20"/>
        </w:rPr>
      </w:pPr>
      <w:r w:rsidRPr="00BC28FD">
        <w:rPr>
          <w:rFonts w:ascii="Helvetica" w:hAnsi="Helvetica" w:cs="Helvetica"/>
          <w:bCs/>
          <w:sz w:val="20"/>
          <w:szCs w:val="20"/>
        </w:rPr>
        <w:t xml:space="preserve">Now part of the Guitar Center Business Solutions group, Audio Visual Design Group (AVDG) was originally founded in 1996 and is an established leader in the design and installation of audiovisual systems. </w:t>
      </w:r>
      <w:r w:rsidRPr="00BC28FD">
        <w:rPr>
          <w:rFonts w:ascii="Helvetica" w:eastAsia="Times New Roman" w:hAnsi="Helvetica" w:cs="Helvetica"/>
          <w:sz w:val="20"/>
          <w:szCs w:val="20"/>
        </w:rPr>
        <w:t xml:space="preserve">AVDG is a </w:t>
      </w:r>
      <w:r>
        <w:rPr>
          <w:rFonts w:ascii="Helvetica" w:eastAsia="Times New Roman" w:hAnsi="Helvetica" w:cs="Helvetica"/>
          <w:sz w:val="20"/>
          <w:szCs w:val="20"/>
        </w:rPr>
        <w:t xml:space="preserve">premier </w:t>
      </w:r>
      <w:r w:rsidRPr="00BC28FD">
        <w:rPr>
          <w:rFonts w:ascii="Helvetica" w:eastAsia="Times New Roman" w:hAnsi="Helvetica" w:cs="Helvetica"/>
          <w:sz w:val="20"/>
          <w:szCs w:val="20"/>
        </w:rPr>
        <w:t xml:space="preserve">commercial and residential audiovisual system integrator. AVDG is able to meticulously design and engineer systems, provide expert technology design services, professional installation, and world-class service across the U.S. AVDG empowers end-users to operate systems </w:t>
      </w:r>
      <w:r w:rsidRPr="00BC28FD">
        <w:rPr>
          <w:rFonts w:ascii="Helvetica" w:eastAsia="Times New Roman" w:hAnsi="Helvetica" w:cs="Helvetica"/>
          <w:sz w:val="20"/>
          <w:szCs w:val="20"/>
        </w:rPr>
        <w:lastRenderedPageBreak/>
        <w:t>effortlessly, improve connectivity, and position their investment for maximum, long-term success. AVDG maintains and secures the success of their technologies through their extensive Simplicity service programs.</w:t>
      </w:r>
    </w:p>
    <w:p w14:paraId="6C24E769" w14:textId="77777777" w:rsidR="00F737D2" w:rsidRPr="00BC28FD" w:rsidRDefault="00F737D2" w:rsidP="00F737D2">
      <w:pPr>
        <w:pStyle w:val="Normal1"/>
        <w:rPr>
          <w:rFonts w:ascii="Helvetica" w:hAnsi="Helvetica" w:cs="Helvetica"/>
          <w:b/>
          <w:bCs/>
          <w:sz w:val="20"/>
          <w:szCs w:val="20"/>
        </w:rPr>
      </w:pPr>
    </w:p>
    <w:p w14:paraId="5ECE9CDB" w14:textId="21DBDB38" w:rsidR="00F737D2" w:rsidRPr="00BC28FD" w:rsidRDefault="00F737D2" w:rsidP="00F737D2">
      <w:pPr>
        <w:pStyle w:val="Normal1"/>
        <w:rPr>
          <w:rFonts w:ascii="Helvetica" w:hAnsi="Helvetica" w:cs="Helvetica"/>
          <w:sz w:val="20"/>
          <w:szCs w:val="20"/>
        </w:rPr>
      </w:pPr>
      <w:r w:rsidRPr="00BC28FD">
        <w:rPr>
          <w:rFonts w:ascii="Helvetica" w:hAnsi="Helvetica" w:cs="Helvetica"/>
          <w:b/>
          <w:bCs/>
          <w:sz w:val="20"/>
          <w:szCs w:val="20"/>
        </w:rPr>
        <w:t>About Maverick Integration</w:t>
      </w:r>
      <w:r w:rsidRPr="00BC28FD">
        <w:rPr>
          <w:rFonts w:ascii="Helvetica" w:hAnsi="Helvetica" w:cs="Helvetica"/>
          <w:sz w:val="20"/>
          <w:szCs w:val="20"/>
        </w:rPr>
        <w:t>: </w:t>
      </w:r>
      <w:r w:rsidRPr="00BC28FD">
        <w:rPr>
          <w:rFonts w:ascii="Helvetica" w:hAnsi="Helvetica" w:cs="Helvetica"/>
          <w:sz w:val="20"/>
          <w:szCs w:val="20"/>
        </w:rPr>
        <w:br/>
        <w:t>Founded in 2003 by owner Dennis Jaques, Maverick Integration is an award-winning Residential Integration company whose work now graces over two million square foot of some of the finest homes in New England, New York and the Caribbean. The company's authentic commitment to bespoke design sets it apart from other integration companies and produces a product of the finest quality in both form and function. From the initial client interview, through extensive design phases and on to project completion, you can trust Maverick at every turn to guide you through the maze of modern technologies as they relate to the lifestyle of you and your family</w:t>
      </w:r>
      <w:r w:rsidR="001419C2">
        <w:rPr>
          <w:rFonts w:ascii="Helvetica" w:hAnsi="Helvetica" w:cs="Helvetica"/>
          <w:sz w:val="20"/>
          <w:szCs w:val="20"/>
        </w:rPr>
        <w:t>.</w:t>
      </w:r>
      <w:bookmarkStart w:id="3" w:name="_GoBack"/>
      <w:bookmarkEnd w:id="3"/>
    </w:p>
    <w:p w14:paraId="3764652F" w14:textId="77777777" w:rsidR="00F737D2" w:rsidRPr="00BC28FD" w:rsidRDefault="00F737D2" w:rsidP="00F737D2">
      <w:pPr>
        <w:pStyle w:val="Normal1"/>
        <w:rPr>
          <w:rFonts w:ascii="Helvetica" w:hAnsi="Helvetica" w:cs="Helvetica"/>
          <w:sz w:val="20"/>
          <w:szCs w:val="20"/>
        </w:rPr>
      </w:pPr>
    </w:p>
    <w:p w14:paraId="218A9DEF" w14:textId="77777777" w:rsidR="00F737D2" w:rsidRPr="00BC28FD" w:rsidRDefault="00F737D2" w:rsidP="00F737D2">
      <w:pPr>
        <w:pStyle w:val="Normal1"/>
        <w:rPr>
          <w:rFonts w:ascii="Helvetica" w:hAnsi="Helvetica" w:cs="Helvetica"/>
          <w:b/>
          <w:bCs/>
          <w:sz w:val="20"/>
          <w:szCs w:val="20"/>
        </w:rPr>
      </w:pPr>
    </w:p>
    <w:p w14:paraId="5DD995D7" w14:textId="77777777" w:rsidR="00F737D2" w:rsidRPr="00BC28FD" w:rsidRDefault="00F737D2" w:rsidP="00F737D2">
      <w:pPr>
        <w:shd w:val="clear" w:color="auto" w:fill="FFFFFF"/>
        <w:rPr>
          <w:rFonts w:ascii="Helvetica" w:eastAsia="Times New Roman" w:hAnsi="Helvetica" w:cs="Helvetica"/>
          <w:sz w:val="20"/>
          <w:szCs w:val="20"/>
        </w:rPr>
      </w:pPr>
      <w:r w:rsidRPr="00BC28FD">
        <w:rPr>
          <w:rFonts w:ascii="Helvetica" w:hAnsi="Helvetica" w:cs="Helvetica"/>
          <w:b/>
          <w:bCs/>
          <w:sz w:val="20"/>
          <w:szCs w:val="20"/>
        </w:rPr>
        <w:t>FOR MORE INFORMATION PLEASE CONTACT:</w:t>
      </w:r>
      <w:r w:rsidRPr="00BC28FD">
        <w:rPr>
          <w:rFonts w:ascii="Helvetica" w:hAnsi="Helvetica" w:cs="Helvetica"/>
          <w:sz w:val="20"/>
          <w:szCs w:val="20"/>
        </w:rPr>
        <w:br/>
        <w:t xml:space="preserve">Clyne Media | 615.662.1616 | </w:t>
      </w:r>
      <w:hyperlink r:id="rId6" w:history="1">
        <w:r w:rsidRPr="00BC28FD">
          <w:rPr>
            <w:rStyle w:val="Hyperlink"/>
            <w:rFonts w:ascii="Helvetica" w:hAnsi="Helvetica" w:cs="Helvetica"/>
            <w:sz w:val="20"/>
            <w:szCs w:val="20"/>
          </w:rPr>
          <w:t>pr@clynemedia.com</w:t>
        </w:r>
      </w:hyperlink>
      <w:r w:rsidRPr="00BC28FD">
        <w:rPr>
          <w:rFonts w:ascii="Helvetica" w:hAnsi="Helvetica" w:cs="Helvetica"/>
          <w:sz w:val="20"/>
          <w:szCs w:val="20"/>
        </w:rPr>
        <w:t xml:space="preserve">  </w:t>
      </w:r>
      <w:r w:rsidRPr="00BC28FD">
        <w:rPr>
          <w:rFonts w:ascii="Helvetica" w:hAnsi="Helvetica" w:cs="Helvetica"/>
          <w:sz w:val="20"/>
          <w:szCs w:val="20"/>
        </w:rPr>
        <w:br/>
      </w:r>
      <w:r>
        <w:rPr>
          <w:rFonts w:ascii="Helvetica" w:eastAsia="Times New Roman" w:hAnsi="Helvetica" w:cs="Helvetica"/>
          <w:sz w:val="20"/>
          <w:szCs w:val="20"/>
        </w:rPr>
        <w:t xml:space="preserve">AVDG </w:t>
      </w:r>
      <w:r w:rsidRPr="00BC28FD">
        <w:rPr>
          <w:rFonts w:ascii="Helvetica" w:hAnsi="Helvetica" w:cs="Helvetica"/>
          <w:sz w:val="20"/>
          <w:szCs w:val="20"/>
        </w:rPr>
        <w:t xml:space="preserve">| </w:t>
      </w:r>
      <w:r w:rsidRPr="00BC28FD">
        <w:rPr>
          <w:rFonts w:ascii="Helvetica" w:eastAsia="Times New Roman" w:hAnsi="Helvetica" w:cs="Helvetica"/>
          <w:sz w:val="20"/>
          <w:szCs w:val="20"/>
        </w:rPr>
        <w:t xml:space="preserve">Genesis Chavez </w:t>
      </w:r>
      <w:r w:rsidRPr="00BC28FD">
        <w:rPr>
          <w:rFonts w:ascii="Helvetica" w:hAnsi="Helvetica" w:cs="Helvetica"/>
          <w:sz w:val="20"/>
          <w:szCs w:val="20"/>
        </w:rPr>
        <w:t xml:space="preserve">| </w:t>
      </w:r>
      <w:r w:rsidRPr="00BC28FD">
        <w:rPr>
          <w:rFonts w:ascii="Helvetica" w:eastAsia="Times New Roman" w:hAnsi="Helvetica" w:cs="Helvetica"/>
          <w:sz w:val="20"/>
          <w:szCs w:val="20"/>
        </w:rPr>
        <w:t xml:space="preserve">312 509 0957 </w:t>
      </w:r>
      <w:r w:rsidRPr="00BC28FD">
        <w:rPr>
          <w:rFonts w:ascii="Helvetica" w:hAnsi="Helvetica" w:cs="Helvetica"/>
          <w:sz w:val="20"/>
          <w:szCs w:val="20"/>
        </w:rPr>
        <w:t xml:space="preserve"> | </w:t>
      </w:r>
      <w:r w:rsidRPr="00BC28FD">
        <w:rPr>
          <w:rFonts w:ascii="Helvetica" w:eastAsia="Times New Roman" w:hAnsi="Helvetica" w:cs="Helvetica"/>
          <w:sz w:val="20"/>
          <w:szCs w:val="20"/>
        </w:rPr>
        <w:t xml:space="preserve"> </w:t>
      </w:r>
      <w:hyperlink r:id="rId7" w:history="1">
        <w:r w:rsidRPr="00BC28FD">
          <w:rPr>
            <w:rStyle w:val="Hyperlink"/>
            <w:rFonts w:ascii="Helvetica" w:eastAsia="Times New Roman" w:hAnsi="Helvetica" w:cs="Helvetica"/>
            <w:sz w:val="20"/>
            <w:szCs w:val="20"/>
          </w:rPr>
          <w:t>genesis.chavez@avdg.com</w:t>
        </w:r>
      </w:hyperlink>
      <w:r w:rsidRPr="00BC28FD">
        <w:rPr>
          <w:rFonts w:ascii="Helvetica" w:eastAsia="Times New Roman" w:hAnsi="Helvetica" w:cs="Helvetica"/>
          <w:sz w:val="20"/>
          <w:szCs w:val="20"/>
        </w:rPr>
        <w:t xml:space="preserve"> </w:t>
      </w:r>
    </w:p>
    <w:p w14:paraId="0C84B738" w14:textId="204C9357" w:rsidR="00923086" w:rsidRPr="00923086" w:rsidRDefault="00923086" w:rsidP="00923086">
      <w:pPr>
        <w:jc w:val="center"/>
        <w:rPr>
          <w:rFonts w:ascii="Univers Next Pro" w:hAnsi="Univers Next Pro"/>
          <w:color w:val="000000" w:themeColor="text1"/>
        </w:rPr>
      </w:pPr>
    </w:p>
    <w:sectPr w:rsidR="00923086" w:rsidRPr="00923086" w:rsidSect="00923086">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E71DD" w14:textId="77777777" w:rsidR="00E41A1C" w:rsidRDefault="00E41A1C" w:rsidP="00923086">
      <w:r>
        <w:separator/>
      </w:r>
    </w:p>
  </w:endnote>
  <w:endnote w:type="continuationSeparator" w:id="0">
    <w:p w14:paraId="1504F0F1" w14:textId="77777777" w:rsidR="00E41A1C" w:rsidRDefault="00E41A1C" w:rsidP="009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Univers Next Pro">
    <w:altName w:val="Corbel"/>
    <w:charset w:val="4D"/>
    <w:family w:val="swiss"/>
    <w:pitch w:val="variable"/>
    <w:sig w:usb0="00000001" w:usb1="5000205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4436" w14:textId="7EFD8326" w:rsidR="00923086" w:rsidRDefault="00923086">
    <w:pPr>
      <w:pStyle w:val="Footer"/>
    </w:pPr>
    <w:r>
      <w:rPr>
        <w:noProof/>
      </w:rPr>
      <mc:AlternateContent>
        <mc:Choice Requires="wps">
          <w:drawing>
            <wp:anchor distT="0" distB="0" distL="114300" distR="114300" simplePos="0" relativeHeight="251659264" behindDoc="0" locked="0" layoutInCell="1" allowOverlap="1" wp14:anchorId="5E9D32C0" wp14:editId="56A5972A">
              <wp:simplePos x="0" y="0"/>
              <wp:positionH relativeFrom="column">
                <wp:posOffset>4384110</wp:posOffset>
              </wp:positionH>
              <wp:positionV relativeFrom="paragraph">
                <wp:posOffset>-246093</wp:posOffset>
              </wp:positionV>
              <wp:extent cx="2496193" cy="937721"/>
              <wp:effectExtent l="0" t="0" r="18415" b="15240"/>
              <wp:wrapNone/>
              <wp:docPr id="2" name="Rectangle 2"/>
              <wp:cNvGraphicFramePr/>
              <a:graphic xmlns:a="http://schemas.openxmlformats.org/drawingml/2006/main">
                <a:graphicData uri="http://schemas.microsoft.com/office/word/2010/wordprocessingShape">
                  <wps:wsp>
                    <wps:cNvSpPr/>
                    <wps:spPr>
                      <a:xfrm>
                        <a:off x="0" y="0"/>
                        <a:ext cx="2496193" cy="93772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DE0520" w14:textId="57F32E97" w:rsidR="00923086" w:rsidRPr="00923086" w:rsidRDefault="00923086" w:rsidP="00923086">
                          <w:pPr>
                            <w:spacing w:before="260"/>
                            <w:jc w:val="center"/>
                            <w:rPr>
                              <w:rFonts w:ascii="Univers Next Pro" w:hAnsi="Univers Next Pro"/>
                              <w:color w:val="FFFFFF" w:themeColor="background1"/>
                              <w:sz w:val="36"/>
                              <w:szCs w:val="36"/>
                            </w:rPr>
                          </w:pPr>
                          <w:r w:rsidRPr="00923086">
                            <w:rPr>
                              <w:rFonts w:ascii="Univers Next Pro" w:hAnsi="Univers Next Pro"/>
                              <w:color w:val="FFFFFF" w:themeColor="background1"/>
                              <w:sz w:val="36"/>
                              <w:szCs w:val="36"/>
                            </w:rPr>
                            <w:t>avdg.com</w:t>
                          </w:r>
                        </w:p>
                        <w:p w14:paraId="5267EE02" w14:textId="4FD082C2" w:rsidR="00923086" w:rsidRPr="00923086" w:rsidRDefault="00923086" w:rsidP="00923086">
                          <w:pPr>
                            <w:spacing w:line="720" w:lineRule="auto"/>
                            <w:jc w:val="center"/>
                            <w:rPr>
                              <w:rFonts w:ascii="Univers Next Pro" w:hAnsi="Univers Next Pro"/>
                              <w:color w:val="FFFFFF" w:themeColor="background1"/>
                              <w:sz w:val="23"/>
                              <w:szCs w:val="23"/>
                            </w:rPr>
                          </w:pPr>
                          <w:r w:rsidRPr="00923086">
                            <w:rPr>
                              <w:rFonts w:ascii="Univers Next Pro" w:hAnsi="Univers Next Pro"/>
                              <w:color w:val="FFFFFF" w:themeColor="background1"/>
                              <w:sz w:val="23"/>
                              <w:szCs w:val="23"/>
                            </w:rPr>
                            <w:t>877-554-AVDG</w:t>
                          </w:r>
                        </w:p>
                        <w:p w14:paraId="3E457FD0" w14:textId="785661B5" w:rsidR="00923086" w:rsidRPr="00923086" w:rsidRDefault="00923086" w:rsidP="00923086">
                          <w:pPr>
                            <w:jc w:val="center"/>
                            <w:rPr>
                              <w:rFonts w:ascii="Univers Next Pro" w:hAnsi="Univers Next Pro"/>
                              <w:color w:val="000000" w:themeColor="text1"/>
                            </w:rPr>
                          </w:pPr>
                          <w:r w:rsidRPr="00923086">
                            <w:rPr>
                              <w:rFonts w:ascii="Univers Next Pro" w:hAnsi="Univers Next Pro"/>
                              <w:color w:val="000000" w:themeColor="text1"/>
                            </w:rPr>
                            <w:t>7-554-AVDG</w:t>
                          </w:r>
                        </w:p>
                        <w:p w14:paraId="0B451A78" w14:textId="77777777" w:rsidR="00923086" w:rsidRPr="00923086" w:rsidRDefault="00923086" w:rsidP="00923086">
                          <w:pPr>
                            <w:jc w:val="center"/>
                            <w:rPr>
                              <w:rFonts w:ascii="Univers Next Pro" w:hAnsi="Univers Next Pro"/>
                              <w:color w:val="000000" w:themeColor="text1"/>
                            </w:rPr>
                          </w:pPr>
                          <w:r w:rsidRPr="00923086">
                            <w:rPr>
                              <w:rFonts w:ascii="Univers Next Pro" w:hAnsi="Univers Next Pro"/>
                              <w:color w:val="000000" w:themeColor="text1"/>
                            </w:rPr>
                            <w:t>avdg.com</w:t>
                          </w:r>
                        </w:p>
                        <w:p w14:paraId="75152124" w14:textId="77777777" w:rsidR="00923086" w:rsidRPr="00923086" w:rsidRDefault="00923086" w:rsidP="00923086">
                          <w:pPr>
                            <w:jc w:val="center"/>
                            <w:rPr>
                              <w:rFonts w:ascii="Univers Next Pro" w:hAnsi="Univers Next Pro"/>
                              <w:color w:val="000000" w:themeColor="text1"/>
                            </w:rPr>
                          </w:pPr>
                          <w:r w:rsidRPr="00923086">
                            <w:rPr>
                              <w:rFonts w:ascii="Univers Next Pro" w:hAnsi="Univers Next Pro"/>
                              <w:color w:val="000000" w:themeColor="text1"/>
                            </w:rPr>
                            <w:t>877-554-AVDG</w:t>
                          </w:r>
                        </w:p>
                        <w:p w14:paraId="253A3903" w14:textId="77777777" w:rsidR="00923086" w:rsidRDefault="00923086" w:rsidP="00923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9D32C0" id="Rectangle 2" o:spid="_x0000_s1026" style="position:absolute;margin-left:345.2pt;margin-top:-19.4pt;width:196.5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KqiwIAAHcFAAAOAAAAZHJzL2Uyb0RvYy54bWysVEtv2zAMvg/YfxB0Xx276SNBnSJo0WFA&#10;0RZth54VWYoFyKImKbGzXz9KdpysK3YY5oNMiuTHh0heXXeNJlvhvAJT0vxkQokwHCpl1iX9/nr3&#10;5ZISH5ipmAYjSroTnl4vPn+6au1cFFCDroQjCGL8vLUlrUOw8yzzvBYN8ydghUGhBNewgKxbZ5Vj&#10;LaI3Oismk/OsBVdZB1x4j7e3vZAuEr6UgodHKb0IRJcUYwvpdOlcxTNbXLH52jFbKz6Ewf4hioYp&#10;g05HqFsWGNk49QdUo7gDDzKccGgykFJxkXLAbPLJu2xeamZFygWL4+1YJv//YPnD9skRVZW0oMSw&#10;Bp/oGYvGzFoLUsTytNbPUevFPrmB80jGXDvpmvjHLEiXSrobSyq6QDheFtPZeT47pYSjbHZ6cVHk&#10;ETQ7WFvnw1cBDYlESR16T5Vk23sfetW9SnTmQavqTmmdmNgm4kY7smX4wKHbgx9pZTGBPuREhZ0W&#10;0VabZyEx8xhkcph67gDGOBcm5L2oZpXofZxN8BtSGC1SQgkwIkuMbsQeAH4PdI/dpzfoR1ORWnY0&#10;nvwtsN54tEiewYTRuFEG3EcAGrMaPPf6GP5RaSIZulWHKpFcQbXDFnHQz463/E7hS90zH56Yw2HB&#10;scIFEB7xkBraksJAUVKD+/nRfdTHHkYpJS0OX0n9jw1zghL9zWB3z/LpNE5rYqZnFwUy7liyOpaY&#10;TXMD+Pw5rhrLExn1g96T0kHzhntiGb2iiBmOvkvKg9szN6FfCrhpuFgukxpOqGXh3rxYHsFjgWMn&#10;vnZvzNmhXQM2+gPsB5XN33VtrxstDSw3AaRKLX2o61B6nO7UQ8MmiuvjmE9ah325+AUAAP//AwBQ&#10;SwMEFAAGAAgAAAAhAFmqkkjgAAAADAEAAA8AAABkcnMvZG93bnJldi54bWxMj8FOwzAMhu9IvENk&#10;JC7TlozB1JW6E0Liwo1tB7hljdd2JE7VpFvh6cm4wM2WP/3+/mI9OitO1IfWM8J8pkAQV960XCPs&#10;ti/TDESImo22ngnhiwKsy+urQufGn/mNTptYixTCIdcITYxdLmWoGnI6zHxHnG4H3zsd09rX0vT6&#10;nMKdlXdKLaXTLacPje7ouaHqczM4hOGjPrx6+z7sjnJrvo9qMu/kBPH2Znx6BBFpjH8wXPSTOpTJ&#10;ae8HNkFYhOVK3ScUYbrIUocLobLFA4j977QCWRbyf4nyBwAA//8DAFBLAQItABQABgAIAAAAIQC2&#10;gziS/gAAAOEBAAATAAAAAAAAAAAAAAAAAAAAAABbQ29udGVudF9UeXBlc10ueG1sUEsBAi0AFAAG&#10;AAgAAAAhADj9If/WAAAAlAEAAAsAAAAAAAAAAAAAAAAALwEAAF9yZWxzLy5yZWxzUEsBAi0AFAAG&#10;AAgAAAAhAKI4cqqLAgAAdwUAAA4AAAAAAAAAAAAAAAAALgIAAGRycy9lMm9Eb2MueG1sUEsBAi0A&#10;FAAGAAgAAAAhAFmqkkjgAAAADAEAAA8AAAAAAAAAAAAAAAAA5QQAAGRycy9kb3ducmV2LnhtbFBL&#10;BQYAAAAABAAEAPMAAADyBQAAAAA=&#10;" fillcolor="black [3213]" strokecolor="#1f3763 [1604]" strokeweight="1pt">
              <v:textbox>
                <w:txbxContent>
                  <w:p w14:paraId="65DE0520" w14:textId="57F32E97" w:rsidR="00923086" w:rsidRPr="00923086" w:rsidRDefault="00923086" w:rsidP="00923086">
                    <w:pPr>
                      <w:spacing w:before="260"/>
                      <w:jc w:val="center"/>
                      <w:rPr>
                        <w:rFonts w:ascii="Univers Next Pro" w:hAnsi="Univers Next Pro"/>
                        <w:color w:val="FFFFFF" w:themeColor="background1"/>
                        <w:sz w:val="36"/>
                        <w:szCs w:val="36"/>
                      </w:rPr>
                    </w:pPr>
                    <w:r w:rsidRPr="00923086">
                      <w:rPr>
                        <w:rFonts w:ascii="Univers Next Pro" w:hAnsi="Univers Next Pro"/>
                        <w:color w:val="FFFFFF" w:themeColor="background1"/>
                        <w:sz w:val="36"/>
                        <w:szCs w:val="36"/>
                      </w:rPr>
                      <w:t>avdg.com</w:t>
                    </w:r>
                  </w:p>
                  <w:p w14:paraId="5267EE02" w14:textId="4FD082C2" w:rsidR="00923086" w:rsidRPr="00923086" w:rsidRDefault="00923086" w:rsidP="00923086">
                    <w:pPr>
                      <w:spacing w:line="720" w:lineRule="auto"/>
                      <w:jc w:val="center"/>
                      <w:rPr>
                        <w:rFonts w:ascii="Univers Next Pro" w:hAnsi="Univers Next Pro"/>
                        <w:color w:val="FFFFFF" w:themeColor="background1"/>
                        <w:sz w:val="23"/>
                        <w:szCs w:val="23"/>
                      </w:rPr>
                    </w:pPr>
                    <w:r w:rsidRPr="00923086">
                      <w:rPr>
                        <w:rFonts w:ascii="Univers Next Pro" w:hAnsi="Univers Next Pro"/>
                        <w:color w:val="FFFFFF" w:themeColor="background1"/>
                        <w:sz w:val="23"/>
                        <w:szCs w:val="23"/>
                      </w:rPr>
                      <w:t>877-554-AVDG</w:t>
                    </w:r>
                  </w:p>
                  <w:p w14:paraId="3E457FD0" w14:textId="785661B5" w:rsidR="00923086" w:rsidRPr="00923086" w:rsidRDefault="00923086" w:rsidP="00923086">
                    <w:pPr>
                      <w:jc w:val="center"/>
                      <w:rPr>
                        <w:rFonts w:ascii="Univers Next Pro" w:hAnsi="Univers Next Pro"/>
                        <w:color w:val="000000" w:themeColor="text1"/>
                      </w:rPr>
                    </w:pPr>
                    <w:r w:rsidRPr="00923086">
                      <w:rPr>
                        <w:rFonts w:ascii="Univers Next Pro" w:hAnsi="Univers Next Pro"/>
                        <w:color w:val="000000" w:themeColor="text1"/>
                      </w:rPr>
                      <w:t>7-554-AVDG</w:t>
                    </w:r>
                  </w:p>
                  <w:p w14:paraId="0B451A78" w14:textId="77777777" w:rsidR="00923086" w:rsidRPr="00923086" w:rsidRDefault="00923086" w:rsidP="00923086">
                    <w:pPr>
                      <w:jc w:val="center"/>
                      <w:rPr>
                        <w:rFonts w:ascii="Univers Next Pro" w:hAnsi="Univers Next Pro"/>
                        <w:color w:val="000000" w:themeColor="text1"/>
                      </w:rPr>
                    </w:pPr>
                    <w:r w:rsidRPr="00923086">
                      <w:rPr>
                        <w:rFonts w:ascii="Univers Next Pro" w:hAnsi="Univers Next Pro"/>
                        <w:color w:val="000000" w:themeColor="text1"/>
                      </w:rPr>
                      <w:t>avdg.com</w:t>
                    </w:r>
                  </w:p>
                  <w:p w14:paraId="75152124" w14:textId="77777777" w:rsidR="00923086" w:rsidRPr="00923086" w:rsidRDefault="00923086" w:rsidP="00923086">
                    <w:pPr>
                      <w:jc w:val="center"/>
                      <w:rPr>
                        <w:rFonts w:ascii="Univers Next Pro" w:hAnsi="Univers Next Pro"/>
                        <w:color w:val="000000" w:themeColor="text1"/>
                      </w:rPr>
                    </w:pPr>
                    <w:r w:rsidRPr="00923086">
                      <w:rPr>
                        <w:rFonts w:ascii="Univers Next Pro" w:hAnsi="Univers Next Pro"/>
                        <w:color w:val="000000" w:themeColor="text1"/>
                      </w:rPr>
                      <w:t>877-554-AVDG</w:t>
                    </w:r>
                  </w:p>
                  <w:p w14:paraId="253A3903" w14:textId="77777777" w:rsidR="00923086" w:rsidRDefault="00923086" w:rsidP="00923086">
                    <w:pPr>
                      <w:jc w:val="cente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6E9A" w14:textId="77777777" w:rsidR="00E41A1C" w:rsidRDefault="00E41A1C" w:rsidP="00923086">
      <w:r>
        <w:separator/>
      </w:r>
    </w:p>
  </w:footnote>
  <w:footnote w:type="continuationSeparator" w:id="0">
    <w:p w14:paraId="7681AC24" w14:textId="77777777" w:rsidR="00E41A1C" w:rsidRDefault="00E41A1C" w:rsidP="00923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7BF0" w14:textId="77777777" w:rsidR="00923086" w:rsidRDefault="00923086" w:rsidP="00923086">
    <w:pPr>
      <w:pStyle w:val="Header"/>
      <w:jc w:val="center"/>
    </w:pPr>
    <w:r>
      <w:rPr>
        <w:noProof/>
      </w:rPr>
      <w:drawing>
        <wp:inline distT="0" distB="0" distL="0" distR="0" wp14:anchorId="1DF2ACCB" wp14:editId="01DBB6A6">
          <wp:extent cx="2612571" cy="967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DG-Logo-Black.eps"/>
                  <pic:cNvPicPr/>
                </pic:nvPicPr>
                <pic:blipFill>
                  <a:blip r:embed="rId1">
                    <a:extLst>
                      <a:ext uri="{28A0092B-C50C-407E-A947-70E740481C1C}">
                        <a14:useLocalDpi xmlns:a14="http://schemas.microsoft.com/office/drawing/2010/main" val="0"/>
                      </a:ext>
                    </a:extLst>
                  </a:blip>
                  <a:stretch>
                    <a:fillRect/>
                  </a:stretch>
                </pic:blipFill>
                <pic:spPr>
                  <a:xfrm>
                    <a:off x="0" y="0"/>
                    <a:ext cx="2750639" cy="10185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86"/>
    <w:rsid w:val="00136840"/>
    <w:rsid w:val="001419C2"/>
    <w:rsid w:val="002A512B"/>
    <w:rsid w:val="002B1B07"/>
    <w:rsid w:val="003F7CC4"/>
    <w:rsid w:val="00923086"/>
    <w:rsid w:val="00AD306A"/>
    <w:rsid w:val="00E41A1C"/>
    <w:rsid w:val="00E53D7C"/>
    <w:rsid w:val="00F737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E59E"/>
  <w15:chartTrackingRefBased/>
  <w15:docId w15:val="{E955EA04-9E9C-AF49-8D76-A83F585D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086"/>
    <w:pPr>
      <w:tabs>
        <w:tab w:val="center" w:pos="4680"/>
        <w:tab w:val="right" w:pos="9360"/>
      </w:tabs>
    </w:pPr>
  </w:style>
  <w:style w:type="character" w:customStyle="1" w:styleId="HeaderChar">
    <w:name w:val="Header Char"/>
    <w:basedOn w:val="DefaultParagraphFont"/>
    <w:link w:val="Header"/>
    <w:uiPriority w:val="99"/>
    <w:rsid w:val="00923086"/>
  </w:style>
  <w:style w:type="paragraph" w:styleId="Footer">
    <w:name w:val="footer"/>
    <w:basedOn w:val="Normal"/>
    <w:link w:val="FooterChar"/>
    <w:uiPriority w:val="99"/>
    <w:unhideWhenUsed/>
    <w:rsid w:val="00923086"/>
    <w:pPr>
      <w:tabs>
        <w:tab w:val="center" w:pos="4680"/>
        <w:tab w:val="right" w:pos="9360"/>
      </w:tabs>
    </w:pPr>
  </w:style>
  <w:style w:type="character" w:customStyle="1" w:styleId="FooterChar">
    <w:name w:val="Footer Char"/>
    <w:basedOn w:val="DefaultParagraphFont"/>
    <w:link w:val="Footer"/>
    <w:uiPriority w:val="99"/>
    <w:rsid w:val="00923086"/>
  </w:style>
  <w:style w:type="paragraph" w:customStyle="1" w:styleId="Normal1">
    <w:name w:val="Normal1"/>
    <w:rsid w:val="00F737D2"/>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F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clynemedia.com" TargetMode="External"/><Relationship Id="rId7" Type="http://schemas.openxmlformats.org/officeDocument/2006/relationships/hyperlink" Target="mailto:genesis.chavez@avd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Chavez</dc:creator>
  <cp:keywords/>
  <dc:description/>
  <cp:lastModifiedBy>Brad Gibson</cp:lastModifiedBy>
  <cp:revision>3</cp:revision>
  <dcterms:created xsi:type="dcterms:W3CDTF">2020-02-06T19:01:00Z</dcterms:created>
  <dcterms:modified xsi:type="dcterms:W3CDTF">2020-02-06T20:26:00Z</dcterms:modified>
</cp:coreProperties>
</file>